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A1" w:rsidRPr="00501F5C" w:rsidRDefault="00F27C9B">
      <w:pPr>
        <w:adjustRightInd w:val="0"/>
        <w:snapToGrid w:val="0"/>
        <w:spacing w:line="360" w:lineRule="auto"/>
        <w:jc w:val="center"/>
        <w:rPr>
          <w:rFonts w:asciiTheme="majorEastAsia" w:eastAsiaTheme="majorEastAsia" w:hAnsiTheme="majorEastAsia"/>
          <w:b/>
          <w:sz w:val="44"/>
          <w:szCs w:val="44"/>
        </w:rPr>
      </w:pPr>
      <w:r w:rsidRPr="00501F5C">
        <w:rPr>
          <w:rFonts w:asciiTheme="majorEastAsia" w:eastAsiaTheme="majorEastAsia" w:hAnsiTheme="majorEastAsia" w:hint="eastAsia"/>
          <w:b/>
          <w:sz w:val="44"/>
          <w:szCs w:val="44"/>
        </w:rPr>
        <w:t>儿童慢性粒细胞白血病（慢性期）临床路径</w:t>
      </w:r>
    </w:p>
    <w:p w:rsidR="00B853A1" w:rsidRPr="00501F5C" w:rsidRDefault="00F27C9B">
      <w:pPr>
        <w:adjustRightInd w:val="0"/>
        <w:snapToGrid w:val="0"/>
        <w:spacing w:line="360" w:lineRule="auto"/>
        <w:jc w:val="center"/>
        <w:rPr>
          <w:rFonts w:ascii="仿宋_GB2312" w:eastAsia="仿宋_GB2312" w:hAnsiTheme="majorEastAsia" w:hint="eastAsia"/>
          <w:sz w:val="32"/>
          <w:szCs w:val="32"/>
        </w:rPr>
      </w:pPr>
      <w:r w:rsidRPr="00501F5C">
        <w:rPr>
          <w:rFonts w:ascii="仿宋_GB2312" w:eastAsia="仿宋_GB2312" w:hAnsiTheme="majorEastAsia" w:hint="eastAsia"/>
          <w:sz w:val="32"/>
          <w:szCs w:val="32"/>
        </w:rPr>
        <w:t>（2017年版）</w:t>
      </w:r>
    </w:p>
    <w:p w:rsidR="00B853A1" w:rsidRDefault="00F27C9B" w:rsidP="00501F5C">
      <w:pPr>
        <w:adjustRightInd w:val="0"/>
        <w:snapToGrid w:val="0"/>
        <w:spacing w:line="620" w:lineRule="exact"/>
        <w:rPr>
          <w:rFonts w:ascii="黑体" w:eastAsia="黑体" w:hAnsi="黑体"/>
          <w:sz w:val="32"/>
          <w:szCs w:val="32"/>
        </w:rPr>
      </w:pPr>
      <w:r>
        <w:rPr>
          <w:rFonts w:ascii="黑体" w:eastAsia="黑体" w:hAnsi="黑体" w:hint="eastAsia"/>
          <w:sz w:val="32"/>
          <w:szCs w:val="32"/>
        </w:rPr>
        <w:t>一、儿童慢性粒细胞白血病临床路径标准住院流程</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（一）适用对象</w:t>
      </w:r>
    </w:p>
    <w:p w:rsidR="00B853A1" w:rsidRPr="002A14BE" w:rsidRDefault="00F27C9B" w:rsidP="00501F5C">
      <w:pPr>
        <w:spacing w:line="620" w:lineRule="exact"/>
        <w:rPr>
          <w:rFonts w:ascii="仿宋" w:eastAsia="仿宋" w:hAnsi="仿宋"/>
          <w:sz w:val="32"/>
          <w:szCs w:val="32"/>
        </w:rPr>
      </w:pPr>
      <w:r w:rsidRPr="002A14BE">
        <w:rPr>
          <w:rFonts w:ascii="仿宋" w:eastAsia="仿宋" w:hAnsi="仿宋" w:hint="eastAsia"/>
          <w:sz w:val="32"/>
          <w:szCs w:val="32"/>
        </w:rPr>
        <w:t>第一</w:t>
      </w:r>
      <w:r w:rsidRPr="002A14BE">
        <w:rPr>
          <w:rFonts w:ascii="仿宋" w:eastAsia="仿宋" w:hAnsi="仿宋" w:cs="宋体" w:hint="eastAsia"/>
          <w:sz w:val="32"/>
          <w:szCs w:val="32"/>
        </w:rPr>
        <w:t>诊</w:t>
      </w:r>
      <w:r w:rsidRPr="002A14BE">
        <w:rPr>
          <w:rFonts w:ascii="仿宋" w:eastAsia="仿宋" w:hAnsi="仿宋" w:hint="eastAsia"/>
          <w:sz w:val="32"/>
          <w:szCs w:val="32"/>
        </w:rPr>
        <w:t>断</w:t>
      </w:r>
      <w:r w:rsidRPr="002A14BE">
        <w:rPr>
          <w:rFonts w:ascii="仿宋" w:eastAsia="仿宋" w:hAnsi="仿宋" w:cs="宋体" w:hint="eastAsia"/>
          <w:sz w:val="32"/>
          <w:szCs w:val="32"/>
        </w:rPr>
        <w:t>为儿童</w:t>
      </w:r>
      <w:r w:rsidRPr="002A14BE">
        <w:rPr>
          <w:rFonts w:ascii="仿宋" w:eastAsia="仿宋" w:hAnsi="仿宋" w:hint="eastAsia"/>
          <w:sz w:val="32"/>
          <w:szCs w:val="32"/>
        </w:rPr>
        <w:t>慢性粒</w:t>
      </w:r>
      <w:r w:rsidRPr="002A14BE">
        <w:rPr>
          <w:rFonts w:ascii="仿宋" w:eastAsia="仿宋" w:hAnsi="仿宋" w:cs="宋体" w:hint="eastAsia"/>
          <w:sz w:val="32"/>
          <w:szCs w:val="32"/>
        </w:rPr>
        <w:t>细</w:t>
      </w:r>
      <w:r w:rsidRPr="002A14BE">
        <w:rPr>
          <w:rFonts w:ascii="仿宋" w:eastAsia="仿宋" w:hAnsi="仿宋" w:hint="eastAsia"/>
          <w:sz w:val="32"/>
          <w:szCs w:val="32"/>
        </w:rPr>
        <w:t>胞白血病（CML，慢性期）</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（二）诊断依据</w:t>
      </w:r>
    </w:p>
    <w:p w:rsidR="00B853A1" w:rsidRPr="002A14BE" w:rsidRDefault="00F27C9B" w:rsidP="00501F5C">
      <w:pPr>
        <w:spacing w:line="620" w:lineRule="exact"/>
        <w:rPr>
          <w:rFonts w:ascii="仿宋" w:eastAsia="仿宋" w:hAnsi="仿宋"/>
          <w:sz w:val="32"/>
          <w:szCs w:val="32"/>
        </w:rPr>
      </w:pPr>
      <w:r w:rsidRPr="002A14BE">
        <w:rPr>
          <w:rFonts w:ascii="仿宋" w:eastAsia="仿宋" w:hAnsi="仿宋" w:cs="Times"/>
          <w:kern w:val="0"/>
          <w:sz w:val="32"/>
          <w:szCs w:val="32"/>
        </w:rPr>
        <w:t>根据《World Health Organization Classification of Tumors. Pathology and Genetic of Tumors of Haematopoietic and Lymphoid Tissue》（2008）</w:t>
      </w:r>
      <w:r w:rsidRPr="002A14BE">
        <w:rPr>
          <w:rFonts w:ascii="仿宋" w:eastAsia="仿宋" w:hAnsi="仿宋" w:cs="Times" w:hint="eastAsia"/>
          <w:kern w:val="0"/>
          <w:sz w:val="32"/>
          <w:szCs w:val="32"/>
        </w:rPr>
        <w:t>、《中国慢性髓系白血病诊断与治疗指南》（2016年版）</w:t>
      </w:r>
    </w:p>
    <w:p w:rsidR="00B853A1" w:rsidRPr="002A14BE" w:rsidRDefault="00F27C9B" w:rsidP="00501F5C">
      <w:pPr>
        <w:widowControl/>
        <w:autoSpaceDE w:val="0"/>
        <w:autoSpaceDN w:val="0"/>
        <w:adjustRightInd w:val="0"/>
        <w:spacing w:line="620" w:lineRule="exact"/>
        <w:ind w:firstLineChars="200" w:firstLine="640"/>
        <w:rPr>
          <w:rFonts w:ascii="仿宋" w:eastAsia="仿宋" w:hAnsi="仿宋" w:cs="Calibri"/>
          <w:kern w:val="0"/>
          <w:sz w:val="32"/>
          <w:szCs w:val="32"/>
        </w:rPr>
      </w:pPr>
      <w:r w:rsidRPr="002A14BE">
        <w:rPr>
          <w:rFonts w:ascii="仿宋" w:eastAsia="仿宋" w:hAnsi="仿宋" w:cs="Times"/>
          <w:kern w:val="0"/>
          <w:sz w:val="32"/>
          <w:szCs w:val="32"/>
        </w:rPr>
        <w:t>1.临床表现：</w:t>
      </w:r>
      <w:r w:rsidRPr="002A14BE">
        <w:rPr>
          <w:rFonts w:ascii="仿宋" w:eastAsia="仿宋" w:hAnsi="仿宋" w:cs="Times" w:hint="eastAsia"/>
          <w:kern w:val="0"/>
          <w:sz w:val="32"/>
          <w:szCs w:val="32"/>
        </w:rPr>
        <w:t>无症状；或有低热、乏力、多汗、体重减轻等症状</w:t>
      </w:r>
      <w:r w:rsidRPr="002A14BE">
        <w:rPr>
          <w:rFonts w:ascii="仿宋" w:eastAsia="仿宋" w:hAnsi="仿宋" w:cs="Times"/>
          <w:kern w:val="0"/>
          <w:sz w:val="32"/>
          <w:szCs w:val="32"/>
        </w:rPr>
        <w:t>。</w:t>
      </w:r>
    </w:p>
    <w:p w:rsidR="00B853A1" w:rsidRPr="002A14BE" w:rsidRDefault="00F27C9B" w:rsidP="00501F5C">
      <w:pPr>
        <w:widowControl/>
        <w:autoSpaceDE w:val="0"/>
        <w:autoSpaceDN w:val="0"/>
        <w:adjustRightInd w:val="0"/>
        <w:spacing w:line="620" w:lineRule="exact"/>
        <w:ind w:firstLineChars="200" w:firstLine="640"/>
        <w:rPr>
          <w:rFonts w:ascii="仿宋" w:eastAsia="仿宋" w:hAnsi="仿宋" w:cs="Calibri"/>
          <w:kern w:val="0"/>
          <w:sz w:val="32"/>
          <w:szCs w:val="32"/>
        </w:rPr>
      </w:pPr>
      <w:r w:rsidRPr="002A14BE">
        <w:rPr>
          <w:rFonts w:ascii="仿宋" w:eastAsia="仿宋" w:hAnsi="仿宋" w:cs="Times"/>
          <w:kern w:val="0"/>
          <w:sz w:val="32"/>
          <w:szCs w:val="32"/>
        </w:rPr>
        <w:t>2.实验室检查：</w:t>
      </w:r>
    </w:p>
    <w:p w:rsidR="00B853A1" w:rsidRPr="002A14BE" w:rsidRDefault="00F27C9B" w:rsidP="00501F5C">
      <w:pPr>
        <w:widowControl/>
        <w:autoSpaceDE w:val="0"/>
        <w:autoSpaceDN w:val="0"/>
        <w:adjustRightInd w:val="0"/>
        <w:spacing w:line="620" w:lineRule="exact"/>
        <w:ind w:firstLineChars="200" w:firstLine="640"/>
        <w:rPr>
          <w:rFonts w:ascii="仿宋" w:eastAsia="仿宋" w:hAnsi="仿宋" w:cs="Calibri"/>
          <w:kern w:val="0"/>
          <w:sz w:val="32"/>
          <w:szCs w:val="32"/>
        </w:rPr>
      </w:pPr>
      <w:r w:rsidRPr="002A14BE">
        <w:rPr>
          <w:rFonts w:ascii="仿宋" w:eastAsia="仿宋" w:hAnsi="仿宋" w:cs="Times"/>
          <w:kern w:val="0"/>
          <w:sz w:val="32"/>
          <w:szCs w:val="32"/>
        </w:rPr>
        <w:t>（1）外周血：白细胞数增多，</w:t>
      </w:r>
      <w:r w:rsidRPr="002A14BE">
        <w:rPr>
          <w:rFonts w:ascii="仿宋" w:eastAsia="仿宋" w:hAnsi="仿宋" w:cs="Times" w:hint="eastAsia"/>
          <w:kern w:val="0"/>
          <w:sz w:val="32"/>
          <w:szCs w:val="32"/>
        </w:rPr>
        <w:t>主要为中性中晚幼和杆状粒细胞</w:t>
      </w:r>
      <w:r w:rsidRPr="002A14BE">
        <w:rPr>
          <w:rFonts w:ascii="仿宋" w:eastAsia="仿宋" w:hAnsi="仿宋" w:cs="Times"/>
          <w:kern w:val="0"/>
          <w:sz w:val="32"/>
          <w:szCs w:val="32"/>
        </w:rPr>
        <w:t>，</w:t>
      </w:r>
      <w:r w:rsidRPr="002A14BE">
        <w:rPr>
          <w:rFonts w:ascii="仿宋" w:eastAsia="仿宋" w:hAnsi="仿宋" w:cs="Times" w:hint="eastAsia"/>
          <w:kern w:val="0"/>
          <w:sz w:val="32"/>
          <w:szCs w:val="32"/>
        </w:rPr>
        <w:t>原始细胞＜5-10%，</w:t>
      </w:r>
      <w:r w:rsidRPr="002A14BE">
        <w:rPr>
          <w:rFonts w:ascii="仿宋" w:eastAsia="仿宋" w:hAnsi="仿宋" w:cs="Times"/>
          <w:kern w:val="0"/>
          <w:sz w:val="32"/>
          <w:szCs w:val="32"/>
        </w:rPr>
        <w:t>嗜酸</w:t>
      </w:r>
      <w:r w:rsidRPr="002A14BE">
        <w:rPr>
          <w:rFonts w:ascii="仿宋" w:eastAsia="仿宋" w:hAnsi="仿宋" w:cs="Times" w:hint="eastAsia"/>
          <w:kern w:val="0"/>
          <w:sz w:val="32"/>
          <w:szCs w:val="32"/>
        </w:rPr>
        <w:t>粒细胞</w:t>
      </w:r>
      <w:r w:rsidRPr="002A14BE">
        <w:rPr>
          <w:rFonts w:ascii="仿宋" w:eastAsia="仿宋" w:hAnsi="仿宋" w:cs="Times"/>
          <w:kern w:val="0"/>
          <w:sz w:val="32"/>
          <w:szCs w:val="32"/>
        </w:rPr>
        <w:t>和嗜碱粒细胞增多，</w:t>
      </w:r>
      <w:r w:rsidRPr="002A14BE">
        <w:rPr>
          <w:rFonts w:ascii="仿宋" w:eastAsia="仿宋" w:hAnsi="仿宋" w:cs="Times" w:hint="eastAsia"/>
          <w:kern w:val="0"/>
          <w:sz w:val="32"/>
          <w:szCs w:val="32"/>
        </w:rPr>
        <w:t>可有少量有核红细胞。</w:t>
      </w:r>
    </w:p>
    <w:p w:rsidR="00B853A1" w:rsidRPr="002A14BE" w:rsidRDefault="00F27C9B" w:rsidP="00501F5C">
      <w:pPr>
        <w:widowControl/>
        <w:autoSpaceDE w:val="0"/>
        <w:autoSpaceDN w:val="0"/>
        <w:adjustRightInd w:val="0"/>
        <w:spacing w:line="620" w:lineRule="exact"/>
        <w:ind w:firstLineChars="200" w:firstLine="640"/>
        <w:rPr>
          <w:rFonts w:ascii="仿宋" w:eastAsia="仿宋" w:hAnsi="仿宋" w:cs="Calibri"/>
          <w:kern w:val="0"/>
          <w:sz w:val="32"/>
          <w:szCs w:val="32"/>
        </w:rPr>
      </w:pPr>
      <w:r w:rsidRPr="002A14BE">
        <w:rPr>
          <w:rFonts w:ascii="仿宋" w:eastAsia="仿宋" w:hAnsi="仿宋" w:cs="Times"/>
          <w:kern w:val="0"/>
          <w:sz w:val="32"/>
          <w:szCs w:val="32"/>
        </w:rPr>
        <w:t>（2）骨髓：</w:t>
      </w:r>
      <w:r w:rsidRPr="002A14BE">
        <w:rPr>
          <w:rFonts w:ascii="仿宋" w:eastAsia="仿宋" w:hAnsi="仿宋" w:cs="Times" w:hint="eastAsia"/>
          <w:kern w:val="0"/>
          <w:sz w:val="32"/>
          <w:szCs w:val="32"/>
        </w:rPr>
        <w:t>骨髓增生明显至极度活跃，以粒系增生为主，中晚幼粒细胞和杆状核粒细胞增多，原始细胞＜10%。</w:t>
      </w:r>
    </w:p>
    <w:p w:rsidR="00B853A1" w:rsidRPr="002A14BE" w:rsidRDefault="00F27C9B" w:rsidP="00501F5C">
      <w:pPr>
        <w:widowControl/>
        <w:autoSpaceDE w:val="0"/>
        <w:autoSpaceDN w:val="0"/>
        <w:adjustRightInd w:val="0"/>
        <w:spacing w:line="620" w:lineRule="exact"/>
        <w:ind w:firstLineChars="200" w:firstLine="640"/>
        <w:rPr>
          <w:rFonts w:ascii="仿宋" w:eastAsia="仿宋" w:hAnsi="仿宋" w:cs="Times"/>
          <w:kern w:val="0"/>
          <w:sz w:val="32"/>
          <w:szCs w:val="32"/>
        </w:rPr>
      </w:pPr>
      <w:r w:rsidRPr="002A14BE">
        <w:rPr>
          <w:rFonts w:ascii="仿宋" w:eastAsia="仿宋" w:hAnsi="仿宋" w:cs="Times"/>
          <w:kern w:val="0"/>
          <w:sz w:val="32"/>
          <w:szCs w:val="32"/>
        </w:rPr>
        <w:t>（3）</w:t>
      </w:r>
      <w:r w:rsidRPr="002A14BE">
        <w:rPr>
          <w:rFonts w:ascii="仿宋" w:eastAsia="仿宋" w:hAnsi="仿宋" w:cs="Times" w:hint="eastAsia"/>
          <w:kern w:val="0"/>
          <w:sz w:val="32"/>
          <w:szCs w:val="32"/>
        </w:rPr>
        <w:t>细胞</w:t>
      </w:r>
      <w:r w:rsidRPr="002A14BE">
        <w:rPr>
          <w:rFonts w:ascii="仿宋" w:eastAsia="仿宋" w:hAnsi="仿宋" w:cs="Times"/>
          <w:kern w:val="0"/>
          <w:sz w:val="32"/>
          <w:szCs w:val="32"/>
        </w:rPr>
        <w:t>遗传学：</w:t>
      </w:r>
      <w:r w:rsidRPr="002A14BE">
        <w:rPr>
          <w:rFonts w:ascii="仿宋" w:eastAsia="仿宋" w:hAnsi="仿宋" w:cs="Times" w:hint="eastAsia"/>
          <w:kern w:val="0"/>
          <w:sz w:val="32"/>
          <w:szCs w:val="32"/>
        </w:rPr>
        <w:t>有Ph染色体。</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（三）进入路径标准。</w:t>
      </w:r>
    </w:p>
    <w:p w:rsidR="00B853A1" w:rsidRPr="002A14BE" w:rsidRDefault="00F27C9B" w:rsidP="00501F5C">
      <w:pPr>
        <w:widowControl/>
        <w:autoSpaceDE w:val="0"/>
        <w:autoSpaceDN w:val="0"/>
        <w:adjustRightInd w:val="0"/>
        <w:spacing w:line="620" w:lineRule="exact"/>
        <w:ind w:firstLineChars="200" w:firstLine="640"/>
        <w:jc w:val="left"/>
        <w:rPr>
          <w:rFonts w:ascii="仿宋" w:eastAsia="仿宋" w:hAnsi="仿宋" w:cs="Calibri"/>
          <w:kern w:val="0"/>
          <w:sz w:val="32"/>
          <w:szCs w:val="32"/>
        </w:rPr>
      </w:pPr>
      <w:r w:rsidRPr="002A14BE">
        <w:rPr>
          <w:rFonts w:ascii="仿宋" w:eastAsia="仿宋" w:hAnsi="仿宋" w:cs="Times"/>
          <w:kern w:val="0"/>
          <w:sz w:val="32"/>
          <w:szCs w:val="32"/>
        </w:rPr>
        <w:t>1.第一诊断必须符合（ICD-</w:t>
      </w:r>
      <w:r w:rsidRPr="002A14BE">
        <w:rPr>
          <w:rFonts w:ascii="Calibri" w:eastAsia="仿宋" w:hAnsi="Calibri" w:cs="Calibri"/>
          <w:kern w:val="0"/>
          <w:sz w:val="32"/>
          <w:szCs w:val="32"/>
        </w:rPr>
        <w:t> </w:t>
      </w:r>
      <w:r w:rsidRPr="002A14BE">
        <w:rPr>
          <w:rFonts w:ascii="仿宋" w:eastAsia="仿宋" w:hAnsi="仿宋" w:cs="Times"/>
          <w:kern w:val="0"/>
          <w:sz w:val="32"/>
          <w:szCs w:val="32"/>
        </w:rPr>
        <w:t xml:space="preserve"> ）</w:t>
      </w:r>
      <w:r w:rsidRPr="002A14BE">
        <w:rPr>
          <w:rFonts w:ascii="仿宋" w:eastAsia="仿宋" w:hAnsi="仿宋" w:cs="Times" w:hint="eastAsia"/>
          <w:kern w:val="0"/>
          <w:sz w:val="32"/>
          <w:szCs w:val="32"/>
        </w:rPr>
        <w:t>儿童</w:t>
      </w:r>
      <w:r w:rsidRPr="002A14BE">
        <w:rPr>
          <w:rFonts w:ascii="仿宋" w:eastAsia="仿宋" w:hAnsi="仿宋" w:cs="Times"/>
          <w:kern w:val="0"/>
          <w:sz w:val="32"/>
          <w:szCs w:val="32"/>
        </w:rPr>
        <w:t>慢性粒细胞白血病编码。</w:t>
      </w:r>
    </w:p>
    <w:p w:rsidR="00B853A1" w:rsidRPr="002A14BE" w:rsidRDefault="00F27C9B" w:rsidP="00501F5C">
      <w:pPr>
        <w:widowControl/>
        <w:autoSpaceDE w:val="0"/>
        <w:autoSpaceDN w:val="0"/>
        <w:adjustRightInd w:val="0"/>
        <w:spacing w:line="620" w:lineRule="exact"/>
        <w:ind w:firstLineChars="200" w:firstLine="640"/>
        <w:jc w:val="left"/>
        <w:rPr>
          <w:rFonts w:ascii="仿宋" w:eastAsia="仿宋" w:hAnsi="仿宋" w:cs="Calibri"/>
          <w:kern w:val="0"/>
          <w:sz w:val="32"/>
          <w:szCs w:val="32"/>
        </w:rPr>
      </w:pPr>
      <w:r w:rsidRPr="002A14BE">
        <w:rPr>
          <w:rFonts w:ascii="仿宋" w:eastAsia="仿宋" w:hAnsi="仿宋" w:cs="Times"/>
          <w:kern w:val="0"/>
          <w:sz w:val="32"/>
          <w:szCs w:val="32"/>
        </w:rPr>
        <w:lastRenderedPageBreak/>
        <w:t>2.处于慢性期</w:t>
      </w:r>
      <w:r w:rsidRPr="002A14BE">
        <w:rPr>
          <w:rFonts w:ascii="仿宋" w:eastAsia="仿宋" w:hAnsi="仿宋" w:cs="Times" w:hint="eastAsia"/>
          <w:kern w:val="0"/>
          <w:sz w:val="32"/>
          <w:szCs w:val="32"/>
        </w:rPr>
        <w:t>。</w:t>
      </w:r>
    </w:p>
    <w:p w:rsidR="00B853A1" w:rsidRPr="002A14BE" w:rsidRDefault="00F27C9B" w:rsidP="00501F5C">
      <w:pPr>
        <w:spacing w:line="620" w:lineRule="exact"/>
        <w:ind w:firstLineChars="200" w:firstLine="640"/>
        <w:rPr>
          <w:rFonts w:ascii="仿宋" w:eastAsia="仿宋" w:hAnsi="仿宋"/>
          <w:sz w:val="32"/>
          <w:szCs w:val="32"/>
        </w:rPr>
      </w:pPr>
      <w:r w:rsidRPr="002A14BE">
        <w:rPr>
          <w:rFonts w:ascii="仿宋" w:eastAsia="仿宋" w:hAnsi="仿宋" w:cs="Times"/>
          <w:kern w:val="0"/>
          <w:sz w:val="32"/>
          <w:szCs w:val="32"/>
        </w:rPr>
        <w:t>3.当患者同时具有其他疾病诊断，但住院期间不需要特殊处理也不影响第一诊断的临床路径流程实施时，可以进入路径。</w:t>
      </w:r>
    </w:p>
    <w:p w:rsidR="00B853A1" w:rsidRDefault="00F27C9B" w:rsidP="00501F5C">
      <w:pPr>
        <w:spacing w:line="620" w:lineRule="exact"/>
        <w:rPr>
          <w:rFonts w:ascii="楷体_GB2312" w:eastAsia="楷体_GB2312" w:hAnsi="宋体"/>
          <w:b/>
          <w:bCs/>
          <w:sz w:val="32"/>
          <w:szCs w:val="32"/>
        </w:rPr>
      </w:pPr>
      <w:r>
        <w:rPr>
          <w:rFonts w:ascii="楷体_GB2312" w:eastAsia="楷体_GB2312" w:hAnsi="宋体" w:hint="eastAsia"/>
          <w:b/>
          <w:bCs/>
          <w:sz w:val="32"/>
          <w:szCs w:val="32"/>
        </w:rPr>
        <w:t>（四）标准住院日。</w:t>
      </w:r>
    </w:p>
    <w:p w:rsidR="00B853A1" w:rsidRPr="002A14BE" w:rsidRDefault="00F27C9B" w:rsidP="00501F5C">
      <w:pPr>
        <w:spacing w:line="620" w:lineRule="exact"/>
        <w:ind w:firstLineChars="200" w:firstLine="640"/>
        <w:rPr>
          <w:rFonts w:ascii="仿宋" w:eastAsia="仿宋" w:hAnsi="仿宋"/>
          <w:sz w:val="32"/>
          <w:szCs w:val="32"/>
        </w:rPr>
      </w:pPr>
      <w:r w:rsidRPr="002A14BE">
        <w:rPr>
          <w:rFonts w:ascii="仿宋" w:eastAsia="仿宋" w:hAnsi="仿宋" w:cs="宋体" w:hint="eastAsia"/>
          <w:sz w:val="32"/>
          <w:szCs w:val="32"/>
        </w:rPr>
        <w:t>一般情况下，标准住院日为7-10天，根据治疗方案的选择，</w:t>
      </w:r>
      <w:r w:rsidRPr="002A14BE">
        <w:rPr>
          <w:rFonts w:ascii="仿宋" w:eastAsia="仿宋" w:hAnsi="仿宋" w:hint="eastAsia"/>
          <w:sz w:val="32"/>
          <w:szCs w:val="32"/>
        </w:rPr>
        <w:t>标准住院日酌情缩短或延长。</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（五）住院期间的检查项目。</w:t>
      </w:r>
    </w:p>
    <w:p w:rsidR="00B853A1" w:rsidRPr="002A14BE" w:rsidRDefault="00F27C9B" w:rsidP="00501F5C">
      <w:pPr>
        <w:spacing w:line="620" w:lineRule="exact"/>
        <w:ind w:firstLineChars="200" w:firstLine="640"/>
        <w:rPr>
          <w:rFonts w:ascii="仿宋" w:eastAsia="仿宋" w:hAnsi="仿宋" w:cs="宋体"/>
          <w:sz w:val="32"/>
          <w:szCs w:val="32"/>
        </w:rPr>
      </w:pPr>
      <w:r w:rsidRPr="002A14BE">
        <w:rPr>
          <w:rFonts w:ascii="仿宋" w:eastAsia="仿宋" w:hAnsi="仿宋" w:cs="宋体" w:hint="eastAsia"/>
          <w:sz w:val="32"/>
          <w:szCs w:val="32"/>
        </w:rPr>
        <w:t>1.必需的检查项目</w:t>
      </w:r>
    </w:p>
    <w:p w:rsidR="00B853A1" w:rsidRPr="002A14BE" w:rsidRDefault="00F27C9B" w:rsidP="00501F5C">
      <w:pPr>
        <w:spacing w:line="620" w:lineRule="exact"/>
        <w:ind w:firstLineChars="200" w:firstLine="640"/>
        <w:rPr>
          <w:rFonts w:ascii="仿宋" w:eastAsia="仿宋" w:hAnsi="仿宋" w:cs="宋体"/>
          <w:sz w:val="32"/>
          <w:szCs w:val="32"/>
        </w:rPr>
      </w:pPr>
      <w:r w:rsidRPr="002A14BE">
        <w:rPr>
          <w:rFonts w:ascii="仿宋" w:eastAsia="仿宋" w:hAnsi="仿宋" w:cs="宋体"/>
          <w:sz w:val="32"/>
          <w:szCs w:val="32"/>
        </w:rPr>
        <w:t>（1）血常规及分类、尿常规、大便常规+潜血、血型；</w:t>
      </w:r>
    </w:p>
    <w:p w:rsidR="00B853A1" w:rsidRPr="002A14BE" w:rsidRDefault="00F27C9B" w:rsidP="00501F5C">
      <w:pPr>
        <w:spacing w:line="620" w:lineRule="exact"/>
        <w:ind w:firstLineChars="200" w:firstLine="640"/>
        <w:rPr>
          <w:rFonts w:ascii="仿宋" w:eastAsia="仿宋" w:hAnsi="仿宋" w:cs="宋体"/>
          <w:sz w:val="32"/>
          <w:szCs w:val="32"/>
        </w:rPr>
      </w:pPr>
      <w:r w:rsidRPr="002A14BE">
        <w:rPr>
          <w:rFonts w:ascii="仿宋" w:eastAsia="仿宋" w:hAnsi="仿宋" w:cs="宋体"/>
          <w:sz w:val="32"/>
          <w:szCs w:val="32"/>
        </w:rPr>
        <w:t>（2）肝肾功能、电解质、凝血功能</w:t>
      </w:r>
      <w:r w:rsidRPr="002A14BE">
        <w:rPr>
          <w:rFonts w:ascii="仿宋" w:eastAsia="仿宋" w:hAnsi="仿宋" w:cs="宋体" w:hint="eastAsia"/>
          <w:sz w:val="32"/>
          <w:szCs w:val="32"/>
        </w:rPr>
        <w:t>；</w:t>
      </w:r>
    </w:p>
    <w:p w:rsidR="00B853A1" w:rsidRPr="00683730" w:rsidRDefault="00F27C9B" w:rsidP="00501F5C">
      <w:pPr>
        <w:spacing w:line="620" w:lineRule="exact"/>
        <w:ind w:firstLineChars="200" w:firstLine="640"/>
        <w:rPr>
          <w:rFonts w:ascii="仿宋" w:eastAsia="仿宋" w:hAnsi="仿宋" w:cs="宋体"/>
          <w:sz w:val="32"/>
          <w:szCs w:val="32"/>
        </w:rPr>
      </w:pPr>
      <w:r w:rsidRPr="002A14BE">
        <w:rPr>
          <w:rFonts w:ascii="仿宋" w:eastAsia="仿宋" w:hAnsi="仿宋" w:cs="宋体"/>
          <w:sz w:val="32"/>
          <w:szCs w:val="32"/>
        </w:rPr>
        <w:t>（3）骨髓细胞形态学、检查、骨髓活检+网状纤维染色、细胞遗传学</w:t>
      </w:r>
      <w:r w:rsidR="00E0165D" w:rsidRPr="00683730">
        <w:rPr>
          <w:rFonts w:ascii="仿宋" w:eastAsia="仿宋" w:hAnsi="仿宋" w:cs="宋体" w:hint="eastAsia"/>
          <w:sz w:val="32"/>
          <w:szCs w:val="32"/>
        </w:rPr>
        <w:t>（显带法）</w:t>
      </w:r>
      <w:r w:rsidRPr="00683730">
        <w:rPr>
          <w:rFonts w:ascii="仿宋" w:eastAsia="仿宋" w:hAnsi="仿宋" w:cs="宋体"/>
          <w:sz w:val="32"/>
          <w:szCs w:val="32"/>
        </w:rPr>
        <w:t>和分子生物学（包括BCR</w:t>
      </w:r>
      <w:r w:rsidR="00AB7AD2" w:rsidRPr="00683730">
        <w:rPr>
          <w:rFonts w:ascii="仿宋" w:eastAsia="仿宋" w:hAnsi="仿宋" w:cs="宋体" w:hint="eastAsia"/>
          <w:sz w:val="32"/>
          <w:szCs w:val="32"/>
        </w:rPr>
        <w:t>-</w:t>
      </w:r>
      <w:r w:rsidRPr="00683730">
        <w:rPr>
          <w:rFonts w:ascii="仿宋" w:eastAsia="仿宋" w:hAnsi="仿宋" w:cs="宋体"/>
          <w:sz w:val="32"/>
          <w:szCs w:val="32"/>
        </w:rPr>
        <w:t>ABL P210、</w:t>
      </w:r>
      <w:r w:rsidR="007F6F9F" w:rsidRPr="00683730">
        <w:rPr>
          <w:rFonts w:ascii="仿宋" w:eastAsia="仿宋" w:hAnsi="仿宋" w:cs="宋体"/>
          <w:sz w:val="32"/>
          <w:szCs w:val="32"/>
        </w:rPr>
        <w:t>P230</w:t>
      </w:r>
      <w:r w:rsidR="007F6F9F" w:rsidRPr="00683730">
        <w:rPr>
          <w:rFonts w:ascii="仿宋" w:eastAsia="仿宋" w:hAnsi="仿宋" w:cs="宋体" w:hint="eastAsia"/>
          <w:sz w:val="32"/>
          <w:szCs w:val="32"/>
        </w:rPr>
        <w:t>、</w:t>
      </w:r>
      <w:r w:rsidRPr="00683730">
        <w:rPr>
          <w:rFonts w:ascii="仿宋" w:eastAsia="仿宋" w:hAnsi="仿宋" w:cs="宋体"/>
          <w:sz w:val="32"/>
          <w:szCs w:val="32"/>
        </w:rPr>
        <w:t>P190融合基因）检测；</w:t>
      </w:r>
    </w:p>
    <w:p w:rsidR="00B853A1" w:rsidRPr="00683730" w:rsidRDefault="00F27C9B" w:rsidP="00501F5C">
      <w:pPr>
        <w:spacing w:line="620" w:lineRule="exact"/>
        <w:ind w:firstLineChars="200" w:firstLine="640"/>
        <w:rPr>
          <w:rFonts w:ascii="仿宋" w:eastAsia="仿宋" w:hAnsi="仿宋" w:cs="宋体"/>
          <w:sz w:val="32"/>
          <w:szCs w:val="32"/>
        </w:rPr>
      </w:pPr>
      <w:r w:rsidRPr="00683730">
        <w:rPr>
          <w:rFonts w:ascii="仿宋" w:eastAsia="仿宋" w:hAnsi="仿宋" w:cs="宋体"/>
          <w:sz w:val="32"/>
          <w:szCs w:val="32"/>
        </w:rPr>
        <w:t>（4）胸片、心电图、腹部B超。</w:t>
      </w:r>
    </w:p>
    <w:p w:rsidR="00B853A1" w:rsidRPr="00683730" w:rsidRDefault="00F27C9B" w:rsidP="00501F5C">
      <w:pPr>
        <w:spacing w:line="620" w:lineRule="exact"/>
        <w:ind w:firstLineChars="200" w:firstLine="640"/>
        <w:rPr>
          <w:rFonts w:ascii="仿宋" w:eastAsia="仿宋" w:hAnsi="仿宋" w:cs="宋体"/>
          <w:sz w:val="32"/>
          <w:szCs w:val="32"/>
        </w:rPr>
      </w:pPr>
      <w:r w:rsidRPr="00683730">
        <w:rPr>
          <w:rFonts w:ascii="仿宋" w:eastAsia="仿宋" w:hAnsi="仿宋" w:cs="宋体" w:hint="eastAsia"/>
          <w:sz w:val="32"/>
          <w:szCs w:val="32"/>
        </w:rPr>
        <w:t>2.根据患者病情进行的检查项目</w:t>
      </w:r>
    </w:p>
    <w:p w:rsidR="00B853A1" w:rsidRPr="00683730" w:rsidRDefault="0019526F" w:rsidP="00501F5C">
      <w:pPr>
        <w:spacing w:line="620" w:lineRule="exact"/>
        <w:ind w:firstLineChars="200" w:firstLine="640"/>
        <w:rPr>
          <w:rFonts w:ascii="仿宋" w:eastAsia="仿宋" w:hAnsi="仿宋" w:cs="宋体"/>
          <w:sz w:val="32"/>
          <w:szCs w:val="32"/>
        </w:rPr>
      </w:pPr>
      <w:r w:rsidRPr="00683730">
        <w:rPr>
          <w:rFonts w:ascii="仿宋" w:eastAsia="仿宋" w:hAnsi="仿宋" w:cs="Times" w:hint="eastAsia"/>
          <w:kern w:val="0"/>
          <w:sz w:val="32"/>
          <w:szCs w:val="32"/>
        </w:rPr>
        <w:t>如果BCR-ABL阴性，建议行</w:t>
      </w:r>
      <w:r w:rsidR="00F27C9B" w:rsidRPr="00683730">
        <w:rPr>
          <w:rFonts w:ascii="仿宋" w:eastAsia="仿宋" w:hAnsi="仿宋" w:cs="宋体"/>
          <w:sz w:val="32"/>
          <w:szCs w:val="32"/>
        </w:rPr>
        <w:t>JAK2V617、JAK2</w:t>
      </w:r>
      <w:r w:rsidR="007F6F9F" w:rsidRPr="00683730">
        <w:rPr>
          <w:rFonts w:ascii="仿宋" w:eastAsia="仿宋" w:hAnsi="仿宋" w:cs="宋体" w:hint="eastAsia"/>
          <w:sz w:val="32"/>
          <w:szCs w:val="32"/>
        </w:rPr>
        <w:t xml:space="preserve"> </w:t>
      </w:r>
      <w:r w:rsidR="00F27C9B" w:rsidRPr="00683730">
        <w:rPr>
          <w:rFonts w:ascii="仿宋" w:eastAsia="仿宋" w:hAnsi="仿宋" w:cs="宋体"/>
          <w:sz w:val="32"/>
          <w:szCs w:val="32"/>
        </w:rPr>
        <w:t>exon12突变筛查，伴血小板增多者行MPLW515L/K，CALR</w:t>
      </w:r>
      <w:r w:rsidR="007F6F9F" w:rsidRPr="00683730">
        <w:rPr>
          <w:rFonts w:ascii="仿宋" w:eastAsia="仿宋" w:hAnsi="仿宋" w:cs="宋体" w:hint="eastAsia"/>
          <w:sz w:val="32"/>
          <w:szCs w:val="32"/>
        </w:rPr>
        <w:t xml:space="preserve"> </w:t>
      </w:r>
      <w:r w:rsidR="00F27C9B" w:rsidRPr="00683730">
        <w:rPr>
          <w:rFonts w:ascii="仿宋" w:eastAsia="仿宋" w:hAnsi="仿宋" w:cs="宋体"/>
          <w:sz w:val="32"/>
          <w:szCs w:val="32"/>
        </w:rPr>
        <w:t>exon9突变筛查，</w:t>
      </w:r>
      <w:r w:rsidR="007F6F9F" w:rsidRPr="00683730">
        <w:rPr>
          <w:rFonts w:ascii="仿宋" w:eastAsia="仿宋" w:hAnsi="仿宋" w:cs="宋体"/>
          <w:sz w:val="32"/>
          <w:szCs w:val="32"/>
        </w:rPr>
        <w:t>伴嗜酸性细胞增多者行</w:t>
      </w:r>
      <w:r w:rsidR="00F27C9B" w:rsidRPr="00683730">
        <w:rPr>
          <w:rFonts w:ascii="仿宋" w:eastAsia="仿宋" w:hAnsi="仿宋" w:cs="宋体"/>
          <w:sz w:val="32"/>
          <w:szCs w:val="32"/>
        </w:rPr>
        <w:t>FIP1L1/PDGFRα、PDGFR</w:t>
      </w:r>
      <w:r w:rsidR="00F27C9B" w:rsidRPr="00683730">
        <w:rPr>
          <w:rFonts w:ascii="仿宋" w:eastAsia="仿宋" w:hAnsi="仿宋" w:cs="宋体" w:hint="eastAsia"/>
          <w:sz w:val="32"/>
          <w:szCs w:val="32"/>
        </w:rPr>
        <w:t>b</w:t>
      </w:r>
      <w:r w:rsidR="00F27C9B" w:rsidRPr="00683730">
        <w:rPr>
          <w:rFonts w:ascii="仿宋" w:eastAsia="仿宋" w:hAnsi="仿宋" w:cs="宋体"/>
          <w:sz w:val="32"/>
          <w:szCs w:val="32"/>
        </w:rPr>
        <w:t>重排。</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（六）治疗方案的选择。</w:t>
      </w:r>
    </w:p>
    <w:p w:rsidR="00B853A1" w:rsidRPr="00B2189C" w:rsidRDefault="00F27C9B" w:rsidP="00501F5C">
      <w:pPr>
        <w:spacing w:line="620" w:lineRule="exact"/>
        <w:ind w:firstLineChars="200" w:firstLine="640"/>
        <w:rPr>
          <w:rFonts w:ascii="仿宋" w:eastAsia="仿宋" w:hAnsi="仿宋" w:cs="宋体"/>
          <w:sz w:val="32"/>
          <w:szCs w:val="32"/>
        </w:rPr>
      </w:pPr>
      <w:r w:rsidRPr="00BD39D4">
        <w:rPr>
          <w:rFonts w:ascii="仿宋" w:eastAsia="仿宋" w:hAnsi="仿宋" w:cs="宋体"/>
          <w:sz w:val="32"/>
          <w:szCs w:val="32"/>
        </w:rPr>
        <w:t>1.</w:t>
      </w:r>
      <w:r w:rsidRPr="00B2189C">
        <w:rPr>
          <w:rFonts w:ascii="仿宋" w:eastAsia="仿宋" w:hAnsi="仿宋" w:cs="宋体"/>
          <w:sz w:val="32"/>
          <w:szCs w:val="32"/>
        </w:rPr>
        <w:t>酪氨酸激酶抑制剂（TKI）：一线选择</w:t>
      </w:r>
      <w:r w:rsidR="00BD5B7F" w:rsidRPr="00B2189C">
        <w:rPr>
          <w:rFonts w:ascii="仿宋" w:eastAsia="仿宋" w:hAnsi="仿宋" w:cs="宋体"/>
          <w:sz w:val="32"/>
          <w:szCs w:val="32"/>
        </w:rPr>
        <w:t>为</w:t>
      </w:r>
      <w:r w:rsidRPr="00B2189C">
        <w:rPr>
          <w:rFonts w:ascii="仿宋" w:eastAsia="仿宋" w:hAnsi="仿宋" w:cs="宋体"/>
          <w:sz w:val="32"/>
          <w:szCs w:val="32"/>
        </w:rPr>
        <w:t>伊马替尼</w:t>
      </w:r>
      <w:r w:rsidRPr="00B2189C">
        <w:rPr>
          <w:rFonts w:ascii="仿宋" w:eastAsia="仿宋" w:hAnsi="仿宋" w:cs="宋体" w:hint="eastAsia"/>
          <w:sz w:val="32"/>
          <w:szCs w:val="32"/>
        </w:rPr>
        <w:lastRenderedPageBreak/>
        <w:t>260-340</w:t>
      </w:r>
      <w:r w:rsidR="00BD39D4" w:rsidRPr="00B2189C">
        <w:rPr>
          <w:rFonts w:ascii="仿宋" w:eastAsia="仿宋" w:hAnsi="仿宋" w:cs="宋体" w:hint="eastAsia"/>
          <w:sz w:val="32"/>
          <w:szCs w:val="32"/>
        </w:rPr>
        <w:t>mg</w:t>
      </w:r>
      <w:r w:rsidRPr="00B2189C">
        <w:rPr>
          <w:rFonts w:ascii="仿宋" w:eastAsia="仿宋" w:hAnsi="仿宋" w:cs="宋体" w:hint="eastAsia"/>
          <w:sz w:val="32"/>
          <w:szCs w:val="32"/>
        </w:rPr>
        <w:t>/m</w:t>
      </w:r>
      <w:r w:rsidRPr="00B2189C">
        <w:rPr>
          <w:rFonts w:ascii="仿宋" w:eastAsia="仿宋" w:hAnsi="仿宋" w:cs="宋体" w:hint="eastAsia"/>
          <w:sz w:val="32"/>
          <w:szCs w:val="32"/>
          <w:vertAlign w:val="superscript"/>
        </w:rPr>
        <w:t>2</w:t>
      </w:r>
      <w:r w:rsidRPr="00B2189C">
        <w:rPr>
          <w:rFonts w:ascii="仿宋" w:eastAsia="仿宋" w:hAnsi="仿宋" w:cs="宋体"/>
          <w:sz w:val="32"/>
          <w:szCs w:val="32"/>
        </w:rPr>
        <w:t>口服qd</w:t>
      </w:r>
      <w:r w:rsidR="00BD5B7F" w:rsidRPr="00B2189C">
        <w:rPr>
          <w:rFonts w:ascii="仿宋" w:eastAsia="仿宋" w:hAnsi="仿宋" w:cs="宋体" w:hint="eastAsia"/>
          <w:sz w:val="32"/>
          <w:szCs w:val="32"/>
        </w:rPr>
        <w:t>。</w:t>
      </w:r>
      <w:r w:rsidR="00BD33C2" w:rsidRPr="00B2189C">
        <w:rPr>
          <w:rFonts w:ascii="仿宋" w:eastAsia="仿宋" w:hAnsi="仿宋" w:cs="宋体" w:hint="eastAsia"/>
          <w:sz w:val="32"/>
          <w:szCs w:val="32"/>
        </w:rPr>
        <w:t>当</w:t>
      </w:r>
      <w:r w:rsidR="00BD5B7F" w:rsidRPr="00B2189C">
        <w:rPr>
          <w:rFonts w:ascii="仿宋" w:eastAsia="仿宋" w:hAnsi="仿宋" w:cs="宋体"/>
          <w:sz w:val="32"/>
          <w:szCs w:val="32"/>
        </w:rPr>
        <w:t>伊马替尼耐药或不耐受时</w:t>
      </w:r>
      <w:r w:rsidR="00BD5B7F" w:rsidRPr="00B2189C">
        <w:rPr>
          <w:rFonts w:ascii="仿宋" w:eastAsia="仿宋" w:hAnsi="仿宋" w:cs="宋体" w:hint="eastAsia"/>
          <w:sz w:val="32"/>
          <w:szCs w:val="32"/>
        </w:rPr>
        <w:t>，</w:t>
      </w:r>
      <w:r w:rsidR="00BD5B7F" w:rsidRPr="00B2189C">
        <w:rPr>
          <w:rFonts w:ascii="仿宋" w:eastAsia="仿宋" w:hAnsi="仿宋" w:cs="宋体"/>
          <w:sz w:val="32"/>
          <w:szCs w:val="32"/>
        </w:rPr>
        <w:t>可考虑选择</w:t>
      </w:r>
      <w:r w:rsidRPr="00B2189C">
        <w:rPr>
          <w:rFonts w:ascii="仿宋" w:eastAsia="仿宋" w:hAnsi="仿宋" w:cs="宋体"/>
          <w:sz w:val="32"/>
          <w:szCs w:val="32"/>
        </w:rPr>
        <w:t>达沙替尼</w:t>
      </w:r>
      <w:r w:rsidRPr="00B2189C">
        <w:rPr>
          <w:rFonts w:ascii="仿宋" w:eastAsia="仿宋" w:hAnsi="仿宋" w:cs="宋体" w:hint="eastAsia"/>
          <w:sz w:val="32"/>
          <w:szCs w:val="32"/>
        </w:rPr>
        <w:t xml:space="preserve"> </w:t>
      </w:r>
      <w:r w:rsidR="005641AF" w:rsidRPr="00B2189C">
        <w:rPr>
          <w:rFonts w:ascii="仿宋" w:eastAsia="仿宋" w:hAnsi="仿宋" w:cs="宋体" w:hint="eastAsia"/>
          <w:sz w:val="32"/>
          <w:szCs w:val="32"/>
        </w:rPr>
        <w:t>60</w:t>
      </w:r>
      <w:r w:rsidRPr="00B2189C">
        <w:rPr>
          <w:rFonts w:ascii="仿宋" w:eastAsia="仿宋" w:hAnsi="仿宋" w:cs="宋体" w:hint="eastAsia"/>
          <w:sz w:val="32"/>
          <w:szCs w:val="32"/>
        </w:rPr>
        <w:t>-120mg/m</w:t>
      </w:r>
      <w:r w:rsidRPr="00B2189C">
        <w:rPr>
          <w:rFonts w:ascii="仿宋" w:eastAsia="仿宋" w:hAnsi="仿宋" w:cs="宋体" w:hint="eastAsia"/>
          <w:sz w:val="32"/>
          <w:szCs w:val="32"/>
          <w:vertAlign w:val="superscript"/>
        </w:rPr>
        <w:t>2</w:t>
      </w:r>
      <w:r w:rsidRPr="00B2189C">
        <w:rPr>
          <w:rFonts w:ascii="仿宋" w:eastAsia="仿宋" w:hAnsi="仿宋" w:cs="宋体" w:hint="eastAsia"/>
          <w:sz w:val="32"/>
          <w:szCs w:val="32"/>
        </w:rPr>
        <w:t xml:space="preserve"> qd</w:t>
      </w:r>
      <w:r w:rsidR="00BD5B7F" w:rsidRPr="00B2189C">
        <w:rPr>
          <w:rFonts w:ascii="仿宋" w:eastAsia="仿宋" w:hAnsi="仿宋" w:cs="宋体" w:hint="eastAsia"/>
          <w:sz w:val="32"/>
          <w:szCs w:val="32"/>
        </w:rPr>
        <w:t>（中国</w:t>
      </w:r>
      <w:r w:rsidR="00BD33C2" w:rsidRPr="00B2189C">
        <w:rPr>
          <w:rFonts w:ascii="仿宋" w:eastAsia="仿宋" w:hAnsi="仿宋" w:cs="宋体" w:hint="eastAsia"/>
          <w:sz w:val="32"/>
          <w:szCs w:val="32"/>
        </w:rPr>
        <w:t>CFDA</w:t>
      </w:r>
      <w:r w:rsidR="00BD5B7F" w:rsidRPr="00B2189C">
        <w:rPr>
          <w:rFonts w:ascii="仿宋" w:eastAsia="仿宋" w:hAnsi="仿宋" w:cs="宋体" w:hint="eastAsia"/>
          <w:sz w:val="32"/>
          <w:szCs w:val="32"/>
        </w:rPr>
        <w:t>尚未批准用于儿童）</w:t>
      </w:r>
      <w:r w:rsidRPr="00B2189C">
        <w:rPr>
          <w:rFonts w:ascii="仿宋" w:eastAsia="仿宋" w:hAnsi="仿宋" w:cs="宋体" w:hint="eastAsia"/>
          <w:sz w:val="32"/>
          <w:szCs w:val="32"/>
        </w:rPr>
        <w:t>。治疗期间</w:t>
      </w:r>
      <w:r w:rsidR="00E35D2F" w:rsidRPr="00B2189C">
        <w:rPr>
          <w:rFonts w:ascii="仿宋" w:eastAsia="仿宋" w:hAnsi="仿宋" w:cs="宋体" w:hint="eastAsia"/>
          <w:sz w:val="32"/>
          <w:szCs w:val="32"/>
        </w:rPr>
        <w:t>，</w:t>
      </w:r>
      <w:r w:rsidRPr="00B2189C">
        <w:rPr>
          <w:rFonts w:ascii="仿宋" w:eastAsia="仿宋" w:hAnsi="仿宋" w:cs="宋体" w:hint="eastAsia"/>
          <w:sz w:val="32"/>
          <w:szCs w:val="32"/>
        </w:rPr>
        <w:t>应定期监测血液学、细胞</w:t>
      </w:r>
      <w:r w:rsidR="00BD33C2" w:rsidRPr="00B2189C">
        <w:rPr>
          <w:rFonts w:ascii="仿宋" w:eastAsia="仿宋" w:hAnsi="仿宋" w:cs="宋体" w:hint="eastAsia"/>
          <w:sz w:val="32"/>
          <w:szCs w:val="32"/>
        </w:rPr>
        <w:t>遗传学</w:t>
      </w:r>
      <w:r w:rsidRPr="00B2189C">
        <w:rPr>
          <w:rFonts w:ascii="仿宋" w:eastAsia="仿宋" w:hAnsi="仿宋" w:cs="宋体" w:hint="eastAsia"/>
          <w:sz w:val="32"/>
          <w:szCs w:val="32"/>
        </w:rPr>
        <w:t>及分子</w:t>
      </w:r>
      <w:r w:rsidR="00BD33C2" w:rsidRPr="00B2189C">
        <w:rPr>
          <w:rFonts w:ascii="仿宋" w:eastAsia="仿宋" w:hAnsi="仿宋" w:cs="宋体" w:hint="eastAsia"/>
          <w:sz w:val="32"/>
          <w:szCs w:val="32"/>
        </w:rPr>
        <w:t>学</w:t>
      </w:r>
      <w:r w:rsidRPr="00B2189C">
        <w:rPr>
          <w:rFonts w:ascii="仿宋" w:eastAsia="仿宋" w:hAnsi="仿宋" w:cs="宋体" w:hint="eastAsia"/>
          <w:sz w:val="32"/>
          <w:szCs w:val="32"/>
        </w:rPr>
        <w:t>反应，定期评估患</w:t>
      </w:r>
      <w:r w:rsidR="007F3C3E" w:rsidRPr="00B2189C">
        <w:rPr>
          <w:rFonts w:ascii="仿宋" w:eastAsia="仿宋" w:hAnsi="仿宋" w:cs="宋体" w:hint="eastAsia"/>
          <w:sz w:val="32"/>
          <w:szCs w:val="32"/>
        </w:rPr>
        <w:t>者</w:t>
      </w:r>
      <w:r w:rsidRPr="00B2189C">
        <w:rPr>
          <w:rFonts w:ascii="仿宋" w:eastAsia="仿宋" w:hAnsi="仿宋" w:cs="宋体" w:hint="eastAsia"/>
          <w:sz w:val="32"/>
          <w:szCs w:val="32"/>
        </w:rPr>
        <w:t>TKI治疗耐受性</w:t>
      </w:r>
      <w:r w:rsidR="007F3C3E" w:rsidRPr="00B2189C">
        <w:rPr>
          <w:rFonts w:ascii="仿宋" w:eastAsia="仿宋" w:hAnsi="仿宋" w:cs="宋体" w:hint="eastAsia"/>
          <w:sz w:val="32"/>
          <w:szCs w:val="32"/>
        </w:rPr>
        <w:t>，特别应关注</w:t>
      </w:r>
      <w:r w:rsidR="007D725C" w:rsidRPr="00B2189C">
        <w:rPr>
          <w:rFonts w:ascii="仿宋" w:eastAsia="仿宋" w:hAnsi="仿宋" w:cs="宋体" w:hint="eastAsia"/>
          <w:sz w:val="32"/>
          <w:szCs w:val="32"/>
        </w:rPr>
        <w:t>处于</w:t>
      </w:r>
      <w:r w:rsidR="00EF650A" w:rsidRPr="00B2189C">
        <w:rPr>
          <w:rFonts w:ascii="仿宋" w:eastAsia="仿宋" w:hAnsi="仿宋" w:cs="宋体" w:hint="eastAsia"/>
          <w:sz w:val="32"/>
          <w:szCs w:val="32"/>
        </w:rPr>
        <w:t>青春期前的患儿</w:t>
      </w:r>
      <w:r w:rsidR="007F3C3E" w:rsidRPr="00B2189C">
        <w:rPr>
          <w:rFonts w:ascii="仿宋" w:eastAsia="仿宋" w:hAnsi="仿宋" w:cs="宋体" w:hint="eastAsia"/>
          <w:sz w:val="32"/>
          <w:szCs w:val="32"/>
        </w:rPr>
        <w:t>生长发育指标</w:t>
      </w:r>
      <w:r w:rsidR="00EF650A" w:rsidRPr="00B2189C">
        <w:rPr>
          <w:rFonts w:ascii="仿宋" w:eastAsia="仿宋" w:hAnsi="仿宋" w:cs="宋体" w:hint="eastAsia"/>
          <w:sz w:val="32"/>
          <w:szCs w:val="32"/>
        </w:rPr>
        <w:t>（如身高</w:t>
      </w:r>
      <w:r w:rsidR="007D725C" w:rsidRPr="00B2189C">
        <w:rPr>
          <w:rFonts w:ascii="仿宋" w:eastAsia="仿宋" w:hAnsi="仿宋" w:cs="宋体" w:hint="eastAsia"/>
          <w:sz w:val="32"/>
          <w:szCs w:val="32"/>
        </w:rPr>
        <w:t>、血钙、血磷、</w:t>
      </w:r>
      <w:r w:rsidR="00EF650A" w:rsidRPr="00B2189C">
        <w:rPr>
          <w:rFonts w:ascii="仿宋" w:eastAsia="仿宋" w:hAnsi="仿宋" w:cs="宋体" w:hint="eastAsia"/>
          <w:sz w:val="32"/>
          <w:szCs w:val="32"/>
        </w:rPr>
        <w:t>）等</w:t>
      </w:r>
      <w:r w:rsidR="007F3C3E" w:rsidRPr="00B2189C">
        <w:rPr>
          <w:rFonts w:ascii="仿宋" w:eastAsia="仿宋" w:hAnsi="仿宋" w:cs="宋体" w:hint="eastAsia"/>
          <w:sz w:val="32"/>
          <w:szCs w:val="32"/>
        </w:rPr>
        <w:t>TKI长期不良反应</w:t>
      </w:r>
      <w:r w:rsidR="00E35D2F" w:rsidRPr="00B2189C">
        <w:rPr>
          <w:rFonts w:ascii="仿宋" w:eastAsia="仿宋" w:hAnsi="仿宋" w:cs="宋体" w:hint="eastAsia"/>
          <w:sz w:val="32"/>
          <w:szCs w:val="32"/>
        </w:rPr>
        <w:t>，强调服药依从性</w:t>
      </w:r>
      <w:r w:rsidRPr="00B2189C">
        <w:rPr>
          <w:rFonts w:ascii="仿宋" w:eastAsia="仿宋" w:hAnsi="仿宋" w:cs="宋体" w:hint="eastAsia"/>
          <w:sz w:val="32"/>
          <w:szCs w:val="32"/>
        </w:rPr>
        <w:t>。</w:t>
      </w:r>
    </w:p>
    <w:p w:rsidR="00B853A1" w:rsidRPr="00B2189C" w:rsidRDefault="00F27C9B" w:rsidP="00501F5C">
      <w:pPr>
        <w:spacing w:line="620" w:lineRule="exact"/>
        <w:ind w:firstLineChars="200" w:firstLine="640"/>
        <w:rPr>
          <w:rFonts w:ascii="仿宋" w:eastAsia="仿宋" w:hAnsi="仿宋" w:cs="宋体"/>
          <w:sz w:val="32"/>
          <w:szCs w:val="32"/>
        </w:rPr>
      </w:pPr>
      <w:r w:rsidRPr="00B2189C">
        <w:rPr>
          <w:rFonts w:ascii="仿宋" w:eastAsia="仿宋" w:hAnsi="仿宋" w:cs="宋体"/>
          <w:sz w:val="32"/>
          <w:szCs w:val="32"/>
        </w:rPr>
        <w:t>2.</w:t>
      </w:r>
      <w:r w:rsidRPr="00B2189C">
        <w:rPr>
          <w:rFonts w:ascii="仿宋" w:eastAsia="仿宋" w:hAnsi="仿宋" w:cs="宋体" w:hint="eastAsia"/>
          <w:sz w:val="32"/>
          <w:szCs w:val="32"/>
        </w:rPr>
        <w:t>其他治疗</w:t>
      </w:r>
    </w:p>
    <w:p w:rsidR="00B853A1" w:rsidRPr="00B2189C" w:rsidRDefault="00F27C9B" w:rsidP="00501F5C">
      <w:pPr>
        <w:spacing w:line="620" w:lineRule="exact"/>
        <w:ind w:firstLineChars="200" w:firstLine="640"/>
        <w:rPr>
          <w:rFonts w:ascii="仿宋" w:eastAsia="仿宋" w:hAnsi="仿宋" w:cs="宋体"/>
          <w:sz w:val="32"/>
          <w:szCs w:val="32"/>
          <w:shd w:val="pct15" w:color="auto" w:fill="FFFFFF"/>
        </w:rPr>
      </w:pPr>
      <w:r w:rsidRPr="00B2189C">
        <w:rPr>
          <w:rFonts w:ascii="仿宋" w:eastAsia="仿宋" w:hAnsi="仿宋" w:cs="宋体" w:hint="eastAsia"/>
          <w:sz w:val="32"/>
          <w:szCs w:val="32"/>
        </w:rPr>
        <w:t>因各种原因无法使用TKI</w:t>
      </w:r>
      <w:r w:rsidR="00606245" w:rsidRPr="00B2189C">
        <w:rPr>
          <w:rFonts w:ascii="仿宋" w:eastAsia="仿宋" w:hAnsi="仿宋" w:cs="宋体" w:hint="eastAsia"/>
          <w:sz w:val="32"/>
          <w:szCs w:val="32"/>
        </w:rPr>
        <w:t>治疗、TKI耐药或不耐受</w:t>
      </w:r>
      <w:r w:rsidRPr="00B2189C">
        <w:rPr>
          <w:rFonts w:ascii="仿宋" w:eastAsia="仿宋" w:hAnsi="仿宋" w:cs="宋体" w:hint="eastAsia"/>
          <w:sz w:val="32"/>
          <w:szCs w:val="32"/>
        </w:rPr>
        <w:t>的患者可考虑</w:t>
      </w:r>
      <w:r w:rsidR="00606245" w:rsidRPr="00B2189C">
        <w:rPr>
          <w:rFonts w:ascii="仿宋" w:eastAsia="仿宋" w:hAnsi="仿宋" w:cs="宋体" w:hint="eastAsia"/>
          <w:sz w:val="32"/>
          <w:szCs w:val="32"/>
        </w:rPr>
        <w:t>异基因造血干细胞移植（allo-HSCT）。</w:t>
      </w:r>
    </w:p>
    <w:p w:rsidR="00B853A1" w:rsidRPr="00B2189C" w:rsidRDefault="00F27C9B" w:rsidP="00501F5C">
      <w:pPr>
        <w:adjustRightInd w:val="0"/>
        <w:snapToGrid w:val="0"/>
        <w:spacing w:line="620" w:lineRule="exact"/>
        <w:rPr>
          <w:rFonts w:ascii="楷体_GB2312" w:eastAsia="楷体_GB2312" w:hAnsi="宋体"/>
          <w:b/>
          <w:sz w:val="32"/>
          <w:szCs w:val="32"/>
        </w:rPr>
      </w:pPr>
      <w:r w:rsidRPr="00B2189C">
        <w:rPr>
          <w:rFonts w:ascii="楷体_GB2312" w:eastAsia="楷体_GB2312" w:hAnsi="宋体" w:hint="eastAsia"/>
          <w:b/>
          <w:sz w:val="32"/>
          <w:szCs w:val="32"/>
        </w:rPr>
        <w:t>（七）预防性抗菌药物选择与使用时机。</w:t>
      </w:r>
    </w:p>
    <w:p w:rsidR="00B853A1" w:rsidRPr="00B2189C" w:rsidRDefault="00F27C9B" w:rsidP="00501F5C">
      <w:pPr>
        <w:spacing w:line="620" w:lineRule="exact"/>
        <w:ind w:firstLineChars="200" w:firstLine="640"/>
        <w:rPr>
          <w:rFonts w:ascii="仿宋" w:eastAsia="仿宋" w:hAnsi="仿宋" w:cs="宋体"/>
          <w:sz w:val="32"/>
          <w:szCs w:val="32"/>
        </w:rPr>
      </w:pPr>
      <w:r w:rsidRPr="00B2189C">
        <w:rPr>
          <w:rFonts w:ascii="仿宋" w:eastAsia="仿宋" w:hAnsi="仿宋" w:cs="宋体" w:hint="eastAsia"/>
          <w:sz w:val="32"/>
          <w:szCs w:val="32"/>
        </w:rPr>
        <w:t xml:space="preserve">  一般情况下，不做预防性抗菌药物使用。</w:t>
      </w:r>
    </w:p>
    <w:p w:rsidR="00B853A1" w:rsidRPr="00B2189C" w:rsidRDefault="00F27C9B" w:rsidP="00501F5C">
      <w:pPr>
        <w:adjustRightInd w:val="0"/>
        <w:snapToGrid w:val="0"/>
        <w:spacing w:line="620" w:lineRule="exact"/>
        <w:rPr>
          <w:rFonts w:ascii="楷体_GB2312" w:eastAsia="楷体_GB2312" w:hAnsi="宋体"/>
          <w:b/>
          <w:sz w:val="32"/>
          <w:szCs w:val="32"/>
        </w:rPr>
      </w:pPr>
      <w:r w:rsidRPr="00B2189C">
        <w:rPr>
          <w:rFonts w:ascii="楷体_GB2312" w:eastAsia="楷体_GB2312" w:hAnsi="宋体" w:hint="eastAsia"/>
          <w:b/>
          <w:sz w:val="32"/>
          <w:szCs w:val="32"/>
        </w:rPr>
        <w:t>（八）出院标准。</w:t>
      </w:r>
    </w:p>
    <w:p w:rsidR="00B853A1" w:rsidRPr="002A14BE" w:rsidRDefault="00F27C9B" w:rsidP="00501F5C">
      <w:pPr>
        <w:spacing w:line="620" w:lineRule="exact"/>
        <w:ind w:firstLineChars="200" w:firstLine="640"/>
        <w:rPr>
          <w:rFonts w:ascii="仿宋" w:eastAsia="仿宋" w:hAnsi="仿宋" w:cs="宋体"/>
          <w:sz w:val="32"/>
          <w:szCs w:val="32"/>
        </w:rPr>
      </w:pPr>
      <w:r w:rsidRPr="002A14BE">
        <w:rPr>
          <w:rFonts w:ascii="仿宋" w:eastAsia="仿宋" w:hAnsi="仿宋" w:cs="宋体"/>
          <w:sz w:val="32"/>
          <w:szCs w:val="32"/>
        </w:rPr>
        <w:t>1.一般情况良好。</w:t>
      </w:r>
    </w:p>
    <w:p w:rsidR="00B853A1" w:rsidRPr="002A14BE" w:rsidRDefault="00F27C9B" w:rsidP="00501F5C">
      <w:pPr>
        <w:spacing w:line="620" w:lineRule="exact"/>
        <w:ind w:firstLineChars="200" w:firstLine="640"/>
        <w:rPr>
          <w:rFonts w:ascii="仿宋" w:eastAsia="仿宋" w:hAnsi="仿宋" w:cs="宋体"/>
          <w:sz w:val="32"/>
          <w:szCs w:val="32"/>
        </w:rPr>
      </w:pPr>
      <w:r w:rsidRPr="002A14BE">
        <w:rPr>
          <w:rFonts w:ascii="仿宋" w:eastAsia="仿宋" w:hAnsi="仿宋" w:cs="宋体"/>
          <w:sz w:val="32"/>
          <w:szCs w:val="32"/>
        </w:rPr>
        <w:t>2.没有需要住院处理的并发症和/或合并症。</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（九）变异及原因分析。</w:t>
      </w:r>
    </w:p>
    <w:p w:rsidR="00B853A1" w:rsidRPr="002A14BE" w:rsidRDefault="00F27C9B" w:rsidP="00501F5C">
      <w:pPr>
        <w:spacing w:line="620" w:lineRule="exact"/>
        <w:ind w:firstLineChars="200" w:firstLine="640"/>
        <w:rPr>
          <w:rFonts w:ascii="仿宋" w:eastAsia="仿宋" w:hAnsi="仿宋" w:cs="宋体"/>
          <w:sz w:val="32"/>
          <w:szCs w:val="32"/>
        </w:rPr>
      </w:pPr>
      <w:r w:rsidRPr="002A14BE">
        <w:rPr>
          <w:rFonts w:ascii="仿宋" w:eastAsia="仿宋" w:hAnsi="仿宋" w:cs="宋体"/>
          <w:sz w:val="32"/>
          <w:szCs w:val="32"/>
        </w:rPr>
        <w:t>1.治疗中或治疗后有感染、出血及其他合并症者，进行相关的诊断和治疗，并适当延长住院时间或退出路径。</w:t>
      </w:r>
    </w:p>
    <w:p w:rsidR="00B853A1" w:rsidRPr="002A14BE" w:rsidRDefault="00F27C9B" w:rsidP="00501F5C">
      <w:pPr>
        <w:spacing w:line="620" w:lineRule="exact"/>
        <w:ind w:firstLineChars="200" w:firstLine="640"/>
        <w:rPr>
          <w:rFonts w:ascii="仿宋" w:eastAsia="仿宋" w:hAnsi="仿宋" w:cs="宋体"/>
          <w:sz w:val="32"/>
          <w:szCs w:val="32"/>
        </w:rPr>
      </w:pPr>
      <w:r w:rsidRPr="002A14BE">
        <w:rPr>
          <w:rFonts w:ascii="仿宋" w:eastAsia="仿宋" w:hAnsi="仿宋" w:cs="宋体"/>
          <w:sz w:val="32"/>
          <w:szCs w:val="32"/>
        </w:rPr>
        <w:t>2.疾病进展期的患者退出路径。</w:t>
      </w:r>
    </w:p>
    <w:p w:rsidR="00B853A1" w:rsidRDefault="00B853A1">
      <w:pPr>
        <w:rPr>
          <w:rFonts w:ascii="黑体" w:eastAsia="黑体" w:hAnsi="黑体"/>
          <w:sz w:val="32"/>
          <w:szCs w:val="32"/>
        </w:rPr>
      </w:pPr>
    </w:p>
    <w:p w:rsidR="00B853A1" w:rsidRDefault="00B853A1">
      <w:pPr>
        <w:adjustRightInd w:val="0"/>
        <w:snapToGrid w:val="0"/>
        <w:spacing w:line="360" w:lineRule="auto"/>
        <w:rPr>
          <w:rFonts w:ascii="黑体" w:eastAsia="黑体" w:hAnsi="黑体"/>
          <w:sz w:val="32"/>
          <w:szCs w:val="32"/>
        </w:rPr>
      </w:pPr>
    </w:p>
    <w:p w:rsidR="00501F5C" w:rsidRDefault="00501F5C">
      <w:pPr>
        <w:adjustRightInd w:val="0"/>
        <w:snapToGrid w:val="0"/>
        <w:spacing w:line="360" w:lineRule="auto"/>
        <w:rPr>
          <w:rFonts w:ascii="黑体" w:eastAsia="黑体" w:hAnsi="黑体"/>
          <w:sz w:val="32"/>
          <w:szCs w:val="32"/>
        </w:rPr>
      </w:pPr>
    </w:p>
    <w:p w:rsidR="00501F5C" w:rsidRDefault="00501F5C">
      <w:pPr>
        <w:adjustRightInd w:val="0"/>
        <w:snapToGrid w:val="0"/>
        <w:spacing w:line="360" w:lineRule="auto"/>
        <w:rPr>
          <w:rFonts w:ascii="黑体" w:eastAsia="黑体" w:hAnsi="黑体" w:hint="eastAsia"/>
          <w:sz w:val="32"/>
          <w:szCs w:val="32"/>
        </w:rPr>
      </w:pPr>
    </w:p>
    <w:p w:rsidR="00B853A1" w:rsidRDefault="00F27C9B">
      <w:pPr>
        <w:adjustRightInd w:val="0"/>
        <w:snapToGrid w:val="0"/>
        <w:spacing w:line="360" w:lineRule="auto"/>
        <w:rPr>
          <w:rFonts w:ascii="黑体" w:eastAsia="黑体" w:hAnsi="黑体"/>
          <w:sz w:val="32"/>
          <w:szCs w:val="32"/>
        </w:rPr>
      </w:pPr>
      <w:r>
        <w:rPr>
          <w:rFonts w:ascii="黑体" w:eastAsia="黑体" w:hAnsi="黑体" w:hint="eastAsia"/>
          <w:sz w:val="32"/>
          <w:szCs w:val="32"/>
        </w:rPr>
        <w:lastRenderedPageBreak/>
        <w:t>二、儿童慢性粒细胞白血病</w:t>
      </w:r>
      <w:r>
        <w:rPr>
          <w:rFonts w:ascii="Damascus" w:eastAsia="黑体" w:hAnsi="Damascus" w:hint="eastAsia"/>
          <w:sz w:val="32"/>
          <w:szCs w:val="32"/>
        </w:rPr>
        <w:t>（</w:t>
      </w:r>
      <w:r>
        <w:rPr>
          <w:rFonts w:eastAsia="黑体" w:hint="eastAsia"/>
          <w:sz w:val="32"/>
          <w:szCs w:val="32"/>
        </w:rPr>
        <w:t>慢性期）</w:t>
      </w:r>
      <w:r>
        <w:rPr>
          <w:rFonts w:ascii="黑体" w:eastAsia="黑体" w:hAnsi="黑体" w:hint="eastAsia"/>
          <w:sz w:val="32"/>
          <w:szCs w:val="32"/>
        </w:rPr>
        <w:t>临床路径表单</w:t>
      </w:r>
    </w:p>
    <w:p w:rsidR="00B853A1" w:rsidRDefault="00F27C9B" w:rsidP="00501F5C">
      <w:pPr>
        <w:ind w:left="1050" w:hangingChars="500" w:hanging="1050"/>
        <w:rPr>
          <w:rFonts w:ascii="宋体" w:hAnsi="宋体"/>
          <w:szCs w:val="21"/>
        </w:rPr>
      </w:pPr>
      <w:r>
        <w:rPr>
          <w:rFonts w:ascii="宋体" w:hAnsi="宋体" w:hint="eastAsia"/>
          <w:szCs w:val="21"/>
        </w:rPr>
        <w:t>适用对象：</w:t>
      </w:r>
      <w:r w:rsidRPr="00501F5C">
        <w:rPr>
          <w:rFonts w:ascii="宋体" w:hAnsi="宋体" w:hint="eastAsia"/>
          <w:b/>
          <w:szCs w:val="21"/>
        </w:rPr>
        <w:t>第一诊断为</w:t>
      </w:r>
      <w:r>
        <w:rPr>
          <w:rFonts w:ascii="宋体" w:hAnsi="宋体" w:hint="eastAsia"/>
          <w:szCs w:val="21"/>
        </w:rPr>
        <w:t>儿童慢性粒细胞白血病（慢性期）</w:t>
      </w:r>
      <w:r>
        <w:rPr>
          <w:rFonts w:ascii="宋体" w:hAnsi="宋体"/>
          <w:szCs w:val="21"/>
        </w:rPr>
        <w:t>（ICD</w:t>
      </w:r>
      <w:r>
        <w:rPr>
          <w:rFonts w:ascii="宋体" w:hAnsi="宋体" w:hint="eastAsia"/>
          <w:szCs w:val="21"/>
        </w:rPr>
        <w:t>-</w:t>
      </w:r>
      <w:r>
        <w:rPr>
          <w:rFonts w:ascii="宋体" w:hAnsi="宋体"/>
          <w:szCs w:val="21"/>
        </w:rPr>
        <w:t>10：）</w:t>
      </w:r>
    </w:p>
    <w:p w:rsidR="00B853A1" w:rsidRDefault="00F27C9B" w:rsidP="00501F5C">
      <w:pPr>
        <w:rPr>
          <w:rFonts w:ascii="宋体" w:hAnsi="宋体"/>
          <w:szCs w:val="21"/>
          <w:u w:val="single"/>
        </w:rPr>
      </w:pPr>
      <w:r>
        <w:rPr>
          <w:rFonts w:ascii="宋体" w:hAnsi="宋体" w:hint="eastAsia"/>
          <w:szCs w:val="21"/>
        </w:rPr>
        <w:t>患者姓名  性别年龄门诊号住院号</w:t>
      </w:r>
    </w:p>
    <w:p w:rsidR="00B853A1" w:rsidRDefault="00F27C9B" w:rsidP="00501F5C">
      <w:pPr>
        <w:rPr>
          <w:rFonts w:ascii="宋体" w:hAnsi="宋体"/>
          <w:szCs w:val="21"/>
        </w:rPr>
      </w:pPr>
      <w:r>
        <w:rPr>
          <w:rFonts w:ascii="宋体" w:hAnsi="宋体" w:hint="eastAsia"/>
          <w:szCs w:val="21"/>
        </w:rPr>
        <w:t>住院日期  年月日   出院日期  年月日  标准住院日</w:t>
      </w:r>
      <w:r>
        <w:rPr>
          <w:rFonts w:ascii="宋体" w:hAnsi="宋体" w:hint="eastAsia"/>
          <w:szCs w:val="21"/>
          <w:u w:val="single"/>
        </w:rPr>
        <w:t xml:space="preserve"> 7-10  </w:t>
      </w:r>
      <w:r>
        <w:rPr>
          <w:rFonts w:ascii="宋体" w:hAnsi="宋体" w:hint="eastAsia"/>
          <w:szCs w:val="21"/>
        </w:rPr>
        <w:t>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739"/>
        <w:gridCol w:w="3997"/>
      </w:tblGrid>
      <w:tr w:rsidR="00B853A1" w:rsidRPr="002A14BE" w:rsidTr="00EB6272">
        <w:trPr>
          <w:cantSplit/>
          <w:trHeight w:val="625"/>
          <w:jc w:val="center"/>
        </w:trPr>
        <w:tc>
          <w:tcPr>
            <w:tcW w:w="461"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时间</w:t>
            </w:r>
          </w:p>
        </w:tc>
        <w:tc>
          <w:tcPr>
            <w:tcW w:w="2194"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住院第１天</w:t>
            </w:r>
          </w:p>
        </w:tc>
        <w:tc>
          <w:tcPr>
            <w:tcW w:w="2345"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u w:val="single"/>
              </w:rPr>
            </w:pPr>
            <w:r w:rsidRPr="00501F5C">
              <w:rPr>
                <w:rFonts w:ascii="黑体" w:eastAsia="黑体" w:hAnsi="黑体" w:hint="eastAsia"/>
                <w:szCs w:val="21"/>
              </w:rPr>
              <w:t>住院第２天</w:t>
            </w:r>
          </w:p>
        </w:tc>
      </w:tr>
      <w:tr w:rsidR="00B853A1" w:rsidRPr="002A14BE" w:rsidTr="00EB6272">
        <w:trPr>
          <w:cantSplit/>
          <w:trHeight w:val="1147"/>
          <w:jc w:val="center"/>
        </w:trPr>
        <w:tc>
          <w:tcPr>
            <w:tcW w:w="461"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诊</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疗</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工</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作</w:t>
            </w:r>
          </w:p>
        </w:tc>
        <w:tc>
          <w:tcPr>
            <w:tcW w:w="2194" w:type="pct"/>
            <w:tcBorders>
              <w:top w:val="double" w:sz="4" w:space="0" w:color="auto"/>
              <w:left w:val="double" w:sz="4" w:space="0" w:color="auto"/>
              <w:bottom w:val="double" w:sz="4" w:space="0" w:color="auto"/>
              <w:right w:val="double" w:sz="4" w:space="0" w:color="auto"/>
            </w:tcBorders>
          </w:tcPr>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询问病史及体格检查</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完成病历书写</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开化验单</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对症支持治疗</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病情告知，必要时向患者家属告病重或病危通知，并签署病重或病危通知书</w:t>
            </w:r>
          </w:p>
          <w:p w:rsidR="00B853A1" w:rsidRPr="00501F5C" w:rsidRDefault="00F27C9B" w:rsidP="00501F5C">
            <w:pPr>
              <w:rPr>
                <w:rFonts w:asciiTheme="majorEastAsia" w:eastAsiaTheme="majorEastAsia" w:hAnsiTheme="majorEastAsia"/>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患者家属签署</w:t>
            </w:r>
            <w:r w:rsidRPr="00501F5C">
              <w:rPr>
                <w:rFonts w:asciiTheme="majorEastAsia" w:eastAsiaTheme="majorEastAsia" w:hAnsiTheme="majorEastAsia" w:cs="Times" w:hint="eastAsia"/>
                <w:kern w:val="0"/>
                <w:szCs w:val="21"/>
              </w:rPr>
              <w:t>抽血</w:t>
            </w:r>
            <w:r w:rsidRPr="00501F5C">
              <w:rPr>
                <w:rFonts w:asciiTheme="majorEastAsia" w:eastAsiaTheme="majorEastAsia" w:hAnsiTheme="majorEastAsia" w:cs="Damascus" w:hint="eastAsia"/>
                <w:kern w:val="0"/>
                <w:szCs w:val="21"/>
              </w:rPr>
              <w:t>及</w:t>
            </w:r>
            <w:r w:rsidRPr="00501F5C">
              <w:rPr>
                <w:rFonts w:asciiTheme="majorEastAsia" w:eastAsiaTheme="majorEastAsia" w:hAnsiTheme="majorEastAsia" w:cs="Times"/>
                <w:kern w:val="0"/>
                <w:szCs w:val="21"/>
              </w:rPr>
              <w:t>骨穿同意书</w:t>
            </w:r>
          </w:p>
        </w:tc>
        <w:tc>
          <w:tcPr>
            <w:tcW w:w="2345" w:type="pct"/>
            <w:tcBorders>
              <w:top w:val="double" w:sz="4" w:space="0" w:color="auto"/>
              <w:left w:val="double" w:sz="4" w:space="0" w:color="auto"/>
              <w:bottom w:val="double" w:sz="4" w:space="0" w:color="auto"/>
              <w:right w:val="double" w:sz="4" w:space="0" w:color="auto"/>
            </w:tcBorders>
          </w:tcPr>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上级医师查房</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完成入院检查</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骨髓穿刺术</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继续对症支持治疗</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完成必要的相关科室会诊</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完成上级医师查房记录等病历书写</w:t>
            </w:r>
          </w:p>
          <w:p w:rsidR="00B853A1" w:rsidRPr="00501F5C" w:rsidRDefault="00F27C9B" w:rsidP="00501F5C">
            <w:pPr>
              <w:rPr>
                <w:rFonts w:asciiTheme="majorEastAsia" w:eastAsiaTheme="majorEastAsia" w:hAnsiTheme="majorEastAsia"/>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向患者及家属交待病情及注意事项</w:t>
            </w:r>
          </w:p>
        </w:tc>
      </w:tr>
      <w:tr w:rsidR="00B853A1" w:rsidRPr="002A14BE" w:rsidTr="00EB6272">
        <w:trPr>
          <w:cantSplit/>
          <w:trHeight w:val="625"/>
          <w:jc w:val="center"/>
        </w:trPr>
        <w:tc>
          <w:tcPr>
            <w:tcW w:w="461" w:type="pct"/>
            <w:tcBorders>
              <w:top w:val="single" w:sz="8" w:space="0" w:color="auto"/>
              <w:left w:val="single" w:sz="8" w:space="0" w:color="auto"/>
              <w:bottom w:val="single" w:sz="8" w:space="0" w:color="auto"/>
              <w:right w:val="single" w:sz="8"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重</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点</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医</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嘱</w:t>
            </w:r>
          </w:p>
        </w:tc>
        <w:tc>
          <w:tcPr>
            <w:tcW w:w="2194" w:type="pct"/>
            <w:tcBorders>
              <w:top w:val="single" w:sz="8" w:space="0" w:color="auto"/>
              <w:left w:val="single" w:sz="8" w:space="0" w:color="auto"/>
              <w:bottom w:val="single" w:sz="8" w:space="0" w:color="auto"/>
              <w:right w:val="single" w:sz="8" w:space="0" w:color="auto"/>
            </w:tcBorders>
          </w:tcPr>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cs="Times"/>
                <w:b/>
                <w:bCs/>
                <w:kern w:val="0"/>
                <w:szCs w:val="21"/>
              </w:rPr>
              <w:t>长期医嘱：</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血液病</w:t>
            </w:r>
            <w:r w:rsidRPr="00501F5C">
              <w:rPr>
                <w:rFonts w:asciiTheme="majorEastAsia" w:eastAsiaTheme="majorEastAsia" w:hAnsiTheme="majorEastAsia" w:cs="Damascus" w:hint="eastAsia"/>
                <w:kern w:val="0"/>
                <w:szCs w:val="21"/>
              </w:rPr>
              <w:t>儿科</w:t>
            </w:r>
            <w:r w:rsidRPr="00501F5C">
              <w:rPr>
                <w:rFonts w:asciiTheme="majorEastAsia" w:eastAsiaTheme="majorEastAsia" w:hAnsiTheme="majorEastAsia" w:cs="Times"/>
                <w:kern w:val="0"/>
                <w:szCs w:val="21"/>
              </w:rPr>
              <w:t>护理常规</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饮食</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视病情通知病重或病危</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其他医嘱</w:t>
            </w:r>
          </w:p>
          <w:p w:rsidR="00B853A1" w:rsidRPr="00501F5C" w:rsidRDefault="00F27C9B" w:rsidP="00501F5C">
            <w:pPr>
              <w:widowControl/>
              <w:autoSpaceDE w:val="0"/>
              <w:autoSpaceDN w:val="0"/>
              <w:adjustRightInd w:val="0"/>
              <w:jc w:val="left"/>
              <w:rPr>
                <w:rFonts w:asciiTheme="majorEastAsia" w:eastAsiaTheme="majorEastAsia" w:hAnsiTheme="majorEastAsia" w:cs="Calibri"/>
                <w:kern w:val="0"/>
                <w:szCs w:val="21"/>
              </w:rPr>
            </w:pPr>
            <w:r w:rsidRPr="00501F5C">
              <w:rPr>
                <w:rFonts w:asciiTheme="majorEastAsia" w:eastAsiaTheme="majorEastAsia" w:hAnsiTheme="majorEastAsia" w:cs="Times"/>
                <w:b/>
                <w:bCs/>
                <w:kern w:val="0"/>
                <w:szCs w:val="21"/>
              </w:rPr>
              <w:t> </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cs="Times"/>
                <w:b/>
                <w:bCs/>
                <w:kern w:val="0"/>
                <w:szCs w:val="21"/>
              </w:rPr>
              <w:t>临时医嘱</w:t>
            </w:r>
            <w:r w:rsidRPr="00501F5C">
              <w:rPr>
                <w:rFonts w:asciiTheme="majorEastAsia" w:eastAsiaTheme="majorEastAsia" w:hAnsiTheme="majorEastAsia" w:cs="Times"/>
                <w:kern w:val="0"/>
                <w:szCs w:val="21"/>
              </w:rPr>
              <w:t>：</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血常规（含分类）、尿常规、大便常规＋隐血</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血型</w:t>
            </w:r>
            <w:r w:rsidRPr="00501F5C">
              <w:rPr>
                <w:rFonts w:asciiTheme="majorEastAsia" w:eastAsiaTheme="majorEastAsia" w:hAnsiTheme="majorEastAsia" w:cs="Times" w:hint="eastAsia"/>
                <w:kern w:val="0"/>
                <w:szCs w:val="21"/>
              </w:rPr>
              <w:t>、</w:t>
            </w:r>
            <w:r w:rsidRPr="00501F5C">
              <w:rPr>
                <w:rFonts w:asciiTheme="majorEastAsia" w:eastAsiaTheme="majorEastAsia" w:hAnsiTheme="majorEastAsia" w:cs="Times"/>
                <w:kern w:val="0"/>
                <w:szCs w:val="21"/>
              </w:rPr>
              <w:t>肝肾功能、电解质、凝血功能</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胸片、心电图、腹部B超</w:t>
            </w:r>
          </w:p>
          <w:p w:rsidR="00B853A1" w:rsidRPr="00501F5C" w:rsidRDefault="00F27C9B" w:rsidP="00501F5C">
            <w:pPr>
              <w:rPr>
                <w:rFonts w:asciiTheme="majorEastAsia" w:eastAsiaTheme="majorEastAsia" w:hAnsiTheme="majorEastAsia"/>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其他医嘱</w:t>
            </w:r>
          </w:p>
        </w:tc>
        <w:tc>
          <w:tcPr>
            <w:tcW w:w="2345" w:type="pct"/>
            <w:tcBorders>
              <w:top w:val="single" w:sz="8" w:space="0" w:color="auto"/>
              <w:left w:val="single" w:sz="8" w:space="0" w:color="auto"/>
              <w:bottom w:val="single" w:sz="8" w:space="0" w:color="auto"/>
              <w:right w:val="single" w:sz="8" w:space="0" w:color="auto"/>
            </w:tcBorders>
          </w:tcPr>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cs="Times"/>
                <w:b/>
                <w:bCs/>
                <w:kern w:val="0"/>
                <w:szCs w:val="21"/>
              </w:rPr>
              <w:t>长期医嘱</w:t>
            </w:r>
            <w:r w:rsidRPr="00501F5C">
              <w:rPr>
                <w:rFonts w:asciiTheme="majorEastAsia" w:eastAsiaTheme="majorEastAsia" w:hAnsiTheme="majorEastAsia" w:cs="Times"/>
                <w:kern w:val="0"/>
                <w:szCs w:val="21"/>
              </w:rPr>
              <w:t>：</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患者既往基础用药</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其他医嘱</w:t>
            </w:r>
          </w:p>
          <w:p w:rsidR="00B853A1" w:rsidRPr="00501F5C" w:rsidRDefault="00F27C9B" w:rsidP="00501F5C">
            <w:pPr>
              <w:widowControl/>
              <w:autoSpaceDE w:val="0"/>
              <w:autoSpaceDN w:val="0"/>
              <w:adjustRightInd w:val="0"/>
              <w:jc w:val="left"/>
              <w:rPr>
                <w:rFonts w:asciiTheme="majorEastAsia" w:eastAsiaTheme="majorEastAsia" w:hAnsiTheme="majorEastAsia" w:cs="Calibri"/>
                <w:kern w:val="0"/>
                <w:szCs w:val="21"/>
              </w:rPr>
            </w:pPr>
            <w:r w:rsidRPr="00501F5C">
              <w:rPr>
                <w:rFonts w:asciiTheme="majorEastAsia" w:eastAsiaTheme="majorEastAsia" w:hAnsiTheme="majorEastAsia" w:cs="Times"/>
                <w:b/>
                <w:bCs/>
                <w:kern w:val="0"/>
                <w:szCs w:val="21"/>
              </w:rPr>
              <w:t> </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cs="Times"/>
                <w:b/>
                <w:bCs/>
                <w:kern w:val="0"/>
                <w:szCs w:val="21"/>
              </w:rPr>
              <w:t>临时医嘱：</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血常规</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骨穿及活检术</w:t>
            </w:r>
          </w:p>
          <w:p w:rsidR="00BD39D4" w:rsidRPr="00501F5C" w:rsidRDefault="00F27C9B" w:rsidP="00501F5C">
            <w:pPr>
              <w:widowControl/>
              <w:autoSpaceDE w:val="0"/>
              <w:autoSpaceDN w:val="0"/>
              <w:adjustRightInd w:val="0"/>
              <w:rPr>
                <w:rFonts w:asciiTheme="majorEastAsia" w:eastAsiaTheme="majorEastAsia" w:hAnsiTheme="majorEastAsia" w:cs="Times"/>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骨髓形态学、细胞/分子遗传学、骨髓病理</w:t>
            </w:r>
          </w:p>
          <w:p w:rsidR="00B853A1" w:rsidRPr="00501F5C" w:rsidRDefault="00F27C9B" w:rsidP="00501F5C">
            <w:pPr>
              <w:widowControl/>
              <w:autoSpaceDE w:val="0"/>
              <w:autoSpaceDN w:val="0"/>
              <w:adjustRightInd w:val="0"/>
              <w:rPr>
                <w:rFonts w:asciiTheme="majorEastAsia" w:eastAsiaTheme="majorEastAsia" w:hAnsiTheme="majorEastAsia"/>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其他医嘱</w:t>
            </w:r>
          </w:p>
        </w:tc>
      </w:tr>
      <w:tr w:rsidR="00B853A1" w:rsidRPr="002A14BE" w:rsidTr="00EB6272">
        <w:trPr>
          <w:cantSplit/>
          <w:trHeight w:val="625"/>
          <w:jc w:val="center"/>
        </w:trPr>
        <w:tc>
          <w:tcPr>
            <w:tcW w:w="461" w:type="pct"/>
            <w:tcBorders>
              <w:top w:val="single" w:sz="8" w:space="0" w:color="auto"/>
              <w:left w:val="single" w:sz="8" w:space="0" w:color="auto"/>
              <w:bottom w:val="single" w:sz="8" w:space="0" w:color="auto"/>
              <w:right w:val="single" w:sz="8"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护理工作</w:t>
            </w:r>
          </w:p>
        </w:tc>
        <w:tc>
          <w:tcPr>
            <w:tcW w:w="2194" w:type="pct"/>
            <w:tcBorders>
              <w:top w:val="single" w:sz="8" w:space="0" w:color="auto"/>
              <w:left w:val="single" w:sz="8" w:space="0" w:color="auto"/>
              <w:bottom w:val="single" w:sz="8" w:space="0" w:color="auto"/>
              <w:right w:val="single" w:sz="8" w:space="0" w:color="auto"/>
            </w:tcBorders>
          </w:tcPr>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介绍病房环境、设施和设备</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入院护理评估</w:t>
            </w:r>
          </w:p>
          <w:p w:rsidR="00B853A1" w:rsidRPr="00501F5C" w:rsidRDefault="00F27C9B" w:rsidP="00501F5C">
            <w:pPr>
              <w:widowControl/>
              <w:autoSpaceDE w:val="0"/>
              <w:autoSpaceDN w:val="0"/>
              <w:adjustRightInd w:val="0"/>
              <w:rPr>
                <w:rFonts w:asciiTheme="majorEastAsia" w:eastAsiaTheme="majorEastAsia" w:hAnsiTheme="majorEastAsia" w:cs="Calibri"/>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宣教</w:t>
            </w:r>
          </w:p>
        </w:tc>
        <w:tc>
          <w:tcPr>
            <w:tcW w:w="2345" w:type="pct"/>
            <w:tcBorders>
              <w:top w:val="single" w:sz="8" w:space="0" w:color="auto"/>
              <w:left w:val="single" w:sz="8" w:space="0" w:color="auto"/>
              <w:bottom w:val="single" w:sz="8" w:space="0" w:color="auto"/>
              <w:right w:val="single" w:sz="8" w:space="0" w:color="auto"/>
            </w:tcBorders>
          </w:tcPr>
          <w:p w:rsidR="009B534F" w:rsidRPr="00501F5C" w:rsidRDefault="00F27C9B" w:rsidP="00501F5C">
            <w:pPr>
              <w:rPr>
                <w:rFonts w:asciiTheme="majorEastAsia" w:eastAsiaTheme="majorEastAsia" w:hAnsiTheme="majorEastAsia" w:cs="Times"/>
                <w:kern w:val="0"/>
                <w:szCs w:val="21"/>
              </w:rPr>
            </w:pPr>
            <w:r w:rsidRPr="00501F5C">
              <w:rPr>
                <w:rFonts w:asciiTheme="majorEastAsia" w:eastAsiaTheme="majorEastAsia" w:hAnsiTheme="majorEastAsia"/>
                <w:kern w:val="0"/>
                <w:szCs w:val="21"/>
              </w:rPr>
              <w:t>□</w:t>
            </w:r>
            <w:r w:rsidRPr="00501F5C">
              <w:rPr>
                <w:rFonts w:asciiTheme="majorEastAsia" w:eastAsiaTheme="majorEastAsia" w:hAnsiTheme="majorEastAsia" w:cs="Times"/>
                <w:kern w:val="0"/>
                <w:szCs w:val="21"/>
              </w:rPr>
              <w:t xml:space="preserve"> 观察患者病情变化</w:t>
            </w:r>
          </w:p>
          <w:p w:rsidR="00B853A1" w:rsidRPr="00501F5C" w:rsidRDefault="009B534F" w:rsidP="00501F5C">
            <w:pPr>
              <w:rPr>
                <w:rFonts w:asciiTheme="majorEastAsia" w:eastAsiaTheme="majorEastAsia" w:hAnsiTheme="majorEastAsia"/>
                <w:szCs w:val="21"/>
              </w:rPr>
            </w:pPr>
            <w:r w:rsidRPr="00501F5C">
              <w:rPr>
                <w:rFonts w:asciiTheme="majorEastAsia" w:eastAsiaTheme="majorEastAsia" w:hAnsiTheme="majorEastAsia" w:cs="Times" w:hint="eastAsia"/>
                <w:kern w:val="0"/>
                <w:szCs w:val="21"/>
              </w:rPr>
              <w:t>□</w:t>
            </w:r>
            <w:r w:rsidRPr="00501F5C">
              <w:rPr>
                <w:rFonts w:asciiTheme="majorEastAsia" w:eastAsiaTheme="majorEastAsia" w:hAnsiTheme="majorEastAsia" w:cs="Times" w:hint="eastAsia"/>
                <w:kern w:val="0"/>
                <w:szCs w:val="21"/>
              </w:rPr>
              <w:tab/>
              <w:t>血液病知识宣教</w:t>
            </w:r>
          </w:p>
        </w:tc>
      </w:tr>
      <w:tr w:rsidR="00B853A1" w:rsidRPr="002A14BE" w:rsidTr="00EB6272">
        <w:trPr>
          <w:cantSplit/>
          <w:trHeight w:val="340"/>
          <w:jc w:val="center"/>
        </w:trPr>
        <w:tc>
          <w:tcPr>
            <w:tcW w:w="461" w:type="pct"/>
            <w:tcBorders>
              <w:top w:val="single" w:sz="8" w:space="0" w:color="auto"/>
              <w:left w:val="single" w:sz="8" w:space="0" w:color="auto"/>
              <w:bottom w:val="single" w:sz="8" w:space="0" w:color="auto"/>
              <w:right w:val="single" w:sz="8"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变异</w:t>
            </w:r>
          </w:p>
        </w:tc>
        <w:tc>
          <w:tcPr>
            <w:tcW w:w="2194" w:type="pct"/>
            <w:tcBorders>
              <w:top w:val="single" w:sz="8" w:space="0" w:color="auto"/>
              <w:left w:val="single" w:sz="8" w:space="0" w:color="auto"/>
              <w:bottom w:val="single" w:sz="8" w:space="0" w:color="auto"/>
              <w:right w:val="single" w:sz="8" w:space="0" w:color="auto"/>
            </w:tcBorders>
          </w:tcPr>
          <w:p w:rsidR="00B853A1" w:rsidRPr="00501F5C" w:rsidRDefault="00F27C9B" w:rsidP="00501F5C">
            <w:pPr>
              <w:pStyle w:val="1"/>
              <w:numPr>
                <w:ilvl w:val="0"/>
                <w:numId w:val="2"/>
              </w:numPr>
              <w:ind w:firstLineChars="0"/>
              <w:rPr>
                <w:rFonts w:asciiTheme="majorEastAsia" w:eastAsiaTheme="majorEastAsia" w:hAnsiTheme="majorEastAsia"/>
                <w:szCs w:val="21"/>
              </w:rPr>
            </w:pPr>
            <w:r w:rsidRPr="00501F5C">
              <w:rPr>
                <w:rFonts w:asciiTheme="majorEastAsia" w:eastAsiaTheme="majorEastAsia" w:hAnsiTheme="majorEastAsia" w:hint="eastAsia"/>
                <w:szCs w:val="21"/>
              </w:rPr>
              <w:t>无  □有，原因：</w:t>
            </w:r>
          </w:p>
          <w:p w:rsidR="00B853A1" w:rsidRPr="00501F5C" w:rsidRDefault="00F27C9B" w:rsidP="00501F5C">
            <w:pPr>
              <w:rPr>
                <w:rFonts w:asciiTheme="majorEastAsia" w:eastAsiaTheme="majorEastAsia" w:hAnsiTheme="majorEastAsia"/>
                <w:szCs w:val="21"/>
              </w:rPr>
            </w:pPr>
            <w:r w:rsidRPr="00501F5C">
              <w:rPr>
                <w:rFonts w:asciiTheme="majorEastAsia" w:eastAsiaTheme="majorEastAsia" w:hAnsiTheme="majorEastAsia" w:hint="eastAsia"/>
                <w:szCs w:val="21"/>
              </w:rPr>
              <w:t>1.</w:t>
            </w:r>
          </w:p>
          <w:p w:rsidR="00B853A1" w:rsidRPr="00501F5C" w:rsidRDefault="00F27C9B" w:rsidP="00501F5C">
            <w:pPr>
              <w:rPr>
                <w:rFonts w:asciiTheme="majorEastAsia" w:eastAsiaTheme="majorEastAsia" w:hAnsiTheme="majorEastAsia"/>
                <w:szCs w:val="21"/>
              </w:rPr>
            </w:pPr>
            <w:r w:rsidRPr="00501F5C">
              <w:rPr>
                <w:rFonts w:asciiTheme="majorEastAsia" w:eastAsiaTheme="majorEastAsia" w:hAnsiTheme="majorEastAsia" w:hint="eastAsia"/>
                <w:szCs w:val="21"/>
              </w:rPr>
              <w:t>2.</w:t>
            </w:r>
          </w:p>
          <w:p w:rsidR="00B853A1" w:rsidRPr="00501F5C" w:rsidRDefault="00B853A1" w:rsidP="00501F5C">
            <w:pPr>
              <w:rPr>
                <w:rFonts w:asciiTheme="majorEastAsia" w:eastAsiaTheme="majorEastAsia" w:hAnsiTheme="majorEastAsia"/>
                <w:szCs w:val="21"/>
              </w:rPr>
            </w:pPr>
          </w:p>
        </w:tc>
        <w:tc>
          <w:tcPr>
            <w:tcW w:w="2345" w:type="pct"/>
            <w:tcBorders>
              <w:top w:val="single" w:sz="8" w:space="0" w:color="auto"/>
              <w:left w:val="single" w:sz="8" w:space="0" w:color="auto"/>
              <w:bottom w:val="single" w:sz="8" w:space="0" w:color="auto"/>
              <w:right w:val="single" w:sz="8" w:space="0" w:color="auto"/>
            </w:tcBorders>
          </w:tcPr>
          <w:p w:rsidR="00B853A1" w:rsidRPr="00501F5C" w:rsidRDefault="00F27C9B" w:rsidP="00501F5C">
            <w:pPr>
              <w:pStyle w:val="1"/>
              <w:numPr>
                <w:ilvl w:val="0"/>
                <w:numId w:val="2"/>
              </w:numPr>
              <w:ind w:firstLineChars="0"/>
              <w:rPr>
                <w:rFonts w:asciiTheme="majorEastAsia" w:eastAsiaTheme="majorEastAsia" w:hAnsiTheme="majorEastAsia"/>
                <w:szCs w:val="21"/>
              </w:rPr>
            </w:pPr>
            <w:r w:rsidRPr="00501F5C">
              <w:rPr>
                <w:rFonts w:asciiTheme="majorEastAsia" w:eastAsiaTheme="majorEastAsia" w:hAnsiTheme="majorEastAsia" w:hint="eastAsia"/>
                <w:szCs w:val="21"/>
              </w:rPr>
              <w:t>无  □有，原因：</w:t>
            </w:r>
          </w:p>
          <w:p w:rsidR="00B853A1" w:rsidRPr="00501F5C" w:rsidRDefault="00F27C9B" w:rsidP="00501F5C">
            <w:pPr>
              <w:rPr>
                <w:rFonts w:asciiTheme="majorEastAsia" w:eastAsiaTheme="majorEastAsia" w:hAnsiTheme="majorEastAsia"/>
                <w:szCs w:val="21"/>
              </w:rPr>
            </w:pPr>
            <w:r w:rsidRPr="00501F5C">
              <w:rPr>
                <w:rFonts w:asciiTheme="majorEastAsia" w:eastAsiaTheme="majorEastAsia" w:hAnsiTheme="majorEastAsia" w:hint="eastAsia"/>
                <w:szCs w:val="21"/>
              </w:rPr>
              <w:t>1.</w:t>
            </w:r>
          </w:p>
          <w:p w:rsidR="00B853A1" w:rsidRPr="00501F5C" w:rsidRDefault="00F27C9B" w:rsidP="00501F5C">
            <w:pPr>
              <w:rPr>
                <w:rFonts w:asciiTheme="majorEastAsia" w:eastAsiaTheme="majorEastAsia" w:hAnsiTheme="majorEastAsia"/>
                <w:szCs w:val="21"/>
              </w:rPr>
            </w:pPr>
            <w:r w:rsidRPr="00501F5C">
              <w:rPr>
                <w:rFonts w:asciiTheme="majorEastAsia" w:eastAsiaTheme="majorEastAsia" w:hAnsiTheme="majorEastAsia" w:hint="eastAsia"/>
                <w:szCs w:val="21"/>
              </w:rPr>
              <w:t>2.</w:t>
            </w:r>
          </w:p>
        </w:tc>
      </w:tr>
      <w:tr w:rsidR="00B853A1" w:rsidRPr="002A14BE" w:rsidTr="00EB6272">
        <w:trPr>
          <w:cantSplit/>
          <w:trHeight w:val="680"/>
          <w:jc w:val="center"/>
        </w:trPr>
        <w:tc>
          <w:tcPr>
            <w:tcW w:w="461" w:type="pct"/>
            <w:tcBorders>
              <w:top w:val="single" w:sz="8" w:space="0" w:color="auto"/>
              <w:left w:val="single" w:sz="8" w:space="0" w:color="auto"/>
              <w:bottom w:val="single" w:sz="8" w:space="0" w:color="auto"/>
              <w:right w:val="single" w:sz="8" w:space="0" w:color="auto"/>
            </w:tcBorders>
            <w:vAlign w:val="center"/>
          </w:tcPr>
          <w:p w:rsidR="00B853A1" w:rsidRPr="00501F5C" w:rsidRDefault="00F27C9B" w:rsidP="00501F5C">
            <w:pPr>
              <w:ind w:leftChars="-75" w:left="-158" w:firstLineChars="78" w:firstLine="164"/>
              <w:jc w:val="center"/>
              <w:rPr>
                <w:rFonts w:ascii="黑体" w:eastAsia="黑体" w:hAnsi="黑体"/>
                <w:szCs w:val="21"/>
              </w:rPr>
            </w:pPr>
            <w:r w:rsidRPr="00501F5C">
              <w:rPr>
                <w:rFonts w:ascii="黑体" w:eastAsia="黑体" w:hAnsi="黑体" w:hint="eastAsia"/>
                <w:szCs w:val="21"/>
              </w:rPr>
              <w:t>护士</w:t>
            </w:r>
          </w:p>
          <w:p w:rsidR="00B853A1" w:rsidRPr="00501F5C" w:rsidRDefault="00F27C9B" w:rsidP="00501F5C">
            <w:pPr>
              <w:ind w:leftChars="-75" w:left="-158" w:firstLineChars="78" w:firstLine="164"/>
              <w:jc w:val="center"/>
              <w:rPr>
                <w:rFonts w:ascii="黑体" w:eastAsia="黑体" w:hAnsi="黑体"/>
                <w:szCs w:val="21"/>
              </w:rPr>
            </w:pPr>
            <w:r w:rsidRPr="00501F5C">
              <w:rPr>
                <w:rFonts w:ascii="黑体" w:eastAsia="黑体" w:hAnsi="黑体" w:hint="eastAsia"/>
                <w:szCs w:val="21"/>
              </w:rPr>
              <w:t>签名</w:t>
            </w:r>
          </w:p>
        </w:tc>
        <w:tc>
          <w:tcPr>
            <w:tcW w:w="2194" w:type="pct"/>
            <w:tcBorders>
              <w:top w:val="single" w:sz="8" w:space="0" w:color="auto"/>
              <w:left w:val="single" w:sz="8" w:space="0" w:color="auto"/>
              <w:bottom w:val="single" w:sz="8" w:space="0" w:color="auto"/>
              <w:right w:val="single" w:sz="8" w:space="0" w:color="auto"/>
            </w:tcBorders>
          </w:tcPr>
          <w:p w:rsidR="00B853A1" w:rsidRPr="00501F5C" w:rsidRDefault="00B853A1" w:rsidP="00501F5C">
            <w:pPr>
              <w:rPr>
                <w:rFonts w:asciiTheme="majorEastAsia" w:eastAsiaTheme="majorEastAsia" w:hAnsiTheme="majorEastAsia"/>
                <w:szCs w:val="21"/>
              </w:rPr>
            </w:pPr>
          </w:p>
        </w:tc>
        <w:tc>
          <w:tcPr>
            <w:tcW w:w="2345" w:type="pct"/>
            <w:tcBorders>
              <w:top w:val="single" w:sz="8" w:space="0" w:color="auto"/>
              <w:left w:val="single" w:sz="8" w:space="0" w:color="auto"/>
              <w:bottom w:val="single" w:sz="8" w:space="0" w:color="auto"/>
              <w:right w:val="single" w:sz="8" w:space="0" w:color="auto"/>
            </w:tcBorders>
          </w:tcPr>
          <w:p w:rsidR="00B853A1" w:rsidRPr="00501F5C" w:rsidRDefault="00B853A1" w:rsidP="00501F5C">
            <w:pPr>
              <w:jc w:val="center"/>
              <w:rPr>
                <w:rFonts w:asciiTheme="majorEastAsia" w:eastAsiaTheme="majorEastAsia" w:hAnsiTheme="majorEastAsia"/>
                <w:szCs w:val="21"/>
              </w:rPr>
            </w:pPr>
          </w:p>
        </w:tc>
      </w:tr>
      <w:tr w:rsidR="00B853A1" w:rsidRPr="002A14BE" w:rsidTr="00EB6272">
        <w:trPr>
          <w:trHeight w:val="645"/>
          <w:jc w:val="center"/>
        </w:trPr>
        <w:tc>
          <w:tcPr>
            <w:tcW w:w="461" w:type="pct"/>
            <w:tcBorders>
              <w:top w:val="single" w:sz="8" w:space="0" w:color="auto"/>
              <w:left w:val="single" w:sz="8" w:space="0" w:color="auto"/>
              <w:bottom w:val="single" w:sz="8" w:space="0" w:color="auto"/>
              <w:right w:val="single" w:sz="8" w:space="0" w:color="auto"/>
            </w:tcBorders>
            <w:vAlign w:val="center"/>
          </w:tcPr>
          <w:p w:rsidR="00B853A1" w:rsidRPr="00501F5C" w:rsidRDefault="00F27C9B" w:rsidP="00501F5C">
            <w:pPr>
              <w:ind w:rightChars="-45" w:right="-94"/>
              <w:jc w:val="center"/>
              <w:rPr>
                <w:rFonts w:ascii="黑体" w:eastAsia="黑体" w:hAnsi="黑体"/>
                <w:szCs w:val="21"/>
              </w:rPr>
            </w:pPr>
            <w:r w:rsidRPr="00501F5C">
              <w:rPr>
                <w:rFonts w:ascii="黑体" w:eastAsia="黑体" w:hAnsi="黑体" w:hint="eastAsia"/>
                <w:szCs w:val="21"/>
              </w:rPr>
              <w:t>医师</w:t>
            </w:r>
          </w:p>
          <w:p w:rsidR="00B853A1" w:rsidRPr="00501F5C" w:rsidRDefault="00F27C9B" w:rsidP="00501F5C">
            <w:pPr>
              <w:ind w:rightChars="-45" w:right="-94"/>
              <w:jc w:val="center"/>
              <w:rPr>
                <w:rFonts w:ascii="黑体" w:eastAsia="黑体" w:hAnsi="黑体"/>
                <w:szCs w:val="21"/>
              </w:rPr>
            </w:pPr>
            <w:r w:rsidRPr="00501F5C">
              <w:rPr>
                <w:rFonts w:ascii="黑体" w:eastAsia="黑体" w:hAnsi="黑体" w:hint="eastAsia"/>
                <w:szCs w:val="21"/>
              </w:rPr>
              <w:t>签名</w:t>
            </w:r>
          </w:p>
        </w:tc>
        <w:tc>
          <w:tcPr>
            <w:tcW w:w="2194" w:type="pct"/>
            <w:tcBorders>
              <w:top w:val="single" w:sz="8" w:space="0" w:color="auto"/>
              <w:left w:val="single" w:sz="8" w:space="0" w:color="auto"/>
              <w:bottom w:val="single" w:sz="8" w:space="0" w:color="auto"/>
              <w:right w:val="single" w:sz="8" w:space="0" w:color="auto"/>
            </w:tcBorders>
          </w:tcPr>
          <w:p w:rsidR="00B853A1" w:rsidRPr="00501F5C" w:rsidRDefault="00B853A1" w:rsidP="00501F5C">
            <w:pPr>
              <w:rPr>
                <w:rFonts w:asciiTheme="majorEastAsia" w:eastAsiaTheme="majorEastAsia" w:hAnsiTheme="majorEastAsia"/>
                <w:szCs w:val="21"/>
              </w:rPr>
            </w:pPr>
          </w:p>
        </w:tc>
        <w:tc>
          <w:tcPr>
            <w:tcW w:w="2345" w:type="pct"/>
            <w:tcBorders>
              <w:top w:val="single" w:sz="8" w:space="0" w:color="auto"/>
              <w:left w:val="single" w:sz="8" w:space="0" w:color="auto"/>
              <w:bottom w:val="single" w:sz="8" w:space="0" w:color="auto"/>
              <w:right w:val="single" w:sz="8" w:space="0" w:color="auto"/>
            </w:tcBorders>
          </w:tcPr>
          <w:p w:rsidR="00B853A1" w:rsidRPr="00501F5C" w:rsidRDefault="00B853A1" w:rsidP="00501F5C">
            <w:pPr>
              <w:rPr>
                <w:rFonts w:asciiTheme="majorEastAsia" w:eastAsiaTheme="majorEastAsia" w:hAnsiTheme="majorEastAsia"/>
                <w:szCs w:val="21"/>
              </w:rPr>
            </w:pPr>
          </w:p>
        </w:tc>
      </w:tr>
    </w:tbl>
    <w:p w:rsidR="00B853A1" w:rsidRDefault="00B853A1" w:rsidP="00501F5C">
      <w:pPr>
        <w:rPr>
          <w:rFonts w:ascii="宋体" w:hAnsi="宋体"/>
          <w:szCs w:val="21"/>
        </w:rPr>
      </w:pPr>
    </w:p>
    <w:p w:rsidR="00501F5C" w:rsidRDefault="00501F5C" w:rsidP="00501F5C">
      <w:pPr>
        <w:rPr>
          <w:rFonts w:ascii="宋体" w:hAnsi="宋体"/>
          <w:szCs w:val="21"/>
        </w:rPr>
      </w:pPr>
    </w:p>
    <w:p w:rsidR="00501F5C" w:rsidRDefault="00501F5C" w:rsidP="00501F5C">
      <w:pPr>
        <w:rPr>
          <w:rFonts w:ascii="宋体" w:hAnsi="宋体" w:hint="eastAsia"/>
          <w:szCs w:val="21"/>
        </w:rPr>
      </w:pPr>
    </w:p>
    <w:tbl>
      <w:tblPr>
        <w:tblpPr w:leftFromText="180" w:rightFromText="180" w:vertAnchor="text" w:horzAnchor="margin" w:tblpXSpec="center" w:tblpY="50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714"/>
        <w:gridCol w:w="4105"/>
      </w:tblGrid>
      <w:tr w:rsidR="00B853A1" w:rsidRPr="002A14BE" w:rsidTr="00501F5C">
        <w:trPr>
          <w:cantSplit/>
          <w:trHeight w:val="625"/>
          <w:jc w:val="center"/>
        </w:trPr>
        <w:tc>
          <w:tcPr>
            <w:tcW w:w="0" w:type="auto"/>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rPr>
                <w:rFonts w:ascii="黑体" w:eastAsia="黑体" w:hAnsi="黑体"/>
                <w:szCs w:val="21"/>
              </w:rPr>
            </w:pPr>
            <w:r w:rsidRPr="00501F5C">
              <w:rPr>
                <w:rFonts w:ascii="黑体" w:eastAsia="黑体" w:hAnsi="黑体" w:hint="eastAsia"/>
                <w:szCs w:val="21"/>
              </w:rPr>
              <w:lastRenderedPageBreak/>
              <w:t>时间</w:t>
            </w:r>
          </w:p>
        </w:tc>
        <w:tc>
          <w:tcPr>
            <w:tcW w:w="0" w:type="auto"/>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住院第_3-9_天</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（根据具体情况可第2天开始）</w:t>
            </w:r>
          </w:p>
        </w:tc>
        <w:tc>
          <w:tcPr>
            <w:tcW w:w="0" w:type="auto"/>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住院第_10_天</w:t>
            </w:r>
          </w:p>
          <w:p w:rsidR="00B853A1" w:rsidRPr="00501F5C" w:rsidRDefault="00F27C9B" w:rsidP="00501F5C">
            <w:pPr>
              <w:jc w:val="center"/>
              <w:rPr>
                <w:rFonts w:ascii="黑体" w:eastAsia="黑体" w:hAnsi="黑体"/>
                <w:szCs w:val="21"/>
                <w:u w:val="single"/>
              </w:rPr>
            </w:pPr>
            <w:r w:rsidRPr="00501F5C">
              <w:rPr>
                <w:rFonts w:ascii="黑体" w:eastAsia="黑体" w:hAnsi="黑体" w:hint="eastAsia"/>
                <w:szCs w:val="21"/>
              </w:rPr>
              <w:t>（出院日，根据具体情况可第7天）</w:t>
            </w:r>
          </w:p>
        </w:tc>
      </w:tr>
      <w:tr w:rsidR="00B853A1" w:rsidRPr="002A14BE" w:rsidTr="00501F5C">
        <w:trPr>
          <w:cantSplit/>
          <w:trHeight w:val="625"/>
          <w:jc w:val="center"/>
        </w:trPr>
        <w:tc>
          <w:tcPr>
            <w:tcW w:w="0" w:type="auto"/>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rPr>
                <w:rFonts w:ascii="黑体" w:eastAsia="黑体" w:hAnsi="黑体"/>
                <w:szCs w:val="21"/>
              </w:rPr>
            </w:pPr>
            <w:r w:rsidRPr="00501F5C">
              <w:rPr>
                <w:rFonts w:ascii="黑体" w:eastAsia="黑体" w:hAnsi="黑体" w:hint="eastAsia"/>
                <w:szCs w:val="21"/>
              </w:rPr>
              <w:t>诊</w:t>
            </w:r>
          </w:p>
          <w:p w:rsidR="00B853A1" w:rsidRPr="00501F5C" w:rsidRDefault="00F27C9B" w:rsidP="00501F5C">
            <w:pPr>
              <w:rPr>
                <w:rFonts w:ascii="黑体" w:eastAsia="黑体" w:hAnsi="黑体"/>
                <w:szCs w:val="21"/>
              </w:rPr>
            </w:pPr>
            <w:r w:rsidRPr="00501F5C">
              <w:rPr>
                <w:rFonts w:ascii="黑体" w:eastAsia="黑体" w:hAnsi="黑体" w:hint="eastAsia"/>
                <w:szCs w:val="21"/>
              </w:rPr>
              <w:t>疗</w:t>
            </w:r>
          </w:p>
          <w:p w:rsidR="00B853A1" w:rsidRPr="00501F5C" w:rsidRDefault="00F27C9B" w:rsidP="00501F5C">
            <w:pPr>
              <w:rPr>
                <w:rFonts w:ascii="黑体" w:eastAsia="黑体" w:hAnsi="黑体"/>
                <w:szCs w:val="21"/>
              </w:rPr>
            </w:pPr>
            <w:r w:rsidRPr="00501F5C">
              <w:rPr>
                <w:rFonts w:ascii="黑体" w:eastAsia="黑体" w:hAnsi="黑体" w:hint="eastAsia"/>
                <w:szCs w:val="21"/>
              </w:rPr>
              <w:t>工</w:t>
            </w:r>
          </w:p>
          <w:p w:rsidR="00B853A1" w:rsidRPr="00501F5C" w:rsidRDefault="00F27C9B" w:rsidP="00501F5C">
            <w:pPr>
              <w:rPr>
                <w:rFonts w:ascii="黑体" w:eastAsia="黑体" w:hAnsi="黑体"/>
                <w:szCs w:val="21"/>
              </w:rPr>
            </w:pPr>
            <w:r w:rsidRPr="00501F5C">
              <w:rPr>
                <w:rFonts w:ascii="黑体" w:eastAsia="黑体" w:hAnsi="黑体" w:hint="eastAsia"/>
                <w:szCs w:val="21"/>
              </w:rPr>
              <w:t>作</w:t>
            </w:r>
          </w:p>
        </w:tc>
        <w:tc>
          <w:tcPr>
            <w:tcW w:w="0" w:type="auto"/>
            <w:tcBorders>
              <w:top w:val="double" w:sz="4" w:space="0" w:color="auto"/>
              <w:left w:val="double" w:sz="4" w:space="0" w:color="auto"/>
              <w:bottom w:val="double" w:sz="4" w:space="0" w:color="auto"/>
              <w:right w:val="double" w:sz="4"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上级医师查房</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复查血常规</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根据体检、骨髓检查结果和既往资料，进行鉴别诊断和确定诊断</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根据其他检查结果进行鉴别诊断，判断是否合并其他疾病</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开始治疗</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保护重要脏器功能</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注意观察药物的副作用，并对症处理</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完成病程记录 </w:t>
            </w:r>
          </w:p>
        </w:tc>
        <w:tc>
          <w:tcPr>
            <w:tcW w:w="0" w:type="auto"/>
            <w:tcBorders>
              <w:top w:val="double" w:sz="4" w:space="0" w:color="auto"/>
              <w:left w:val="double" w:sz="4" w:space="0" w:color="auto"/>
              <w:bottom w:val="double" w:sz="4" w:space="0" w:color="auto"/>
              <w:right w:val="double" w:sz="4"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上级医师查房，进行评估，确定有无并发症情况，明确是否出院</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完成出院记录、病案首页、出院证明书等</w:t>
            </w:r>
          </w:p>
          <w:p w:rsidR="00B853A1" w:rsidRPr="00501F5C" w:rsidRDefault="00F27C9B" w:rsidP="00501F5C">
            <w:pPr>
              <w:rPr>
                <w:rFonts w:ascii="宋体" w:hAnsi="宋体"/>
                <w:szCs w:val="21"/>
              </w:rPr>
            </w:pPr>
            <w:r w:rsidRPr="00501F5C">
              <w:rPr>
                <w:rFonts w:ascii="宋体" w:hAnsi="宋体"/>
                <w:kern w:val="0"/>
                <w:szCs w:val="21"/>
              </w:rPr>
              <w:t>□</w:t>
            </w:r>
            <w:r w:rsidRPr="00501F5C">
              <w:rPr>
                <w:rFonts w:ascii="宋体" w:hAnsi="宋体" w:cs="Times"/>
                <w:kern w:val="0"/>
                <w:szCs w:val="21"/>
              </w:rPr>
              <w:t xml:space="preserve"> 向患者交代出院后的注意事项，如：返院复诊的时间、地点，发生紧急情况时的处理等</w:t>
            </w:r>
          </w:p>
        </w:tc>
      </w:tr>
      <w:tr w:rsidR="00B853A1" w:rsidRPr="002A14BE" w:rsidTr="00501F5C">
        <w:trPr>
          <w:cantSplit/>
          <w:trHeight w:val="625"/>
          <w:jc w:val="center"/>
        </w:trPr>
        <w:tc>
          <w:tcPr>
            <w:tcW w:w="0" w:type="auto"/>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rPr>
                <w:rFonts w:ascii="黑体" w:eastAsia="黑体" w:hAnsi="黑体"/>
                <w:szCs w:val="21"/>
              </w:rPr>
            </w:pPr>
            <w:r w:rsidRPr="00501F5C">
              <w:rPr>
                <w:rFonts w:ascii="黑体" w:eastAsia="黑体" w:hAnsi="黑体" w:hint="eastAsia"/>
                <w:szCs w:val="21"/>
              </w:rPr>
              <w:t>重</w:t>
            </w:r>
          </w:p>
          <w:p w:rsidR="00B853A1" w:rsidRPr="00501F5C" w:rsidRDefault="00F27C9B" w:rsidP="00501F5C">
            <w:pPr>
              <w:rPr>
                <w:rFonts w:ascii="黑体" w:eastAsia="黑体" w:hAnsi="黑体"/>
                <w:szCs w:val="21"/>
              </w:rPr>
            </w:pPr>
            <w:r w:rsidRPr="00501F5C">
              <w:rPr>
                <w:rFonts w:ascii="黑体" w:eastAsia="黑体" w:hAnsi="黑体" w:hint="eastAsia"/>
                <w:szCs w:val="21"/>
              </w:rPr>
              <w:t>点</w:t>
            </w:r>
          </w:p>
          <w:p w:rsidR="00B853A1" w:rsidRPr="00501F5C" w:rsidRDefault="00F27C9B" w:rsidP="00501F5C">
            <w:pPr>
              <w:rPr>
                <w:rFonts w:ascii="黑体" w:eastAsia="黑体" w:hAnsi="黑体"/>
                <w:szCs w:val="21"/>
              </w:rPr>
            </w:pPr>
            <w:r w:rsidRPr="00501F5C">
              <w:rPr>
                <w:rFonts w:ascii="黑体" w:eastAsia="黑体" w:hAnsi="黑体" w:hint="eastAsia"/>
                <w:szCs w:val="21"/>
              </w:rPr>
              <w:t>医</w:t>
            </w:r>
          </w:p>
          <w:p w:rsidR="00B853A1" w:rsidRPr="00501F5C" w:rsidRDefault="00F27C9B" w:rsidP="00501F5C">
            <w:pPr>
              <w:rPr>
                <w:rFonts w:ascii="黑体" w:eastAsia="黑体" w:hAnsi="黑体"/>
                <w:szCs w:val="21"/>
              </w:rPr>
            </w:pPr>
            <w:r w:rsidRPr="00501F5C">
              <w:rPr>
                <w:rFonts w:ascii="黑体" w:eastAsia="黑体" w:hAnsi="黑体" w:hint="eastAsia"/>
                <w:szCs w:val="21"/>
              </w:rPr>
              <w:t>嘱</w:t>
            </w:r>
          </w:p>
        </w:tc>
        <w:tc>
          <w:tcPr>
            <w:tcW w:w="0" w:type="auto"/>
            <w:tcBorders>
              <w:top w:val="double" w:sz="4" w:space="0" w:color="auto"/>
              <w:left w:val="double" w:sz="4" w:space="0" w:color="auto"/>
              <w:bottom w:val="double" w:sz="4" w:space="0" w:color="auto"/>
              <w:right w:val="double" w:sz="4"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长期医嘱（视情况可第二天起开始治疗）：</w:t>
            </w:r>
          </w:p>
          <w:p w:rsidR="00B853A1" w:rsidRPr="00501F5C" w:rsidRDefault="00B853A1" w:rsidP="00501F5C">
            <w:pPr>
              <w:widowControl/>
              <w:autoSpaceDE w:val="0"/>
              <w:autoSpaceDN w:val="0"/>
              <w:adjustRightInd w:val="0"/>
              <w:rPr>
                <w:rFonts w:ascii="宋体" w:hAnsi="宋体"/>
                <w:kern w:val="0"/>
                <w:szCs w:val="21"/>
              </w:rPr>
            </w:pPr>
          </w:p>
          <w:p w:rsidR="00B853A1" w:rsidRPr="00501F5C" w:rsidRDefault="00F27C9B" w:rsidP="00501F5C">
            <w:pPr>
              <w:widowControl/>
              <w:autoSpaceDE w:val="0"/>
              <w:autoSpaceDN w:val="0"/>
              <w:adjustRightInd w:val="0"/>
              <w:rPr>
                <w:rFonts w:ascii="宋体" w:hAnsi="宋体" w:cs="Calibri"/>
                <w:kern w:val="0"/>
                <w:szCs w:val="21"/>
                <w:shd w:val="pct15" w:color="auto" w:fill="FFFFFF"/>
              </w:rPr>
            </w:pPr>
            <w:r w:rsidRPr="00501F5C">
              <w:rPr>
                <w:rFonts w:ascii="宋体" w:hAnsi="宋体"/>
                <w:kern w:val="0"/>
                <w:szCs w:val="21"/>
              </w:rPr>
              <w:t>□</w:t>
            </w:r>
            <w:r w:rsidRPr="00501F5C">
              <w:rPr>
                <w:rFonts w:ascii="宋体" w:hAnsi="宋体" w:cs="Times"/>
                <w:kern w:val="0"/>
                <w:szCs w:val="21"/>
              </w:rPr>
              <w:t xml:space="preserve"> 伊马替尼</w:t>
            </w:r>
          </w:p>
          <w:p w:rsidR="00B853A1" w:rsidRPr="00501F5C" w:rsidRDefault="00F27C9B" w:rsidP="00501F5C">
            <w:pPr>
              <w:widowControl/>
              <w:autoSpaceDE w:val="0"/>
              <w:autoSpaceDN w:val="0"/>
              <w:adjustRightInd w:val="0"/>
              <w:rPr>
                <w:rFonts w:ascii="宋体" w:hAnsi="宋体"/>
                <w:kern w:val="0"/>
                <w:szCs w:val="21"/>
              </w:rPr>
            </w:pPr>
            <w:r w:rsidRPr="00501F5C">
              <w:rPr>
                <w:rFonts w:ascii="宋体" w:hAnsi="宋体"/>
                <w:kern w:val="0"/>
                <w:szCs w:val="21"/>
              </w:rPr>
              <w:t>□</w:t>
            </w:r>
            <w:r w:rsidRPr="00501F5C">
              <w:rPr>
                <w:rFonts w:ascii="宋体" w:hAnsi="宋体" w:cs="Times"/>
                <w:kern w:val="0"/>
                <w:szCs w:val="21"/>
              </w:rPr>
              <w:t xml:space="preserve"> 其他医嘱</w:t>
            </w:r>
            <w:r w:rsidRPr="00501F5C">
              <w:rPr>
                <w:rFonts w:ascii="宋体" w:hAnsi="宋体" w:cs="Times" w:hint="eastAsia"/>
                <w:kern w:val="0"/>
                <w:szCs w:val="21"/>
              </w:rPr>
              <w:t>：</w:t>
            </w:r>
            <w:r w:rsidRPr="00501F5C">
              <w:rPr>
                <w:rFonts w:ascii="宋体" w:hAnsi="宋体" w:hint="eastAsia"/>
                <w:kern w:val="0"/>
                <w:szCs w:val="21"/>
              </w:rPr>
              <w:t>使用TKI药物期间注意检测出入量、体重、血压、</w:t>
            </w:r>
            <w:r w:rsidR="00D27454" w:rsidRPr="00501F5C">
              <w:rPr>
                <w:rFonts w:ascii="宋体" w:hAnsi="宋体" w:hint="eastAsia"/>
                <w:kern w:val="0"/>
                <w:szCs w:val="21"/>
              </w:rPr>
              <w:t>生化</w:t>
            </w:r>
            <w:r w:rsidRPr="00501F5C">
              <w:rPr>
                <w:rFonts w:ascii="宋体" w:hAnsi="宋体" w:hint="eastAsia"/>
                <w:kern w:val="0"/>
                <w:szCs w:val="21"/>
              </w:rPr>
              <w:t>等指标。</w:t>
            </w:r>
          </w:p>
          <w:p w:rsidR="00B853A1" w:rsidRPr="00501F5C" w:rsidRDefault="00B853A1" w:rsidP="00501F5C">
            <w:pPr>
              <w:widowControl/>
              <w:autoSpaceDE w:val="0"/>
              <w:autoSpaceDN w:val="0"/>
              <w:adjustRightInd w:val="0"/>
              <w:rPr>
                <w:rFonts w:ascii="宋体" w:hAnsi="宋体" w:cs="Calibri"/>
                <w:kern w:val="0"/>
                <w:szCs w:val="21"/>
              </w:rPr>
            </w:pPr>
          </w:p>
          <w:p w:rsidR="00B853A1" w:rsidRPr="00501F5C" w:rsidRDefault="00F27C9B" w:rsidP="00501F5C">
            <w:pPr>
              <w:widowControl/>
              <w:autoSpaceDE w:val="0"/>
              <w:autoSpaceDN w:val="0"/>
              <w:adjustRightInd w:val="0"/>
              <w:jc w:val="left"/>
              <w:rPr>
                <w:rFonts w:ascii="宋体" w:hAnsi="宋体" w:cs="Calibri"/>
                <w:kern w:val="0"/>
                <w:szCs w:val="21"/>
              </w:rPr>
            </w:pPr>
            <w:r w:rsidRPr="00501F5C">
              <w:rPr>
                <w:rFonts w:ascii="宋体" w:hAnsi="宋体" w:cs="Times"/>
                <w:b/>
                <w:bCs/>
                <w:kern w:val="0"/>
                <w:szCs w:val="21"/>
              </w:rPr>
              <w:t> </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临时医嘱：</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复查血常规</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复查血生化、电解质</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对症支持</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其他医嘱</w:t>
            </w:r>
          </w:p>
          <w:p w:rsidR="00B853A1" w:rsidRPr="00501F5C" w:rsidRDefault="00B853A1" w:rsidP="00501F5C">
            <w:pPr>
              <w:rPr>
                <w:rFonts w:ascii="宋体" w:hAnsi="宋体"/>
                <w:szCs w:val="21"/>
              </w:rPr>
            </w:pPr>
          </w:p>
        </w:tc>
        <w:tc>
          <w:tcPr>
            <w:tcW w:w="0" w:type="auto"/>
            <w:tcBorders>
              <w:top w:val="double" w:sz="4" w:space="0" w:color="auto"/>
              <w:left w:val="double" w:sz="4" w:space="0" w:color="auto"/>
              <w:bottom w:val="double" w:sz="4" w:space="0" w:color="auto"/>
              <w:right w:val="double" w:sz="4"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出院医嘱：</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出院带药</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定期门诊随访</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监测血常规</w:t>
            </w:r>
          </w:p>
          <w:p w:rsidR="00B853A1" w:rsidRPr="00501F5C" w:rsidRDefault="00F27C9B" w:rsidP="00501F5C">
            <w:pPr>
              <w:rPr>
                <w:rFonts w:ascii="宋体" w:hAnsi="宋体"/>
                <w:szCs w:val="21"/>
              </w:rPr>
            </w:pPr>
            <w:r w:rsidRPr="00501F5C">
              <w:rPr>
                <w:rFonts w:ascii="宋体" w:hAnsi="宋体" w:cs="Times"/>
                <w:kern w:val="0"/>
                <w:szCs w:val="21"/>
              </w:rPr>
              <w:t> </w:t>
            </w:r>
          </w:p>
        </w:tc>
      </w:tr>
      <w:tr w:rsidR="00B853A1" w:rsidRPr="002A14BE" w:rsidTr="00501F5C">
        <w:trPr>
          <w:cantSplit/>
          <w:trHeight w:val="625"/>
          <w:jc w:val="center"/>
        </w:trPr>
        <w:tc>
          <w:tcPr>
            <w:tcW w:w="0" w:type="auto"/>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rPr>
                <w:rFonts w:ascii="黑体" w:eastAsia="黑体" w:hAnsi="黑体"/>
                <w:szCs w:val="21"/>
              </w:rPr>
            </w:pPr>
            <w:r w:rsidRPr="00501F5C">
              <w:rPr>
                <w:rFonts w:ascii="黑体" w:eastAsia="黑体" w:hAnsi="黑体" w:hint="eastAsia"/>
                <w:szCs w:val="21"/>
              </w:rPr>
              <w:t>护理工作</w:t>
            </w:r>
          </w:p>
        </w:tc>
        <w:tc>
          <w:tcPr>
            <w:tcW w:w="0" w:type="auto"/>
            <w:tcBorders>
              <w:top w:val="double" w:sz="4" w:space="0" w:color="auto"/>
              <w:left w:val="double" w:sz="4" w:space="0" w:color="auto"/>
              <w:bottom w:val="double" w:sz="4" w:space="0" w:color="auto"/>
              <w:right w:val="double" w:sz="4" w:space="0" w:color="auto"/>
            </w:tcBorders>
          </w:tcPr>
          <w:p w:rsidR="009B534F" w:rsidRPr="00501F5C" w:rsidRDefault="00F27C9B" w:rsidP="00501F5C">
            <w:pPr>
              <w:rPr>
                <w:rFonts w:ascii="宋体" w:hAnsi="宋体" w:cs="Times"/>
                <w:kern w:val="0"/>
                <w:szCs w:val="21"/>
              </w:rPr>
            </w:pPr>
            <w:r w:rsidRPr="00501F5C">
              <w:rPr>
                <w:rFonts w:ascii="宋体" w:hAnsi="宋体"/>
                <w:kern w:val="0"/>
                <w:szCs w:val="21"/>
              </w:rPr>
              <w:t>□</w:t>
            </w:r>
            <w:r w:rsidR="009B534F" w:rsidRPr="00501F5C">
              <w:rPr>
                <w:rFonts w:ascii="宋体" w:hAnsi="宋体" w:cs="Times" w:hint="eastAsia"/>
                <w:kern w:val="0"/>
                <w:szCs w:val="21"/>
              </w:rPr>
              <w:t>观察患者病情变化</w:t>
            </w:r>
          </w:p>
          <w:p w:rsidR="00B853A1" w:rsidRPr="00501F5C" w:rsidRDefault="009B534F" w:rsidP="00501F5C">
            <w:pPr>
              <w:rPr>
                <w:rFonts w:ascii="宋体" w:hAnsi="宋体"/>
                <w:szCs w:val="21"/>
              </w:rPr>
            </w:pPr>
            <w:r w:rsidRPr="00501F5C">
              <w:rPr>
                <w:rFonts w:ascii="宋体" w:hAnsi="宋体" w:cs="Times" w:hint="eastAsia"/>
                <w:kern w:val="0"/>
                <w:szCs w:val="21"/>
              </w:rPr>
              <w:t>□心理与生活护理</w:t>
            </w:r>
          </w:p>
        </w:tc>
        <w:tc>
          <w:tcPr>
            <w:tcW w:w="0" w:type="auto"/>
            <w:tcBorders>
              <w:top w:val="double" w:sz="4" w:space="0" w:color="auto"/>
              <w:left w:val="double" w:sz="4" w:space="0" w:color="auto"/>
              <w:bottom w:val="double" w:sz="4" w:space="0" w:color="auto"/>
              <w:right w:val="double" w:sz="4" w:space="0" w:color="auto"/>
            </w:tcBorders>
          </w:tcPr>
          <w:p w:rsidR="009B534F" w:rsidRPr="00501F5C" w:rsidRDefault="00F27C9B" w:rsidP="00501F5C">
            <w:pPr>
              <w:rPr>
                <w:rFonts w:ascii="宋体" w:hAnsi="宋体" w:cs="Times"/>
                <w:kern w:val="0"/>
                <w:szCs w:val="21"/>
              </w:rPr>
            </w:pPr>
            <w:r w:rsidRPr="00501F5C">
              <w:rPr>
                <w:rFonts w:ascii="宋体" w:hAnsi="宋体"/>
                <w:kern w:val="0"/>
                <w:szCs w:val="21"/>
              </w:rPr>
              <w:t>□</w:t>
            </w:r>
            <w:r w:rsidRPr="00501F5C">
              <w:rPr>
                <w:rFonts w:ascii="宋体" w:hAnsi="宋体" w:cs="Times"/>
                <w:kern w:val="0"/>
                <w:szCs w:val="21"/>
              </w:rPr>
              <w:t>指导患者办理出院手续</w:t>
            </w:r>
          </w:p>
          <w:p w:rsidR="00B853A1" w:rsidRPr="00501F5C" w:rsidRDefault="009B534F" w:rsidP="00501F5C">
            <w:pPr>
              <w:rPr>
                <w:rFonts w:ascii="宋体" w:hAnsi="宋体"/>
                <w:szCs w:val="21"/>
              </w:rPr>
            </w:pPr>
            <w:r w:rsidRPr="00501F5C">
              <w:rPr>
                <w:rFonts w:ascii="宋体" w:hAnsi="宋体" w:cs="Times" w:hint="eastAsia"/>
                <w:kern w:val="0"/>
                <w:szCs w:val="21"/>
              </w:rPr>
              <w:t>□血液病知识宣教</w:t>
            </w:r>
          </w:p>
        </w:tc>
      </w:tr>
      <w:tr w:rsidR="00B853A1" w:rsidRPr="002A14BE" w:rsidTr="00501F5C">
        <w:trPr>
          <w:cantSplit/>
          <w:trHeight w:val="625"/>
          <w:jc w:val="center"/>
        </w:trPr>
        <w:tc>
          <w:tcPr>
            <w:tcW w:w="0" w:type="auto"/>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rPr>
                <w:rFonts w:ascii="黑体" w:eastAsia="黑体" w:hAnsi="黑体"/>
                <w:szCs w:val="21"/>
              </w:rPr>
            </w:pPr>
            <w:r w:rsidRPr="00501F5C">
              <w:rPr>
                <w:rFonts w:ascii="黑体" w:eastAsia="黑体" w:hAnsi="黑体" w:hint="eastAsia"/>
                <w:szCs w:val="21"/>
              </w:rPr>
              <w:t>变异</w:t>
            </w:r>
          </w:p>
        </w:tc>
        <w:tc>
          <w:tcPr>
            <w:tcW w:w="0" w:type="auto"/>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宋体" w:hAnsi="宋体"/>
                <w:szCs w:val="21"/>
              </w:rPr>
            </w:pPr>
            <w:r w:rsidRPr="00501F5C">
              <w:rPr>
                <w:rFonts w:ascii="宋体" w:hAnsi="宋体" w:hint="eastAsia"/>
                <w:szCs w:val="21"/>
              </w:rPr>
              <w:t>□无  □有，原因：</w:t>
            </w:r>
          </w:p>
          <w:p w:rsidR="00B853A1" w:rsidRPr="00501F5C" w:rsidRDefault="00F27C9B" w:rsidP="00501F5C">
            <w:pPr>
              <w:rPr>
                <w:rFonts w:ascii="宋体" w:hAnsi="宋体"/>
                <w:szCs w:val="21"/>
              </w:rPr>
            </w:pPr>
            <w:r w:rsidRPr="00501F5C">
              <w:rPr>
                <w:rFonts w:ascii="宋体" w:hAnsi="宋体" w:hint="eastAsia"/>
                <w:szCs w:val="21"/>
              </w:rPr>
              <w:t>1．</w:t>
            </w:r>
          </w:p>
          <w:p w:rsidR="00B853A1" w:rsidRPr="00501F5C" w:rsidRDefault="00F27C9B" w:rsidP="00501F5C">
            <w:pPr>
              <w:rPr>
                <w:rFonts w:ascii="宋体" w:hAnsi="宋体"/>
                <w:szCs w:val="21"/>
              </w:rPr>
            </w:pPr>
            <w:r w:rsidRPr="00501F5C">
              <w:rPr>
                <w:rFonts w:ascii="宋体" w:hAnsi="宋体" w:hint="eastAsia"/>
                <w:szCs w:val="21"/>
              </w:rPr>
              <w:t>2.</w:t>
            </w:r>
          </w:p>
        </w:tc>
        <w:tc>
          <w:tcPr>
            <w:tcW w:w="0" w:type="auto"/>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宋体" w:hAnsi="宋体"/>
                <w:szCs w:val="21"/>
              </w:rPr>
            </w:pPr>
            <w:r w:rsidRPr="00501F5C">
              <w:rPr>
                <w:rFonts w:ascii="宋体" w:hAnsi="宋体" w:hint="eastAsia"/>
                <w:szCs w:val="21"/>
              </w:rPr>
              <w:t>□无  □有，原因：</w:t>
            </w:r>
          </w:p>
          <w:p w:rsidR="00B853A1" w:rsidRPr="00501F5C" w:rsidRDefault="00F27C9B" w:rsidP="00501F5C">
            <w:pPr>
              <w:rPr>
                <w:rFonts w:ascii="宋体" w:hAnsi="宋体"/>
                <w:szCs w:val="21"/>
              </w:rPr>
            </w:pPr>
            <w:r w:rsidRPr="00501F5C">
              <w:rPr>
                <w:rFonts w:ascii="宋体" w:hAnsi="宋体" w:hint="eastAsia"/>
                <w:szCs w:val="21"/>
              </w:rPr>
              <w:t>1.</w:t>
            </w:r>
          </w:p>
          <w:p w:rsidR="00B853A1" w:rsidRPr="00501F5C" w:rsidRDefault="00F27C9B" w:rsidP="00501F5C">
            <w:pPr>
              <w:rPr>
                <w:rFonts w:ascii="宋体" w:hAnsi="宋体"/>
                <w:szCs w:val="21"/>
              </w:rPr>
            </w:pPr>
            <w:r w:rsidRPr="00501F5C">
              <w:rPr>
                <w:rFonts w:ascii="宋体" w:hAnsi="宋体" w:hint="eastAsia"/>
                <w:szCs w:val="21"/>
              </w:rPr>
              <w:t>2.</w:t>
            </w:r>
          </w:p>
        </w:tc>
      </w:tr>
      <w:tr w:rsidR="00B853A1" w:rsidRPr="002A14BE" w:rsidTr="00501F5C">
        <w:trPr>
          <w:cantSplit/>
          <w:trHeight w:val="625"/>
          <w:jc w:val="center"/>
        </w:trPr>
        <w:tc>
          <w:tcPr>
            <w:tcW w:w="0" w:type="auto"/>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rPr>
                <w:rFonts w:ascii="黑体" w:eastAsia="黑体" w:hAnsi="黑体"/>
                <w:szCs w:val="21"/>
              </w:rPr>
            </w:pPr>
            <w:r w:rsidRPr="00501F5C">
              <w:rPr>
                <w:rFonts w:ascii="黑体" w:eastAsia="黑体" w:hAnsi="黑体" w:hint="eastAsia"/>
                <w:szCs w:val="21"/>
              </w:rPr>
              <w:t>护士</w:t>
            </w:r>
          </w:p>
          <w:p w:rsidR="00B853A1" w:rsidRPr="00501F5C" w:rsidRDefault="00F27C9B" w:rsidP="00501F5C">
            <w:pPr>
              <w:rPr>
                <w:rFonts w:ascii="黑体" w:eastAsia="黑体" w:hAnsi="黑体"/>
                <w:szCs w:val="21"/>
              </w:rPr>
            </w:pPr>
            <w:r w:rsidRPr="00501F5C">
              <w:rPr>
                <w:rFonts w:ascii="黑体" w:eastAsia="黑体" w:hAnsi="黑体" w:hint="eastAsia"/>
                <w:szCs w:val="21"/>
              </w:rPr>
              <w:t>签名</w:t>
            </w:r>
          </w:p>
        </w:tc>
        <w:tc>
          <w:tcPr>
            <w:tcW w:w="0" w:type="auto"/>
            <w:tcBorders>
              <w:top w:val="double" w:sz="4" w:space="0" w:color="auto"/>
              <w:left w:val="double" w:sz="4" w:space="0" w:color="auto"/>
              <w:bottom w:val="double" w:sz="4" w:space="0" w:color="auto"/>
              <w:right w:val="double" w:sz="4" w:space="0" w:color="auto"/>
            </w:tcBorders>
            <w:vAlign w:val="center"/>
          </w:tcPr>
          <w:p w:rsidR="00B853A1" w:rsidRPr="00501F5C" w:rsidRDefault="00B853A1" w:rsidP="00501F5C">
            <w:pPr>
              <w:jc w:val="center"/>
              <w:rPr>
                <w:rFonts w:ascii="宋体" w:hAnsi="宋体"/>
                <w:szCs w:val="21"/>
              </w:rPr>
            </w:pPr>
          </w:p>
        </w:tc>
        <w:tc>
          <w:tcPr>
            <w:tcW w:w="0" w:type="auto"/>
            <w:tcBorders>
              <w:top w:val="double" w:sz="4" w:space="0" w:color="auto"/>
              <w:left w:val="double" w:sz="4" w:space="0" w:color="auto"/>
              <w:bottom w:val="double" w:sz="4" w:space="0" w:color="auto"/>
              <w:right w:val="double" w:sz="4" w:space="0" w:color="auto"/>
            </w:tcBorders>
            <w:vAlign w:val="center"/>
          </w:tcPr>
          <w:p w:rsidR="00B853A1" w:rsidRPr="00501F5C" w:rsidRDefault="00B853A1" w:rsidP="00501F5C">
            <w:pPr>
              <w:jc w:val="center"/>
              <w:rPr>
                <w:rFonts w:ascii="宋体" w:hAnsi="宋体"/>
                <w:szCs w:val="21"/>
              </w:rPr>
            </w:pPr>
          </w:p>
        </w:tc>
      </w:tr>
      <w:tr w:rsidR="00B853A1" w:rsidRPr="002A14BE" w:rsidTr="00501F5C">
        <w:trPr>
          <w:cantSplit/>
          <w:trHeight w:val="625"/>
          <w:jc w:val="center"/>
        </w:trPr>
        <w:tc>
          <w:tcPr>
            <w:tcW w:w="0" w:type="auto"/>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rPr>
                <w:rFonts w:ascii="黑体" w:eastAsia="黑体" w:hAnsi="黑体"/>
                <w:szCs w:val="21"/>
              </w:rPr>
            </w:pPr>
            <w:r w:rsidRPr="00501F5C">
              <w:rPr>
                <w:rFonts w:ascii="黑体" w:eastAsia="黑体" w:hAnsi="黑体" w:hint="eastAsia"/>
                <w:szCs w:val="21"/>
              </w:rPr>
              <w:t>医师</w:t>
            </w:r>
          </w:p>
          <w:p w:rsidR="00B853A1" w:rsidRPr="00501F5C" w:rsidRDefault="00F27C9B" w:rsidP="00501F5C">
            <w:pPr>
              <w:rPr>
                <w:rFonts w:ascii="黑体" w:eastAsia="黑体" w:hAnsi="黑体"/>
                <w:szCs w:val="21"/>
              </w:rPr>
            </w:pPr>
            <w:r w:rsidRPr="00501F5C">
              <w:rPr>
                <w:rFonts w:ascii="黑体" w:eastAsia="黑体" w:hAnsi="黑体" w:hint="eastAsia"/>
                <w:szCs w:val="21"/>
              </w:rPr>
              <w:t>签名</w:t>
            </w:r>
          </w:p>
        </w:tc>
        <w:tc>
          <w:tcPr>
            <w:tcW w:w="0" w:type="auto"/>
            <w:tcBorders>
              <w:top w:val="double" w:sz="4" w:space="0" w:color="auto"/>
              <w:left w:val="double" w:sz="4" w:space="0" w:color="auto"/>
              <w:bottom w:val="double" w:sz="4" w:space="0" w:color="auto"/>
              <w:right w:val="double" w:sz="4" w:space="0" w:color="auto"/>
            </w:tcBorders>
            <w:vAlign w:val="center"/>
          </w:tcPr>
          <w:p w:rsidR="00B853A1" w:rsidRPr="00501F5C" w:rsidRDefault="00B853A1" w:rsidP="00501F5C">
            <w:pPr>
              <w:jc w:val="center"/>
              <w:rPr>
                <w:rFonts w:ascii="宋体" w:hAnsi="宋体"/>
                <w:szCs w:val="21"/>
              </w:rPr>
            </w:pPr>
          </w:p>
        </w:tc>
        <w:tc>
          <w:tcPr>
            <w:tcW w:w="0" w:type="auto"/>
            <w:tcBorders>
              <w:top w:val="double" w:sz="4" w:space="0" w:color="auto"/>
              <w:left w:val="double" w:sz="4" w:space="0" w:color="auto"/>
              <w:bottom w:val="double" w:sz="4" w:space="0" w:color="auto"/>
              <w:right w:val="double" w:sz="4" w:space="0" w:color="auto"/>
            </w:tcBorders>
            <w:vAlign w:val="center"/>
          </w:tcPr>
          <w:p w:rsidR="00B853A1" w:rsidRPr="00501F5C" w:rsidRDefault="00B853A1" w:rsidP="00501F5C">
            <w:pPr>
              <w:jc w:val="center"/>
              <w:rPr>
                <w:rFonts w:ascii="宋体" w:hAnsi="宋体"/>
                <w:szCs w:val="21"/>
              </w:rPr>
            </w:pPr>
          </w:p>
        </w:tc>
      </w:tr>
    </w:tbl>
    <w:p w:rsidR="00B11599" w:rsidRDefault="00B11599" w:rsidP="00501F5C">
      <w:pPr>
        <w:widowControl/>
        <w:jc w:val="left"/>
        <w:rPr>
          <w:rFonts w:asciiTheme="majorEastAsia" w:eastAsiaTheme="majorEastAsia" w:hAnsiTheme="majorEastAsia"/>
          <w:b/>
          <w:sz w:val="40"/>
          <w:szCs w:val="40"/>
        </w:rPr>
      </w:pPr>
      <w:r>
        <w:rPr>
          <w:rFonts w:asciiTheme="majorEastAsia" w:eastAsiaTheme="majorEastAsia" w:hAnsiTheme="majorEastAsia"/>
          <w:b/>
          <w:sz w:val="40"/>
          <w:szCs w:val="40"/>
        </w:rPr>
        <w:br w:type="page"/>
      </w:r>
    </w:p>
    <w:p w:rsidR="00B853A1" w:rsidRPr="00501F5C" w:rsidRDefault="00F27C9B" w:rsidP="00501F5C">
      <w:pPr>
        <w:adjustRightInd w:val="0"/>
        <w:snapToGrid w:val="0"/>
        <w:spacing w:line="620" w:lineRule="exact"/>
        <w:jc w:val="center"/>
        <w:rPr>
          <w:rFonts w:asciiTheme="majorEastAsia" w:eastAsiaTheme="majorEastAsia" w:hAnsiTheme="majorEastAsia"/>
          <w:b/>
          <w:sz w:val="44"/>
          <w:szCs w:val="44"/>
        </w:rPr>
      </w:pPr>
      <w:r w:rsidRPr="00501F5C">
        <w:rPr>
          <w:rFonts w:asciiTheme="majorEastAsia" w:eastAsiaTheme="majorEastAsia" w:hAnsiTheme="majorEastAsia" w:hint="eastAsia"/>
          <w:b/>
          <w:sz w:val="44"/>
          <w:szCs w:val="44"/>
        </w:rPr>
        <w:lastRenderedPageBreak/>
        <w:t>儿童慢性粒细胞白血病（加速期）临床路径</w:t>
      </w:r>
    </w:p>
    <w:p w:rsidR="00B853A1" w:rsidRPr="00501F5C" w:rsidRDefault="00F27C9B" w:rsidP="00501F5C">
      <w:pPr>
        <w:adjustRightInd w:val="0"/>
        <w:snapToGrid w:val="0"/>
        <w:spacing w:line="620" w:lineRule="exact"/>
        <w:jc w:val="center"/>
        <w:rPr>
          <w:rFonts w:ascii="仿宋_GB2312" w:eastAsia="仿宋_GB2312" w:hAnsiTheme="majorEastAsia" w:hint="eastAsia"/>
          <w:sz w:val="32"/>
          <w:szCs w:val="32"/>
        </w:rPr>
      </w:pPr>
      <w:r w:rsidRPr="00501F5C">
        <w:rPr>
          <w:rFonts w:ascii="仿宋_GB2312" w:eastAsia="仿宋_GB2312" w:hAnsiTheme="majorEastAsia" w:hint="eastAsia"/>
          <w:sz w:val="32"/>
          <w:szCs w:val="32"/>
        </w:rPr>
        <w:t>（2017年版）</w:t>
      </w:r>
    </w:p>
    <w:p w:rsidR="00B853A1" w:rsidRDefault="00F27C9B" w:rsidP="00501F5C">
      <w:pPr>
        <w:adjustRightInd w:val="0"/>
        <w:snapToGrid w:val="0"/>
        <w:spacing w:line="620" w:lineRule="exact"/>
        <w:rPr>
          <w:rFonts w:ascii="黑体" w:eastAsia="黑体" w:hAnsi="黑体"/>
          <w:sz w:val="32"/>
          <w:szCs w:val="32"/>
        </w:rPr>
      </w:pPr>
      <w:r>
        <w:rPr>
          <w:rFonts w:ascii="黑体" w:eastAsia="黑体" w:hAnsi="黑体" w:hint="eastAsia"/>
          <w:sz w:val="32"/>
          <w:szCs w:val="32"/>
        </w:rPr>
        <w:t>一、儿童慢性粒细胞白血病（加速期）临床路径标准住院流程</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（一）适用对象。</w:t>
      </w:r>
    </w:p>
    <w:p w:rsidR="00B853A1" w:rsidRPr="00501F5C" w:rsidRDefault="00F27C9B" w:rsidP="00501F5C">
      <w:pPr>
        <w:spacing w:line="620" w:lineRule="exact"/>
        <w:ind w:firstLineChars="200" w:firstLine="640"/>
        <w:rPr>
          <w:rFonts w:ascii="仿宋_GB2312" w:eastAsia="仿宋_GB2312" w:hAnsi="仿宋" w:hint="eastAsia"/>
          <w:sz w:val="32"/>
          <w:szCs w:val="32"/>
        </w:rPr>
      </w:pPr>
      <w:r w:rsidRPr="00501F5C">
        <w:rPr>
          <w:rFonts w:ascii="仿宋_GB2312" w:eastAsia="仿宋_GB2312" w:hAnsi="仿宋" w:hint="eastAsia"/>
          <w:sz w:val="32"/>
          <w:szCs w:val="32"/>
        </w:rPr>
        <w:t>第一</w:t>
      </w:r>
      <w:r w:rsidRPr="00501F5C">
        <w:rPr>
          <w:rFonts w:ascii="仿宋_GB2312" w:eastAsia="仿宋_GB2312" w:hAnsi="仿宋" w:cs="宋体" w:hint="eastAsia"/>
          <w:sz w:val="32"/>
          <w:szCs w:val="32"/>
        </w:rPr>
        <w:t>诊</w:t>
      </w:r>
      <w:r w:rsidRPr="00501F5C">
        <w:rPr>
          <w:rFonts w:ascii="仿宋_GB2312" w:eastAsia="仿宋_GB2312" w:hAnsi="仿宋" w:hint="eastAsia"/>
          <w:sz w:val="32"/>
          <w:szCs w:val="32"/>
        </w:rPr>
        <w:t>断</w:t>
      </w:r>
      <w:r w:rsidRPr="00501F5C">
        <w:rPr>
          <w:rFonts w:ascii="仿宋_GB2312" w:eastAsia="仿宋_GB2312" w:hAnsi="仿宋" w:cs="宋体" w:hint="eastAsia"/>
          <w:sz w:val="32"/>
          <w:szCs w:val="32"/>
        </w:rPr>
        <w:t>为儿童</w:t>
      </w:r>
      <w:r w:rsidRPr="00501F5C">
        <w:rPr>
          <w:rFonts w:ascii="仿宋_GB2312" w:eastAsia="仿宋_GB2312" w:hAnsi="仿宋" w:hint="eastAsia"/>
          <w:sz w:val="32"/>
          <w:szCs w:val="32"/>
        </w:rPr>
        <w:t>慢性粒</w:t>
      </w:r>
      <w:r w:rsidRPr="00501F5C">
        <w:rPr>
          <w:rFonts w:ascii="仿宋_GB2312" w:eastAsia="仿宋_GB2312" w:hAnsi="仿宋" w:cs="宋体" w:hint="eastAsia"/>
          <w:sz w:val="32"/>
          <w:szCs w:val="32"/>
        </w:rPr>
        <w:t>细</w:t>
      </w:r>
      <w:r w:rsidRPr="00501F5C">
        <w:rPr>
          <w:rFonts w:ascii="仿宋_GB2312" w:eastAsia="仿宋_GB2312" w:hAnsi="仿宋" w:hint="eastAsia"/>
          <w:sz w:val="32"/>
          <w:szCs w:val="32"/>
        </w:rPr>
        <w:t>胞白血病（CML，加速期）</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（二）诊断依据。</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根据《World Health Organization Classification of Tumors. Pathology and Genetic of Tumors of Haematopoietic and Lymphoid Tissue》（2008）。</w:t>
      </w:r>
      <w:r w:rsidRPr="00501F5C">
        <w:rPr>
          <w:rFonts w:ascii="仿宋_GB2312" w:eastAsia="仿宋_GB2312" w:hAnsi="仿宋" w:hint="eastAsia"/>
          <w:sz w:val="32"/>
          <w:szCs w:val="32"/>
        </w:rPr>
        <w:t>《中国慢性髓系白血病诊断与治疗指南》（2016年版）</w:t>
      </w:r>
    </w:p>
    <w:p w:rsidR="00B11599" w:rsidRPr="00501F5C" w:rsidRDefault="00B11599"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临床表现</w:t>
      </w:r>
      <w:r w:rsidRPr="00501F5C">
        <w:rPr>
          <w:rFonts w:ascii="仿宋_GB2312" w:eastAsia="仿宋_GB2312" w:hAnsi="仿宋" w:hint="eastAsia"/>
          <w:sz w:val="32"/>
          <w:szCs w:val="32"/>
        </w:rPr>
        <w:t>：不明原因的发热、贫血、出血加重和（或）骨骼疼痛。</w:t>
      </w:r>
    </w:p>
    <w:p w:rsidR="00B11599" w:rsidRPr="00501F5C" w:rsidRDefault="00B11599"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hint="eastAsia"/>
          <w:sz w:val="32"/>
          <w:szCs w:val="32"/>
        </w:rPr>
        <w:t>体征：可有脾脏进行性肿大。</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hint="eastAsia"/>
          <w:sz w:val="32"/>
          <w:szCs w:val="32"/>
        </w:rPr>
        <w:t>具有下列</w:t>
      </w:r>
      <w:r w:rsidR="006F75B3" w:rsidRPr="00501F5C">
        <w:rPr>
          <w:rFonts w:ascii="仿宋_GB2312" w:eastAsia="仿宋_GB2312" w:hAnsi="仿宋" w:hint="eastAsia"/>
          <w:sz w:val="32"/>
          <w:szCs w:val="32"/>
        </w:rPr>
        <w:t>之一</w:t>
      </w:r>
      <w:r w:rsidRPr="00501F5C">
        <w:rPr>
          <w:rFonts w:ascii="仿宋_GB2312" w:eastAsia="仿宋_GB2312" w:hAnsi="仿宋" w:hint="eastAsia"/>
          <w:sz w:val="32"/>
          <w:szCs w:val="32"/>
        </w:rPr>
        <w:t>的诊断为CML加速期</w:t>
      </w:r>
      <w:r w:rsidR="00B11599" w:rsidRPr="00501F5C">
        <w:rPr>
          <w:rFonts w:ascii="仿宋_GB2312" w:eastAsia="仿宋_GB2312" w:hAnsi="仿宋" w:hint="eastAsia"/>
          <w:sz w:val="32"/>
          <w:szCs w:val="32"/>
        </w:rPr>
        <w:t>：</w:t>
      </w:r>
    </w:p>
    <w:p w:rsidR="006F75B3" w:rsidRPr="00501F5C" w:rsidRDefault="006F75B3"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1.外周血白细胞和（或）骨髓有核细胞中原始细胞占10%～19%</w:t>
      </w:r>
    </w:p>
    <w:p w:rsidR="006F75B3" w:rsidRPr="00501F5C" w:rsidRDefault="006F75B3"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2.外周血嗜碱性粒细胞</w:t>
      </w:r>
      <w:r w:rsidRPr="00501F5C">
        <w:rPr>
          <w:rFonts w:ascii="仿宋_GB2312" w:eastAsia="仿宋_GB2312" w:hAnsi="仿宋"/>
          <w:sz w:val="32"/>
          <w:szCs w:val="32"/>
        </w:rPr>
        <w:t>≥</w:t>
      </w:r>
      <w:r w:rsidRPr="00501F5C">
        <w:rPr>
          <w:rFonts w:ascii="仿宋_GB2312" w:eastAsia="仿宋_GB2312" w:hAnsi="仿宋"/>
          <w:sz w:val="32"/>
          <w:szCs w:val="32"/>
        </w:rPr>
        <w:t>20%</w:t>
      </w:r>
    </w:p>
    <w:p w:rsidR="006F75B3" w:rsidRPr="00501F5C" w:rsidRDefault="006F75B3"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3.与治疗无关的持续血小板降低（＜100</w:t>
      </w:r>
      <w:r w:rsidRPr="00501F5C">
        <w:rPr>
          <w:rFonts w:ascii="仿宋_GB2312" w:eastAsia="仿宋_GB2312" w:hAnsi="仿宋"/>
          <w:sz w:val="32"/>
          <w:szCs w:val="32"/>
        </w:rPr>
        <w:t>×</w:t>
      </w:r>
      <w:r w:rsidRPr="00501F5C">
        <w:rPr>
          <w:rFonts w:ascii="仿宋_GB2312" w:eastAsia="仿宋_GB2312" w:hAnsi="仿宋"/>
          <w:sz w:val="32"/>
          <w:szCs w:val="32"/>
        </w:rPr>
        <w:t>109/L），或治疗无法控制的持续血小板增高（＞1000</w:t>
      </w:r>
      <w:r w:rsidRPr="00501F5C">
        <w:rPr>
          <w:rFonts w:ascii="仿宋_GB2312" w:eastAsia="仿宋_GB2312" w:hAnsi="仿宋"/>
          <w:sz w:val="32"/>
          <w:szCs w:val="32"/>
        </w:rPr>
        <w:t>×</w:t>
      </w:r>
      <w:r w:rsidRPr="00501F5C">
        <w:rPr>
          <w:rFonts w:ascii="仿宋_GB2312" w:eastAsia="仿宋_GB2312" w:hAnsi="仿宋"/>
          <w:sz w:val="32"/>
          <w:szCs w:val="32"/>
        </w:rPr>
        <w:t>109/L）</w:t>
      </w:r>
    </w:p>
    <w:p w:rsidR="006F75B3" w:rsidRPr="00501F5C" w:rsidRDefault="006F75B3"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4.治疗无法控制的进行性脾脏肿大和白细胞增加</w:t>
      </w:r>
    </w:p>
    <w:p w:rsidR="006F75B3" w:rsidRPr="00501F5C" w:rsidRDefault="006F75B3"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5.克隆演变</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lastRenderedPageBreak/>
        <w:t>（三）进入路径标准。</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1.第一诊断必须符合（ICD-</w:t>
      </w:r>
      <w:r w:rsidRPr="00501F5C">
        <w:rPr>
          <w:rFonts w:ascii="Calibri" w:eastAsia="仿宋_GB2312" w:hAnsi="Calibri" w:cs="Calibri"/>
          <w:sz w:val="32"/>
          <w:szCs w:val="32"/>
        </w:rPr>
        <w:t> </w:t>
      </w:r>
      <w:r w:rsidRPr="00501F5C">
        <w:rPr>
          <w:rFonts w:ascii="仿宋_GB2312" w:eastAsia="仿宋_GB2312" w:hAnsi="仿宋"/>
          <w:sz w:val="32"/>
          <w:szCs w:val="32"/>
        </w:rPr>
        <w:t xml:space="preserve"> ）</w:t>
      </w:r>
      <w:r w:rsidRPr="00501F5C">
        <w:rPr>
          <w:rFonts w:ascii="仿宋_GB2312" w:eastAsia="仿宋_GB2312" w:hAnsi="仿宋" w:hint="eastAsia"/>
          <w:sz w:val="32"/>
          <w:szCs w:val="32"/>
        </w:rPr>
        <w:t>儿童</w:t>
      </w:r>
      <w:r w:rsidRPr="00501F5C">
        <w:rPr>
          <w:rFonts w:ascii="仿宋_GB2312" w:eastAsia="仿宋_GB2312" w:hAnsi="仿宋"/>
          <w:sz w:val="32"/>
          <w:szCs w:val="32"/>
        </w:rPr>
        <w:t>慢性粒细胞白血病编码。</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2.处于</w:t>
      </w:r>
      <w:r w:rsidRPr="00501F5C">
        <w:rPr>
          <w:rFonts w:ascii="仿宋_GB2312" w:eastAsia="仿宋_GB2312" w:hAnsi="仿宋" w:hint="eastAsia"/>
          <w:sz w:val="32"/>
          <w:szCs w:val="32"/>
        </w:rPr>
        <w:t>加速期。</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3.当患者同时具有其他疾病诊断，但住院期间不需要特殊处理也不影响第一诊断的临床路径流程实施时，可以进入路径。</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（四）住院期间的检查项目。</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hint="eastAsia"/>
          <w:sz w:val="32"/>
          <w:szCs w:val="32"/>
        </w:rPr>
        <w:t>1.必需的检查项目</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（1）血常规及分类、尿常规、大便常规+潜血、血型；</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（2）肝肾功能、电解质、输血前检查，凝血功能；</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（3）骨髓细胞形态学、检查、骨髓活检+网状纤维染色、细胞遗传学</w:t>
      </w:r>
      <w:r w:rsidRPr="00501F5C">
        <w:rPr>
          <w:rFonts w:ascii="仿宋_GB2312" w:eastAsia="仿宋_GB2312" w:hAnsi="仿宋" w:hint="eastAsia"/>
          <w:sz w:val="32"/>
          <w:szCs w:val="32"/>
        </w:rPr>
        <w:t>（</w:t>
      </w:r>
      <w:r w:rsidR="00E0165D" w:rsidRPr="00501F5C">
        <w:rPr>
          <w:rFonts w:ascii="仿宋_GB2312" w:eastAsia="仿宋_GB2312" w:hAnsi="仿宋" w:hint="eastAsia"/>
          <w:sz w:val="32"/>
          <w:szCs w:val="32"/>
        </w:rPr>
        <w:t>显带法</w:t>
      </w:r>
      <w:r w:rsidRPr="00501F5C">
        <w:rPr>
          <w:rFonts w:ascii="仿宋_GB2312" w:eastAsia="仿宋_GB2312" w:hAnsi="仿宋" w:hint="eastAsia"/>
          <w:sz w:val="32"/>
          <w:szCs w:val="32"/>
        </w:rPr>
        <w:t>）</w:t>
      </w:r>
      <w:r w:rsidRPr="00501F5C">
        <w:rPr>
          <w:rFonts w:ascii="仿宋_GB2312" w:eastAsia="仿宋_GB2312" w:hAnsi="仿宋"/>
          <w:sz w:val="32"/>
          <w:szCs w:val="32"/>
        </w:rPr>
        <w:t>和分子学检测</w:t>
      </w:r>
      <w:r w:rsidRPr="00501F5C">
        <w:rPr>
          <w:rFonts w:ascii="仿宋_GB2312" w:eastAsia="仿宋_GB2312" w:hAnsi="仿宋" w:hint="eastAsia"/>
          <w:sz w:val="32"/>
          <w:szCs w:val="32"/>
        </w:rPr>
        <w:t>(</w:t>
      </w:r>
      <w:r w:rsidR="00E0165D" w:rsidRPr="00501F5C">
        <w:rPr>
          <w:rFonts w:ascii="仿宋_GB2312" w:eastAsia="仿宋_GB2312" w:hAnsi="仿宋" w:hint="eastAsia"/>
          <w:sz w:val="32"/>
          <w:szCs w:val="32"/>
        </w:rPr>
        <w:t>PCR法BCR-ABL检测</w:t>
      </w:r>
      <w:r w:rsidR="00BD39D4" w:rsidRPr="00501F5C">
        <w:rPr>
          <w:rFonts w:ascii="仿宋_GB2312" w:eastAsia="仿宋_GB2312" w:hAnsi="仿宋" w:hint="eastAsia"/>
          <w:sz w:val="32"/>
          <w:szCs w:val="32"/>
        </w:rPr>
        <w:t>、</w:t>
      </w:r>
      <w:r w:rsidR="00FB2363" w:rsidRPr="00501F5C">
        <w:rPr>
          <w:rFonts w:ascii="仿宋_GB2312" w:eastAsia="仿宋_GB2312" w:hAnsi="仿宋" w:hint="eastAsia"/>
          <w:sz w:val="32"/>
          <w:szCs w:val="32"/>
        </w:rPr>
        <w:t>BCR-</w:t>
      </w:r>
      <w:r w:rsidR="00A52098" w:rsidRPr="00501F5C">
        <w:rPr>
          <w:rFonts w:ascii="仿宋_GB2312" w:eastAsia="仿宋_GB2312" w:hAnsi="仿宋" w:hint="eastAsia"/>
          <w:sz w:val="32"/>
          <w:szCs w:val="32"/>
        </w:rPr>
        <w:t>ABL</w:t>
      </w:r>
      <w:r w:rsidRPr="00501F5C">
        <w:rPr>
          <w:rFonts w:ascii="仿宋_GB2312" w:eastAsia="仿宋_GB2312" w:hAnsi="仿宋" w:hint="eastAsia"/>
          <w:sz w:val="32"/>
          <w:szCs w:val="32"/>
        </w:rPr>
        <w:t>激酶突变检测</w:t>
      </w:r>
      <w:r w:rsidR="00BD39D4" w:rsidRPr="00501F5C">
        <w:rPr>
          <w:rFonts w:ascii="仿宋_GB2312" w:eastAsia="仿宋_GB2312" w:hAnsi="仿宋" w:hint="eastAsia"/>
          <w:sz w:val="32"/>
          <w:szCs w:val="32"/>
        </w:rPr>
        <w:t>)</w:t>
      </w:r>
      <w:r w:rsidRPr="00501F5C">
        <w:rPr>
          <w:rFonts w:ascii="仿宋_GB2312" w:eastAsia="仿宋_GB2312" w:hAnsi="仿宋" w:hint="eastAsia"/>
          <w:sz w:val="32"/>
          <w:szCs w:val="32"/>
        </w:rPr>
        <w:t>；</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（4）胸片、心电图、腹部B超。</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hint="eastAsia"/>
          <w:sz w:val="32"/>
          <w:szCs w:val="32"/>
        </w:rPr>
        <w:t>2.根据患者病情进行的检查项目</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hint="eastAsia"/>
          <w:sz w:val="32"/>
          <w:szCs w:val="32"/>
        </w:rPr>
        <w:t>（1）HLA高分辨配型。</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hint="eastAsia"/>
          <w:sz w:val="32"/>
          <w:szCs w:val="32"/>
        </w:rPr>
        <w:t xml:space="preserve">（2）血液系统恶性肿瘤突变基因筛查。 </w:t>
      </w:r>
    </w:p>
    <w:p w:rsidR="00B853A1" w:rsidRPr="003911C4" w:rsidRDefault="00F27C9B" w:rsidP="00501F5C">
      <w:pPr>
        <w:adjustRightInd w:val="0"/>
        <w:snapToGrid w:val="0"/>
        <w:spacing w:line="620" w:lineRule="exact"/>
        <w:rPr>
          <w:rFonts w:ascii="楷体_GB2312" w:eastAsia="楷体_GB2312" w:hAnsi="宋体"/>
          <w:b/>
          <w:sz w:val="32"/>
          <w:szCs w:val="32"/>
        </w:rPr>
      </w:pPr>
      <w:r w:rsidRPr="003911C4">
        <w:rPr>
          <w:rFonts w:ascii="楷体_GB2312" w:eastAsia="楷体_GB2312" w:hAnsi="宋体" w:hint="eastAsia"/>
          <w:b/>
          <w:sz w:val="32"/>
          <w:szCs w:val="32"/>
        </w:rPr>
        <w:t>（五）治疗方案。</w:t>
      </w:r>
    </w:p>
    <w:p w:rsidR="00B853A1" w:rsidRPr="00501F5C" w:rsidRDefault="00F27C9B" w:rsidP="00501F5C">
      <w:pPr>
        <w:spacing w:line="620" w:lineRule="exact"/>
        <w:ind w:firstLineChars="200" w:firstLine="640"/>
        <w:rPr>
          <w:rFonts w:ascii="仿宋_GB2312" w:eastAsia="仿宋_GB2312" w:hAnsi="仿宋"/>
          <w:sz w:val="32"/>
          <w:szCs w:val="32"/>
        </w:rPr>
      </w:pPr>
      <w:r w:rsidRPr="003911C4">
        <w:rPr>
          <w:rFonts w:ascii="仿宋" w:eastAsia="仿宋" w:hAnsi="仿宋" w:hint="eastAsia"/>
          <w:sz w:val="32"/>
          <w:szCs w:val="32"/>
        </w:rPr>
        <w:t xml:space="preserve"> </w:t>
      </w:r>
      <w:r w:rsidRPr="00501F5C">
        <w:rPr>
          <w:rFonts w:ascii="仿宋_GB2312" w:eastAsia="仿宋_GB2312" w:hAnsi="仿宋" w:hint="eastAsia"/>
          <w:sz w:val="32"/>
          <w:szCs w:val="32"/>
        </w:rPr>
        <w:t xml:space="preserve"> 参照患者既往治疗史、基础疾病以及BCR</w:t>
      </w:r>
      <w:r w:rsidR="00EF439D" w:rsidRPr="00501F5C">
        <w:rPr>
          <w:rFonts w:ascii="仿宋_GB2312" w:eastAsia="仿宋_GB2312" w:hAnsi="仿宋" w:hint="eastAsia"/>
          <w:sz w:val="32"/>
          <w:szCs w:val="32"/>
        </w:rPr>
        <w:t>-</w:t>
      </w:r>
      <w:r w:rsidRPr="00501F5C">
        <w:rPr>
          <w:rFonts w:ascii="仿宋_GB2312" w:eastAsia="仿宋_GB2312" w:hAnsi="仿宋" w:hint="eastAsia"/>
          <w:sz w:val="32"/>
          <w:szCs w:val="32"/>
        </w:rPr>
        <w:t>ABL激酶区突变情况选择适合的TKI</w:t>
      </w:r>
      <w:r w:rsidR="002A7BF4" w:rsidRPr="00501F5C">
        <w:rPr>
          <w:rFonts w:ascii="仿宋_GB2312" w:eastAsia="仿宋_GB2312" w:hAnsi="仿宋" w:hint="eastAsia"/>
          <w:sz w:val="32"/>
          <w:szCs w:val="32"/>
        </w:rPr>
        <w:t>（如伊马替尼或达沙替尼）</w:t>
      </w:r>
      <w:r w:rsidRPr="00501F5C">
        <w:rPr>
          <w:rFonts w:ascii="仿宋_GB2312" w:eastAsia="仿宋_GB2312" w:hAnsi="仿宋" w:hint="eastAsia"/>
          <w:sz w:val="32"/>
          <w:szCs w:val="32"/>
        </w:rPr>
        <w:t>,病情恢复至慢性期者，</w:t>
      </w:r>
      <w:r w:rsidR="0063227B" w:rsidRPr="00501F5C">
        <w:rPr>
          <w:rFonts w:ascii="仿宋_GB2312" w:eastAsia="仿宋_GB2312" w:hAnsi="仿宋" w:hint="eastAsia"/>
          <w:sz w:val="32"/>
          <w:szCs w:val="32"/>
        </w:rPr>
        <w:t>建议</w:t>
      </w:r>
      <w:r w:rsidRPr="00501F5C">
        <w:rPr>
          <w:rFonts w:ascii="仿宋_GB2312" w:eastAsia="仿宋_GB2312" w:hAnsi="仿宋" w:hint="eastAsia"/>
          <w:sz w:val="32"/>
          <w:szCs w:val="32"/>
        </w:rPr>
        <w:t>行allo-HSCT。存在T315I突变或者第</w:t>
      </w:r>
      <w:r w:rsidRPr="00501F5C">
        <w:rPr>
          <w:rFonts w:ascii="仿宋_GB2312" w:eastAsia="仿宋_GB2312" w:hAnsi="仿宋" w:hint="eastAsia"/>
          <w:sz w:val="32"/>
          <w:szCs w:val="32"/>
        </w:rPr>
        <w:lastRenderedPageBreak/>
        <w:t>二代TKI不敏感突变的患者应及早行allo-HSCT。</w:t>
      </w:r>
      <w:r w:rsidR="0069300D" w:rsidRPr="00501F5C">
        <w:rPr>
          <w:rFonts w:ascii="仿宋_GB2312" w:eastAsia="仿宋_GB2312" w:hAnsi="仿宋" w:hint="eastAsia"/>
          <w:sz w:val="32"/>
          <w:szCs w:val="32"/>
        </w:rPr>
        <w:t>获得最佳反应者，可考虑继续TKI治疗。</w:t>
      </w:r>
    </w:p>
    <w:p w:rsidR="00B853A1" w:rsidRDefault="00F27C9B" w:rsidP="00501F5C">
      <w:pPr>
        <w:adjustRightInd w:val="0"/>
        <w:snapToGrid w:val="0"/>
        <w:spacing w:line="620" w:lineRule="exact"/>
        <w:rPr>
          <w:rFonts w:ascii="楷体_GB2312" w:eastAsia="楷体_GB2312" w:hAnsi="宋体"/>
          <w:b/>
          <w:sz w:val="32"/>
          <w:szCs w:val="32"/>
        </w:rPr>
      </w:pPr>
      <w:r w:rsidRPr="003911C4">
        <w:rPr>
          <w:rFonts w:ascii="楷体_GB2312" w:eastAsia="楷体_GB2312" w:hAnsi="宋体" w:hint="eastAsia"/>
          <w:b/>
          <w:sz w:val="32"/>
          <w:szCs w:val="32"/>
        </w:rPr>
        <w:t>（六）预防性抗</w:t>
      </w:r>
      <w:r>
        <w:rPr>
          <w:rFonts w:ascii="楷体_GB2312" w:eastAsia="楷体_GB2312" w:hAnsi="宋体" w:hint="eastAsia"/>
          <w:b/>
          <w:sz w:val="32"/>
          <w:szCs w:val="32"/>
        </w:rPr>
        <w:t>菌药物选择与使用时机。</w:t>
      </w:r>
    </w:p>
    <w:p w:rsidR="00B853A1" w:rsidRPr="00501F5C" w:rsidRDefault="00F27C9B" w:rsidP="00501F5C">
      <w:pPr>
        <w:spacing w:line="620" w:lineRule="exact"/>
        <w:ind w:firstLineChars="200" w:firstLine="640"/>
        <w:rPr>
          <w:rFonts w:ascii="仿宋_GB2312" w:eastAsia="仿宋_GB2312" w:hAnsi="仿宋"/>
          <w:sz w:val="32"/>
          <w:szCs w:val="32"/>
        </w:rPr>
      </w:pPr>
      <w:r w:rsidRPr="002A14BE">
        <w:rPr>
          <w:rFonts w:ascii="仿宋" w:eastAsia="仿宋" w:hAnsi="仿宋" w:hint="eastAsia"/>
          <w:sz w:val="32"/>
          <w:szCs w:val="32"/>
        </w:rPr>
        <w:t xml:space="preserve"> </w:t>
      </w:r>
      <w:r w:rsidRPr="00501F5C">
        <w:rPr>
          <w:rFonts w:ascii="仿宋_GB2312" w:eastAsia="仿宋_GB2312" w:hAnsi="仿宋" w:hint="eastAsia"/>
          <w:sz w:val="32"/>
          <w:szCs w:val="32"/>
        </w:rPr>
        <w:t xml:space="preserve"> 一般情况下，不做预防性抗菌药物使用。</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（八）出院标准。</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1.一般情况良好。</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2.没有需要住院处理的并发症和/或合并症。</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（九）变异及原因分析。</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1.治疗中或治疗后有感染、出血及其他合并症者，进行相关的诊断和治疗，并适当延长住院时间或退出路径。</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2.疾病</w:t>
      </w:r>
      <w:r w:rsidRPr="00501F5C">
        <w:rPr>
          <w:rFonts w:ascii="仿宋_GB2312" w:eastAsia="仿宋_GB2312" w:hAnsi="仿宋" w:hint="eastAsia"/>
          <w:sz w:val="32"/>
          <w:szCs w:val="32"/>
        </w:rPr>
        <w:t>急变期</w:t>
      </w:r>
      <w:r w:rsidRPr="00501F5C">
        <w:rPr>
          <w:rFonts w:ascii="仿宋_GB2312" w:eastAsia="仿宋_GB2312" w:hAnsi="仿宋"/>
          <w:sz w:val="32"/>
          <w:szCs w:val="32"/>
        </w:rPr>
        <w:t>的患者退出路径。</w:t>
      </w:r>
    </w:p>
    <w:p w:rsidR="00B853A1" w:rsidRDefault="00B853A1">
      <w:pPr>
        <w:rPr>
          <w:rFonts w:ascii="黑体" w:eastAsia="黑体" w:hAnsi="黑体"/>
          <w:sz w:val="32"/>
          <w:szCs w:val="32"/>
        </w:rPr>
      </w:pPr>
    </w:p>
    <w:p w:rsidR="00B853A1" w:rsidRDefault="00B853A1">
      <w:pPr>
        <w:rPr>
          <w:rFonts w:ascii="仿宋_GB2312" w:eastAsia="仿宋_GB2312" w:hAnsi="黑体"/>
          <w:sz w:val="32"/>
          <w:szCs w:val="32"/>
        </w:rPr>
      </w:pPr>
    </w:p>
    <w:p w:rsidR="00AD796D" w:rsidRDefault="00AD796D">
      <w:pPr>
        <w:rPr>
          <w:rFonts w:ascii="仿宋_GB2312" w:eastAsia="仿宋_GB2312" w:hAnsi="黑体"/>
          <w:sz w:val="32"/>
          <w:szCs w:val="32"/>
        </w:rPr>
      </w:pPr>
    </w:p>
    <w:p w:rsidR="00B853A1" w:rsidRDefault="00B853A1">
      <w:pPr>
        <w:rPr>
          <w:rFonts w:ascii="仿宋_GB2312" w:eastAsia="仿宋_GB2312" w:hAnsi="黑体"/>
          <w:sz w:val="32"/>
          <w:szCs w:val="32"/>
        </w:rPr>
      </w:pPr>
    </w:p>
    <w:p w:rsidR="008E4473" w:rsidRDefault="008E4473">
      <w:pPr>
        <w:rPr>
          <w:rFonts w:ascii="仿宋_GB2312" w:eastAsia="仿宋_GB2312" w:hAnsi="黑体"/>
          <w:sz w:val="32"/>
          <w:szCs w:val="32"/>
        </w:rPr>
      </w:pPr>
    </w:p>
    <w:p w:rsidR="008E4473" w:rsidRDefault="008E4473">
      <w:pPr>
        <w:rPr>
          <w:rFonts w:ascii="仿宋_GB2312" w:eastAsia="仿宋_GB2312" w:hAnsi="黑体"/>
          <w:sz w:val="32"/>
          <w:szCs w:val="32"/>
        </w:rPr>
      </w:pPr>
    </w:p>
    <w:p w:rsidR="008E4473" w:rsidRDefault="008E4473">
      <w:pPr>
        <w:rPr>
          <w:rFonts w:ascii="仿宋_GB2312" w:eastAsia="仿宋_GB2312" w:hAnsi="黑体"/>
          <w:sz w:val="32"/>
          <w:szCs w:val="32"/>
        </w:rPr>
      </w:pPr>
    </w:p>
    <w:p w:rsidR="008E4473" w:rsidRDefault="008E4473">
      <w:pPr>
        <w:rPr>
          <w:rFonts w:ascii="仿宋_GB2312" w:eastAsia="仿宋_GB2312" w:hAnsi="黑体"/>
          <w:sz w:val="32"/>
          <w:szCs w:val="32"/>
        </w:rPr>
      </w:pPr>
    </w:p>
    <w:p w:rsidR="008E4473" w:rsidRDefault="008E4473">
      <w:pPr>
        <w:rPr>
          <w:rFonts w:ascii="仿宋_GB2312" w:eastAsia="仿宋_GB2312" w:hAnsi="黑体"/>
          <w:sz w:val="32"/>
          <w:szCs w:val="32"/>
        </w:rPr>
      </w:pPr>
    </w:p>
    <w:p w:rsidR="008E4473" w:rsidRDefault="008E4473">
      <w:pPr>
        <w:rPr>
          <w:rFonts w:ascii="仿宋_GB2312" w:eastAsia="仿宋_GB2312" w:hAnsi="黑体"/>
          <w:sz w:val="32"/>
          <w:szCs w:val="32"/>
        </w:rPr>
      </w:pPr>
    </w:p>
    <w:p w:rsidR="008E4473" w:rsidRDefault="008E4473">
      <w:pPr>
        <w:rPr>
          <w:rFonts w:ascii="仿宋_GB2312" w:eastAsia="仿宋_GB2312" w:hAnsi="黑体"/>
          <w:sz w:val="32"/>
          <w:szCs w:val="32"/>
        </w:rPr>
      </w:pPr>
    </w:p>
    <w:p w:rsidR="00B853A1" w:rsidRDefault="00F27C9B">
      <w:pPr>
        <w:adjustRightInd w:val="0"/>
        <w:snapToGrid w:val="0"/>
        <w:spacing w:line="360" w:lineRule="auto"/>
        <w:rPr>
          <w:rFonts w:ascii="黑体" w:eastAsia="黑体" w:hAnsi="黑体"/>
          <w:sz w:val="32"/>
          <w:szCs w:val="32"/>
        </w:rPr>
      </w:pPr>
      <w:r>
        <w:rPr>
          <w:rFonts w:ascii="黑体" w:eastAsia="黑体" w:hAnsi="黑体" w:hint="eastAsia"/>
          <w:sz w:val="32"/>
          <w:szCs w:val="32"/>
        </w:rPr>
        <w:lastRenderedPageBreak/>
        <w:t>二、儿童慢性粒细胞白血病</w:t>
      </w:r>
      <w:r>
        <w:rPr>
          <w:rFonts w:ascii="Damascus" w:eastAsia="黑体" w:hAnsi="Damascus" w:hint="eastAsia"/>
          <w:sz w:val="32"/>
          <w:szCs w:val="32"/>
        </w:rPr>
        <w:t>（</w:t>
      </w:r>
      <w:r>
        <w:rPr>
          <w:rFonts w:eastAsia="黑体" w:hint="eastAsia"/>
          <w:sz w:val="32"/>
          <w:szCs w:val="32"/>
        </w:rPr>
        <w:t>加速期）</w:t>
      </w:r>
      <w:r>
        <w:rPr>
          <w:rFonts w:ascii="黑体" w:eastAsia="黑体" w:hAnsi="黑体" w:hint="eastAsia"/>
          <w:sz w:val="32"/>
          <w:szCs w:val="32"/>
        </w:rPr>
        <w:t>临床路径表单</w:t>
      </w:r>
    </w:p>
    <w:p w:rsidR="00B853A1" w:rsidRPr="00501F5C" w:rsidRDefault="00F27C9B" w:rsidP="00501F5C">
      <w:pPr>
        <w:ind w:left="1050" w:hangingChars="500" w:hanging="1050"/>
        <w:rPr>
          <w:rFonts w:ascii="宋体" w:hAnsi="宋体"/>
          <w:szCs w:val="21"/>
        </w:rPr>
      </w:pPr>
      <w:r w:rsidRPr="00501F5C">
        <w:rPr>
          <w:rFonts w:ascii="宋体" w:hAnsi="宋体" w:hint="eastAsia"/>
          <w:szCs w:val="21"/>
        </w:rPr>
        <w:t>适用对象：第一诊断为儿童慢性粒细胞白血病（加速期）</w:t>
      </w:r>
      <w:r w:rsidRPr="00501F5C">
        <w:rPr>
          <w:rFonts w:ascii="宋体" w:hAnsi="宋体"/>
          <w:szCs w:val="21"/>
        </w:rPr>
        <w:t>（ICD</w:t>
      </w:r>
      <w:r w:rsidRPr="00501F5C">
        <w:rPr>
          <w:rFonts w:ascii="宋体" w:hAnsi="宋体" w:hint="eastAsia"/>
          <w:szCs w:val="21"/>
        </w:rPr>
        <w:t>-</w:t>
      </w:r>
      <w:r w:rsidRPr="00501F5C">
        <w:rPr>
          <w:rFonts w:ascii="宋体" w:hAnsi="宋体"/>
          <w:szCs w:val="21"/>
        </w:rPr>
        <w:t>10：）</w:t>
      </w:r>
    </w:p>
    <w:p w:rsidR="00B853A1" w:rsidRPr="00501F5C" w:rsidRDefault="00F27C9B" w:rsidP="00501F5C">
      <w:pPr>
        <w:rPr>
          <w:rFonts w:ascii="宋体" w:hAnsi="宋体"/>
          <w:szCs w:val="21"/>
          <w:u w:val="single"/>
        </w:rPr>
      </w:pPr>
      <w:r w:rsidRPr="00501F5C">
        <w:rPr>
          <w:rFonts w:ascii="宋体" w:hAnsi="宋体" w:hint="eastAsia"/>
          <w:szCs w:val="21"/>
        </w:rPr>
        <w:t>患者姓名  性别年龄门诊号住院号</w:t>
      </w:r>
    </w:p>
    <w:p w:rsidR="00B853A1" w:rsidRPr="00501F5C" w:rsidRDefault="00F27C9B" w:rsidP="00501F5C">
      <w:pPr>
        <w:rPr>
          <w:rFonts w:ascii="宋体" w:hAnsi="宋体"/>
          <w:szCs w:val="21"/>
        </w:rPr>
      </w:pPr>
      <w:r w:rsidRPr="00501F5C">
        <w:rPr>
          <w:rFonts w:ascii="宋体" w:hAnsi="宋体" w:hint="eastAsia"/>
          <w:szCs w:val="21"/>
        </w:rPr>
        <w:t>住院日期  年月日   出院日期  年月日  标准住院日天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739"/>
        <w:gridCol w:w="3997"/>
      </w:tblGrid>
      <w:tr w:rsidR="00B853A1" w:rsidRPr="00501F5C" w:rsidTr="00F826E4">
        <w:trPr>
          <w:cantSplit/>
          <w:trHeight w:val="625"/>
          <w:jc w:val="center"/>
        </w:trPr>
        <w:tc>
          <w:tcPr>
            <w:tcW w:w="461"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时间</w:t>
            </w:r>
          </w:p>
        </w:tc>
        <w:tc>
          <w:tcPr>
            <w:tcW w:w="2194"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住院第１天</w:t>
            </w:r>
          </w:p>
        </w:tc>
        <w:tc>
          <w:tcPr>
            <w:tcW w:w="2345"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u w:val="single"/>
              </w:rPr>
            </w:pPr>
            <w:r w:rsidRPr="00501F5C">
              <w:rPr>
                <w:rFonts w:ascii="黑体" w:eastAsia="黑体" w:hAnsi="黑体" w:hint="eastAsia"/>
                <w:szCs w:val="21"/>
              </w:rPr>
              <w:t>住院第２天</w:t>
            </w:r>
          </w:p>
        </w:tc>
      </w:tr>
      <w:tr w:rsidR="00B853A1" w:rsidRPr="00501F5C" w:rsidTr="00F826E4">
        <w:trPr>
          <w:cantSplit/>
          <w:trHeight w:val="1147"/>
          <w:jc w:val="center"/>
        </w:trPr>
        <w:tc>
          <w:tcPr>
            <w:tcW w:w="461"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诊</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疗</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工</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作</w:t>
            </w:r>
          </w:p>
        </w:tc>
        <w:tc>
          <w:tcPr>
            <w:tcW w:w="2194" w:type="pct"/>
            <w:tcBorders>
              <w:top w:val="double" w:sz="4" w:space="0" w:color="auto"/>
              <w:left w:val="double" w:sz="4" w:space="0" w:color="auto"/>
              <w:bottom w:val="double" w:sz="4" w:space="0" w:color="auto"/>
              <w:right w:val="double" w:sz="4"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询问病史及体格检查</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完成病历书写</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开化验单</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对症支持治疗</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病情告知，必要时向患者家属告病重或病危通知，并签署病重或病危通知书</w:t>
            </w:r>
          </w:p>
          <w:p w:rsidR="00B853A1" w:rsidRPr="00501F5C" w:rsidRDefault="00F27C9B" w:rsidP="00501F5C">
            <w:pPr>
              <w:rPr>
                <w:rFonts w:ascii="宋体" w:hAnsi="宋体"/>
                <w:szCs w:val="21"/>
              </w:rPr>
            </w:pPr>
            <w:r w:rsidRPr="00501F5C">
              <w:rPr>
                <w:rFonts w:ascii="宋体" w:hAnsi="宋体"/>
                <w:kern w:val="0"/>
                <w:szCs w:val="21"/>
              </w:rPr>
              <w:t>□</w:t>
            </w:r>
            <w:r w:rsidRPr="00501F5C">
              <w:rPr>
                <w:rFonts w:ascii="宋体" w:hAnsi="宋体" w:cs="Times"/>
                <w:kern w:val="0"/>
                <w:szCs w:val="21"/>
              </w:rPr>
              <w:t xml:space="preserve"> 患者家属签署</w:t>
            </w:r>
            <w:r w:rsidRPr="00501F5C">
              <w:rPr>
                <w:rFonts w:ascii="宋体" w:hAnsi="宋体" w:cs="Times" w:hint="eastAsia"/>
                <w:kern w:val="0"/>
                <w:szCs w:val="21"/>
              </w:rPr>
              <w:t>抽血</w:t>
            </w:r>
            <w:r w:rsidRPr="00501F5C">
              <w:rPr>
                <w:rFonts w:ascii="宋体" w:hAnsi="宋体" w:cs="Damascus" w:hint="eastAsia"/>
                <w:kern w:val="0"/>
                <w:szCs w:val="21"/>
              </w:rPr>
              <w:t>及</w:t>
            </w:r>
            <w:r w:rsidRPr="00501F5C">
              <w:rPr>
                <w:rFonts w:ascii="宋体" w:hAnsi="宋体" w:cs="Times"/>
                <w:kern w:val="0"/>
                <w:szCs w:val="21"/>
              </w:rPr>
              <w:t>骨穿同意书</w:t>
            </w:r>
          </w:p>
        </w:tc>
        <w:tc>
          <w:tcPr>
            <w:tcW w:w="2345" w:type="pct"/>
            <w:tcBorders>
              <w:top w:val="double" w:sz="4" w:space="0" w:color="auto"/>
              <w:left w:val="double" w:sz="4" w:space="0" w:color="auto"/>
              <w:bottom w:val="double" w:sz="4" w:space="0" w:color="auto"/>
              <w:right w:val="double" w:sz="4"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上级医师查房</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完成入院检查</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骨髓穿刺术</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继续对症支持治疗</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完成必要的相关科室会诊</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完成上级医师查房记录等病历书写</w:t>
            </w:r>
          </w:p>
          <w:p w:rsidR="00B853A1" w:rsidRPr="00501F5C" w:rsidRDefault="00F27C9B" w:rsidP="00501F5C">
            <w:pPr>
              <w:rPr>
                <w:rFonts w:ascii="宋体" w:hAnsi="宋体"/>
                <w:szCs w:val="21"/>
              </w:rPr>
            </w:pPr>
            <w:r w:rsidRPr="00501F5C">
              <w:rPr>
                <w:rFonts w:ascii="宋体" w:hAnsi="宋体"/>
                <w:kern w:val="0"/>
                <w:szCs w:val="21"/>
              </w:rPr>
              <w:t>□</w:t>
            </w:r>
            <w:r w:rsidRPr="00501F5C">
              <w:rPr>
                <w:rFonts w:ascii="宋体" w:hAnsi="宋体" w:cs="Times"/>
                <w:kern w:val="0"/>
                <w:szCs w:val="21"/>
              </w:rPr>
              <w:t xml:space="preserve"> 向患者及家属交待病情及注意事项</w:t>
            </w:r>
          </w:p>
        </w:tc>
      </w:tr>
      <w:tr w:rsidR="00B853A1" w:rsidRPr="00501F5C" w:rsidTr="00F826E4">
        <w:trPr>
          <w:cantSplit/>
          <w:trHeight w:val="625"/>
          <w:jc w:val="center"/>
        </w:trPr>
        <w:tc>
          <w:tcPr>
            <w:tcW w:w="461" w:type="pct"/>
            <w:tcBorders>
              <w:top w:val="single" w:sz="8" w:space="0" w:color="auto"/>
              <w:left w:val="single" w:sz="8" w:space="0" w:color="auto"/>
              <w:bottom w:val="single" w:sz="8" w:space="0" w:color="auto"/>
              <w:right w:val="single" w:sz="8"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重</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点</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医</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嘱</w:t>
            </w:r>
          </w:p>
        </w:tc>
        <w:tc>
          <w:tcPr>
            <w:tcW w:w="2194" w:type="pct"/>
            <w:tcBorders>
              <w:top w:val="single" w:sz="8" w:space="0" w:color="auto"/>
              <w:left w:val="single" w:sz="8" w:space="0" w:color="auto"/>
              <w:bottom w:val="single" w:sz="8" w:space="0" w:color="auto"/>
              <w:right w:val="single" w:sz="8"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长期医嘱：</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血液病</w:t>
            </w:r>
            <w:r w:rsidRPr="00501F5C">
              <w:rPr>
                <w:rFonts w:ascii="宋体" w:hAnsi="宋体" w:cs="Times" w:hint="eastAsia"/>
                <w:kern w:val="0"/>
                <w:szCs w:val="21"/>
              </w:rPr>
              <w:t>儿科</w:t>
            </w:r>
            <w:r w:rsidRPr="00501F5C">
              <w:rPr>
                <w:rFonts w:ascii="宋体" w:hAnsi="宋体" w:cs="Times"/>
                <w:kern w:val="0"/>
                <w:szCs w:val="21"/>
              </w:rPr>
              <w:t>护理常规</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饮食</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视病情通知病重或病危</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其他医嘱</w:t>
            </w:r>
          </w:p>
          <w:p w:rsidR="00B853A1" w:rsidRPr="00501F5C" w:rsidRDefault="00F27C9B" w:rsidP="00501F5C">
            <w:pPr>
              <w:widowControl/>
              <w:autoSpaceDE w:val="0"/>
              <w:autoSpaceDN w:val="0"/>
              <w:adjustRightInd w:val="0"/>
              <w:jc w:val="left"/>
              <w:rPr>
                <w:rFonts w:ascii="宋体" w:hAnsi="宋体" w:cs="Calibri"/>
                <w:kern w:val="0"/>
                <w:szCs w:val="21"/>
              </w:rPr>
            </w:pPr>
            <w:r w:rsidRPr="00501F5C">
              <w:rPr>
                <w:rFonts w:ascii="宋体" w:hAnsi="宋体" w:cs="Times"/>
                <w:b/>
                <w:bCs/>
                <w:kern w:val="0"/>
                <w:szCs w:val="21"/>
              </w:rPr>
              <w:t> </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临时医嘱</w:t>
            </w:r>
            <w:r w:rsidRPr="00501F5C">
              <w:rPr>
                <w:rFonts w:ascii="宋体" w:hAnsi="宋体" w:cs="Times"/>
                <w:kern w:val="0"/>
                <w:szCs w:val="21"/>
              </w:rPr>
              <w:t>：</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血常规（含分类）、尿常规、大便常规＋隐血</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血型、输血前检查、肝肾功能、电解质、凝血功能</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胸片、心电图、腹部B超</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头颅CT、血管超声（疑诊血栓）</w:t>
            </w:r>
          </w:p>
          <w:p w:rsidR="00B853A1" w:rsidRPr="00501F5C" w:rsidRDefault="00F27C9B" w:rsidP="00501F5C">
            <w:pPr>
              <w:rPr>
                <w:rFonts w:ascii="宋体" w:hAnsi="宋体"/>
                <w:szCs w:val="21"/>
              </w:rPr>
            </w:pPr>
            <w:r w:rsidRPr="00501F5C">
              <w:rPr>
                <w:rFonts w:ascii="宋体" w:hAnsi="宋体"/>
                <w:kern w:val="0"/>
                <w:szCs w:val="21"/>
              </w:rPr>
              <w:t>□</w:t>
            </w:r>
            <w:r w:rsidRPr="00501F5C">
              <w:rPr>
                <w:rFonts w:ascii="宋体" w:hAnsi="宋体" w:cs="Times"/>
                <w:kern w:val="0"/>
                <w:szCs w:val="21"/>
              </w:rPr>
              <w:t xml:space="preserve"> 其他医嘱</w:t>
            </w:r>
          </w:p>
        </w:tc>
        <w:tc>
          <w:tcPr>
            <w:tcW w:w="2345" w:type="pct"/>
            <w:tcBorders>
              <w:top w:val="single" w:sz="8" w:space="0" w:color="auto"/>
              <w:left w:val="single" w:sz="8" w:space="0" w:color="auto"/>
              <w:bottom w:val="single" w:sz="8" w:space="0" w:color="auto"/>
              <w:right w:val="single" w:sz="8"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长期医嘱</w:t>
            </w:r>
            <w:r w:rsidRPr="00501F5C">
              <w:rPr>
                <w:rFonts w:ascii="宋体" w:hAnsi="宋体" w:cs="Times"/>
                <w:kern w:val="0"/>
                <w:szCs w:val="21"/>
              </w:rPr>
              <w:t>：</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患者既往基础用药</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其他医嘱</w:t>
            </w:r>
          </w:p>
          <w:p w:rsidR="00B853A1" w:rsidRPr="00501F5C" w:rsidRDefault="00F27C9B" w:rsidP="00501F5C">
            <w:pPr>
              <w:widowControl/>
              <w:autoSpaceDE w:val="0"/>
              <w:autoSpaceDN w:val="0"/>
              <w:adjustRightInd w:val="0"/>
              <w:jc w:val="left"/>
              <w:rPr>
                <w:rFonts w:ascii="宋体" w:hAnsi="宋体" w:cs="Calibri"/>
                <w:kern w:val="0"/>
                <w:szCs w:val="21"/>
              </w:rPr>
            </w:pPr>
            <w:r w:rsidRPr="00501F5C">
              <w:rPr>
                <w:rFonts w:ascii="宋体" w:hAnsi="宋体" w:cs="Times"/>
                <w:b/>
                <w:bCs/>
                <w:kern w:val="0"/>
                <w:szCs w:val="21"/>
              </w:rPr>
              <w:t> </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临时医嘱：</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血常规</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骨穿及活检术</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骨髓形态学、细胞/分子遗传学、骨髓病理、</w:t>
            </w:r>
            <w:r w:rsidR="0063227B" w:rsidRPr="00501F5C">
              <w:rPr>
                <w:rFonts w:ascii="宋体" w:hAnsi="宋体" w:cs="Damascus" w:hint="eastAsia"/>
                <w:kern w:val="0"/>
                <w:szCs w:val="21"/>
              </w:rPr>
              <w:t>BCR-ABL激酶</w:t>
            </w:r>
            <w:r w:rsidRPr="00501F5C">
              <w:rPr>
                <w:rFonts w:ascii="宋体" w:hAnsi="宋体" w:cs="Damascus" w:hint="eastAsia"/>
                <w:kern w:val="0"/>
                <w:szCs w:val="21"/>
              </w:rPr>
              <w:t>突变检测</w:t>
            </w:r>
          </w:p>
          <w:p w:rsidR="00B853A1" w:rsidRPr="00501F5C" w:rsidRDefault="00F27C9B" w:rsidP="00501F5C">
            <w:pPr>
              <w:rPr>
                <w:rFonts w:ascii="宋体" w:hAnsi="宋体"/>
                <w:szCs w:val="21"/>
              </w:rPr>
            </w:pPr>
            <w:r w:rsidRPr="00501F5C">
              <w:rPr>
                <w:rFonts w:ascii="宋体" w:hAnsi="宋体"/>
                <w:kern w:val="0"/>
                <w:szCs w:val="21"/>
              </w:rPr>
              <w:t>□</w:t>
            </w:r>
            <w:r w:rsidRPr="00501F5C">
              <w:rPr>
                <w:rFonts w:ascii="宋体" w:hAnsi="宋体" w:cs="Times"/>
                <w:kern w:val="0"/>
                <w:szCs w:val="21"/>
              </w:rPr>
              <w:t xml:space="preserve"> 其他医嘱</w:t>
            </w:r>
          </w:p>
        </w:tc>
      </w:tr>
      <w:tr w:rsidR="00B853A1" w:rsidRPr="00501F5C" w:rsidTr="00F826E4">
        <w:trPr>
          <w:cantSplit/>
          <w:trHeight w:val="625"/>
          <w:jc w:val="center"/>
        </w:trPr>
        <w:tc>
          <w:tcPr>
            <w:tcW w:w="461" w:type="pct"/>
            <w:tcBorders>
              <w:top w:val="single" w:sz="8" w:space="0" w:color="auto"/>
              <w:left w:val="single" w:sz="8" w:space="0" w:color="auto"/>
              <w:bottom w:val="single" w:sz="8" w:space="0" w:color="auto"/>
              <w:right w:val="single" w:sz="8"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护理工作</w:t>
            </w:r>
          </w:p>
        </w:tc>
        <w:tc>
          <w:tcPr>
            <w:tcW w:w="2194" w:type="pct"/>
            <w:tcBorders>
              <w:top w:val="single" w:sz="8" w:space="0" w:color="auto"/>
              <w:left w:val="single" w:sz="8" w:space="0" w:color="auto"/>
              <w:bottom w:val="single" w:sz="8" w:space="0" w:color="auto"/>
              <w:right w:val="single" w:sz="8"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介绍病房环境、设施和设备</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入院护理评估</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宣教</w:t>
            </w:r>
          </w:p>
        </w:tc>
        <w:tc>
          <w:tcPr>
            <w:tcW w:w="2345" w:type="pct"/>
            <w:tcBorders>
              <w:top w:val="single" w:sz="8" w:space="0" w:color="auto"/>
              <w:left w:val="single" w:sz="8" w:space="0" w:color="auto"/>
              <w:bottom w:val="single" w:sz="8" w:space="0" w:color="auto"/>
              <w:right w:val="single" w:sz="8" w:space="0" w:color="auto"/>
            </w:tcBorders>
          </w:tcPr>
          <w:p w:rsidR="009B534F" w:rsidRPr="00501F5C" w:rsidRDefault="00F27C9B" w:rsidP="00501F5C">
            <w:pPr>
              <w:rPr>
                <w:rFonts w:ascii="宋体" w:hAnsi="宋体" w:cs="Times"/>
                <w:kern w:val="0"/>
                <w:szCs w:val="21"/>
              </w:rPr>
            </w:pPr>
            <w:r w:rsidRPr="00501F5C">
              <w:rPr>
                <w:rFonts w:ascii="宋体" w:hAnsi="宋体"/>
                <w:kern w:val="0"/>
                <w:szCs w:val="21"/>
              </w:rPr>
              <w:t>□</w:t>
            </w:r>
            <w:r w:rsidRPr="00501F5C">
              <w:rPr>
                <w:rFonts w:ascii="宋体" w:hAnsi="宋体" w:cs="Times"/>
                <w:kern w:val="0"/>
                <w:szCs w:val="21"/>
              </w:rPr>
              <w:t xml:space="preserve"> 观察患者病情变化</w:t>
            </w:r>
          </w:p>
          <w:p w:rsidR="00B853A1" w:rsidRPr="00501F5C" w:rsidRDefault="009B534F" w:rsidP="00501F5C">
            <w:pPr>
              <w:rPr>
                <w:rFonts w:ascii="宋体" w:hAnsi="宋体"/>
                <w:szCs w:val="21"/>
              </w:rPr>
            </w:pPr>
            <w:r w:rsidRPr="00501F5C">
              <w:rPr>
                <w:rFonts w:ascii="宋体" w:hAnsi="宋体"/>
                <w:kern w:val="0"/>
                <w:szCs w:val="21"/>
              </w:rPr>
              <w:t>□</w:t>
            </w:r>
            <w:r w:rsidRPr="00501F5C">
              <w:rPr>
                <w:rFonts w:ascii="宋体" w:hAnsi="宋体" w:cs="Times" w:hint="eastAsia"/>
                <w:kern w:val="0"/>
                <w:szCs w:val="21"/>
              </w:rPr>
              <w:t>血液病知识宣教</w:t>
            </w:r>
          </w:p>
        </w:tc>
      </w:tr>
      <w:tr w:rsidR="00B853A1" w:rsidRPr="00501F5C" w:rsidTr="00F826E4">
        <w:trPr>
          <w:cantSplit/>
          <w:trHeight w:val="1026"/>
          <w:jc w:val="center"/>
        </w:trPr>
        <w:tc>
          <w:tcPr>
            <w:tcW w:w="461" w:type="pct"/>
            <w:tcBorders>
              <w:top w:val="single" w:sz="8" w:space="0" w:color="auto"/>
              <w:left w:val="single" w:sz="8" w:space="0" w:color="auto"/>
              <w:bottom w:val="single" w:sz="8" w:space="0" w:color="auto"/>
              <w:right w:val="single" w:sz="8"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变异</w:t>
            </w:r>
          </w:p>
        </w:tc>
        <w:tc>
          <w:tcPr>
            <w:tcW w:w="2194" w:type="pct"/>
            <w:tcBorders>
              <w:top w:val="single" w:sz="8" w:space="0" w:color="auto"/>
              <w:left w:val="single" w:sz="8" w:space="0" w:color="auto"/>
              <w:bottom w:val="single" w:sz="8" w:space="0" w:color="auto"/>
              <w:right w:val="single" w:sz="8" w:space="0" w:color="auto"/>
            </w:tcBorders>
          </w:tcPr>
          <w:p w:rsidR="00B853A1" w:rsidRPr="00501F5C" w:rsidRDefault="00F27C9B" w:rsidP="00501F5C">
            <w:pPr>
              <w:pStyle w:val="1"/>
              <w:numPr>
                <w:ilvl w:val="0"/>
                <w:numId w:val="2"/>
              </w:numPr>
              <w:ind w:firstLineChars="0"/>
              <w:rPr>
                <w:rFonts w:ascii="宋体" w:hAnsi="宋体"/>
                <w:szCs w:val="21"/>
              </w:rPr>
            </w:pPr>
            <w:r w:rsidRPr="00501F5C">
              <w:rPr>
                <w:rFonts w:ascii="宋体" w:hAnsi="宋体" w:hint="eastAsia"/>
                <w:szCs w:val="21"/>
              </w:rPr>
              <w:t>无  □有，原因：</w:t>
            </w:r>
          </w:p>
          <w:p w:rsidR="00B853A1" w:rsidRPr="00501F5C" w:rsidRDefault="00F27C9B" w:rsidP="00501F5C">
            <w:pPr>
              <w:rPr>
                <w:rFonts w:ascii="宋体" w:hAnsi="宋体"/>
                <w:szCs w:val="21"/>
              </w:rPr>
            </w:pPr>
            <w:r w:rsidRPr="00501F5C">
              <w:rPr>
                <w:rFonts w:ascii="宋体" w:hAnsi="宋体" w:hint="eastAsia"/>
                <w:szCs w:val="21"/>
              </w:rPr>
              <w:t>1.</w:t>
            </w:r>
          </w:p>
          <w:p w:rsidR="00B853A1" w:rsidRPr="00501F5C" w:rsidRDefault="00F27C9B" w:rsidP="00501F5C">
            <w:pPr>
              <w:rPr>
                <w:rFonts w:ascii="宋体" w:hAnsi="宋体"/>
                <w:szCs w:val="21"/>
              </w:rPr>
            </w:pPr>
            <w:r w:rsidRPr="00501F5C">
              <w:rPr>
                <w:rFonts w:ascii="宋体" w:hAnsi="宋体" w:hint="eastAsia"/>
                <w:szCs w:val="21"/>
              </w:rPr>
              <w:t>2.</w:t>
            </w:r>
          </w:p>
          <w:p w:rsidR="00B853A1" w:rsidRPr="00501F5C" w:rsidRDefault="00B853A1" w:rsidP="00501F5C">
            <w:pPr>
              <w:rPr>
                <w:rFonts w:ascii="宋体" w:hAnsi="宋体"/>
                <w:szCs w:val="21"/>
              </w:rPr>
            </w:pPr>
          </w:p>
        </w:tc>
        <w:tc>
          <w:tcPr>
            <w:tcW w:w="2345" w:type="pct"/>
            <w:tcBorders>
              <w:top w:val="single" w:sz="8" w:space="0" w:color="auto"/>
              <w:left w:val="single" w:sz="8" w:space="0" w:color="auto"/>
              <w:bottom w:val="single" w:sz="8" w:space="0" w:color="auto"/>
              <w:right w:val="single" w:sz="8" w:space="0" w:color="auto"/>
            </w:tcBorders>
          </w:tcPr>
          <w:p w:rsidR="00B853A1" w:rsidRPr="00501F5C" w:rsidRDefault="00F27C9B" w:rsidP="00501F5C">
            <w:pPr>
              <w:pStyle w:val="1"/>
              <w:numPr>
                <w:ilvl w:val="0"/>
                <w:numId w:val="2"/>
              </w:numPr>
              <w:ind w:firstLineChars="0"/>
              <w:rPr>
                <w:rFonts w:ascii="宋体" w:hAnsi="宋体"/>
                <w:szCs w:val="21"/>
              </w:rPr>
            </w:pPr>
            <w:r w:rsidRPr="00501F5C">
              <w:rPr>
                <w:rFonts w:ascii="宋体" w:hAnsi="宋体" w:hint="eastAsia"/>
                <w:szCs w:val="21"/>
              </w:rPr>
              <w:t>无  □有，原因：</w:t>
            </w:r>
          </w:p>
          <w:p w:rsidR="00B853A1" w:rsidRPr="00501F5C" w:rsidRDefault="00F27C9B" w:rsidP="00501F5C">
            <w:pPr>
              <w:rPr>
                <w:rFonts w:ascii="宋体" w:hAnsi="宋体"/>
                <w:szCs w:val="21"/>
              </w:rPr>
            </w:pPr>
            <w:r w:rsidRPr="00501F5C">
              <w:rPr>
                <w:rFonts w:ascii="宋体" w:hAnsi="宋体" w:hint="eastAsia"/>
                <w:szCs w:val="21"/>
              </w:rPr>
              <w:t>1.</w:t>
            </w:r>
          </w:p>
          <w:p w:rsidR="00B853A1" w:rsidRPr="00501F5C" w:rsidRDefault="00F27C9B" w:rsidP="00501F5C">
            <w:pPr>
              <w:rPr>
                <w:rFonts w:ascii="宋体" w:hAnsi="宋体"/>
                <w:szCs w:val="21"/>
              </w:rPr>
            </w:pPr>
            <w:r w:rsidRPr="00501F5C">
              <w:rPr>
                <w:rFonts w:ascii="宋体" w:hAnsi="宋体" w:hint="eastAsia"/>
                <w:szCs w:val="21"/>
              </w:rPr>
              <w:t>2.</w:t>
            </w:r>
          </w:p>
        </w:tc>
      </w:tr>
      <w:tr w:rsidR="00B853A1" w:rsidRPr="00501F5C" w:rsidTr="00F826E4">
        <w:trPr>
          <w:cantSplit/>
          <w:trHeight w:val="335"/>
          <w:jc w:val="center"/>
        </w:trPr>
        <w:tc>
          <w:tcPr>
            <w:tcW w:w="461" w:type="pct"/>
            <w:tcBorders>
              <w:top w:val="single" w:sz="8" w:space="0" w:color="auto"/>
              <w:left w:val="single" w:sz="8" w:space="0" w:color="auto"/>
              <w:bottom w:val="single" w:sz="8" w:space="0" w:color="auto"/>
              <w:right w:val="single" w:sz="8" w:space="0" w:color="auto"/>
            </w:tcBorders>
            <w:vAlign w:val="center"/>
          </w:tcPr>
          <w:p w:rsidR="00B853A1" w:rsidRPr="00501F5C" w:rsidRDefault="00F27C9B" w:rsidP="00501F5C">
            <w:pPr>
              <w:ind w:leftChars="-75" w:left="-158" w:firstLineChars="78" w:firstLine="164"/>
              <w:jc w:val="center"/>
              <w:rPr>
                <w:rFonts w:ascii="黑体" w:eastAsia="黑体" w:hAnsi="黑体"/>
                <w:szCs w:val="21"/>
              </w:rPr>
            </w:pPr>
            <w:r w:rsidRPr="00501F5C">
              <w:rPr>
                <w:rFonts w:ascii="黑体" w:eastAsia="黑体" w:hAnsi="黑体" w:hint="eastAsia"/>
                <w:szCs w:val="21"/>
              </w:rPr>
              <w:t>护士</w:t>
            </w:r>
          </w:p>
          <w:p w:rsidR="00B853A1" w:rsidRPr="00501F5C" w:rsidRDefault="00F27C9B" w:rsidP="00501F5C">
            <w:pPr>
              <w:ind w:leftChars="-75" w:left="-158" w:firstLineChars="78" w:firstLine="164"/>
              <w:jc w:val="center"/>
              <w:rPr>
                <w:rFonts w:ascii="黑体" w:eastAsia="黑体" w:hAnsi="黑体"/>
                <w:szCs w:val="21"/>
              </w:rPr>
            </w:pPr>
            <w:r w:rsidRPr="00501F5C">
              <w:rPr>
                <w:rFonts w:ascii="黑体" w:eastAsia="黑体" w:hAnsi="黑体" w:hint="eastAsia"/>
                <w:szCs w:val="21"/>
              </w:rPr>
              <w:t>签名</w:t>
            </w:r>
          </w:p>
        </w:tc>
        <w:tc>
          <w:tcPr>
            <w:tcW w:w="2194" w:type="pct"/>
            <w:tcBorders>
              <w:top w:val="single" w:sz="8" w:space="0" w:color="auto"/>
              <w:left w:val="single" w:sz="8" w:space="0" w:color="auto"/>
              <w:bottom w:val="single" w:sz="8" w:space="0" w:color="auto"/>
              <w:right w:val="single" w:sz="8" w:space="0" w:color="auto"/>
            </w:tcBorders>
          </w:tcPr>
          <w:p w:rsidR="00B853A1" w:rsidRPr="00501F5C" w:rsidRDefault="00B853A1" w:rsidP="00501F5C">
            <w:pPr>
              <w:rPr>
                <w:rFonts w:ascii="宋体" w:hAnsi="宋体"/>
                <w:szCs w:val="21"/>
              </w:rPr>
            </w:pPr>
          </w:p>
        </w:tc>
        <w:tc>
          <w:tcPr>
            <w:tcW w:w="2345" w:type="pct"/>
            <w:tcBorders>
              <w:top w:val="single" w:sz="8" w:space="0" w:color="auto"/>
              <w:left w:val="single" w:sz="8" w:space="0" w:color="auto"/>
              <w:bottom w:val="single" w:sz="8" w:space="0" w:color="auto"/>
              <w:right w:val="single" w:sz="8" w:space="0" w:color="auto"/>
            </w:tcBorders>
          </w:tcPr>
          <w:p w:rsidR="00B853A1" w:rsidRPr="00501F5C" w:rsidRDefault="00B853A1" w:rsidP="00501F5C">
            <w:pPr>
              <w:jc w:val="center"/>
              <w:rPr>
                <w:rFonts w:ascii="宋体" w:hAnsi="宋体"/>
                <w:szCs w:val="21"/>
              </w:rPr>
            </w:pPr>
          </w:p>
        </w:tc>
      </w:tr>
      <w:tr w:rsidR="00B853A1" w:rsidRPr="00501F5C" w:rsidTr="00F826E4">
        <w:trPr>
          <w:trHeight w:val="645"/>
          <w:jc w:val="center"/>
        </w:trPr>
        <w:tc>
          <w:tcPr>
            <w:tcW w:w="461" w:type="pct"/>
            <w:tcBorders>
              <w:top w:val="single" w:sz="8" w:space="0" w:color="auto"/>
              <w:left w:val="single" w:sz="8" w:space="0" w:color="auto"/>
              <w:bottom w:val="single" w:sz="8" w:space="0" w:color="auto"/>
              <w:right w:val="single" w:sz="8" w:space="0" w:color="auto"/>
            </w:tcBorders>
            <w:vAlign w:val="center"/>
          </w:tcPr>
          <w:p w:rsidR="00B853A1" w:rsidRPr="00501F5C" w:rsidRDefault="00F27C9B" w:rsidP="00501F5C">
            <w:pPr>
              <w:ind w:rightChars="-45" w:right="-94"/>
              <w:jc w:val="center"/>
              <w:rPr>
                <w:rFonts w:ascii="黑体" w:eastAsia="黑体" w:hAnsi="黑体"/>
                <w:szCs w:val="21"/>
              </w:rPr>
            </w:pPr>
            <w:r w:rsidRPr="00501F5C">
              <w:rPr>
                <w:rFonts w:ascii="黑体" w:eastAsia="黑体" w:hAnsi="黑体" w:hint="eastAsia"/>
                <w:szCs w:val="21"/>
              </w:rPr>
              <w:t>医师</w:t>
            </w:r>
          </w:p>
          <w:p w:rsidR="00B853A1" w:rsidRPr="00501F5C" w:rsidRDefault="00F27C9B" w:rsidP="00501F5C">
            <w:pPr>
              <w:ind w:rightChars="-45" w:right="-94"/>
              <w:jc w:val="center"/>
              <w:rPr>
                <w:rFonts w:ascii="黑体" w:eastAsia="黑体" w:hAnsi="黑体"/>
                <w:szCs w:val="21"/>
              </w:rPr>
            </w:pPr>
            <w:r w:rsidRPr="00501F5C">
              <w:rPr>
                <w:rFonts w:ascii="黑体" w:eastAsia="黑体" w:hAnsi="黑体" w:hint="eastAsia"/>
                <w:szCs w:val="21"/>
              </w:rPr>
              <w:t>签名</w:t>
            </w:r>
          </w:p>
        </w:tc>
        <w:tc>
          <w:tcPr>
            <w:tcW w:w="2194" w:type="pct"/>
            <w:tcBorders>
              <w:top w:val="single" w:sz="8" w:space="0" w:color="auto"/>
              <w:left w:val="single" w:sz="8" w:space="0" w:color="auto"/>
              <w:bottom w:val="single" w:sz="8" w:space="0" w:color="auto"/>
              <w:right w:val="single" w:sz="8" w:space="0" w:color="auto"/>
            </w:tcBorders>
          </w:tcPr>
          <w:p w:rsidR="00B853A1" w:rsidRPr="00501F5C" w:rsidRDefault="00B853A1" w:rsidP="00501F5C">
            <w:pPr>
              <w:rPr>
                <w:rFonts w:ascii="宋体" w:hAnsi="宋体"/>
                <w:szCs w:val="21"/>
              </w:rPr>
            </w:pPr>
          </w:p>
        </w:tc>
        <w:tc>
          <w:tcPr>
            <w:tcW w:w="2345" w:type="pct"/>
            <w:tcBorders>
              <w:top w:val="single" w:sz="8" w:space="0" w:color="auto"/>
              <w:left w:val="single" w:sz="8" w:space="0" w:color="auto"/>
              <w:bottom w:val="single" w:sz="8" w:space="0" w:color="auto"/>
              <w:right w:val="single" w:sz="8" w:space="0" w:color="auto"/>
            </w:tcBorders>
          </w:tcPr>
          <w:p w:rsidR="00B853A1" w:rsidRPr="00501F5C" w:rsidRDefault="00B853A1" w:rsidP="00501F5C">
            <w:pPr>
              <w:rPr>
                <w:rFonts w:ascii="宋体" w:hAnsi="宋体"/>
                <w:szCs w:val="21"/>
              </w:rPr>
            </w:pPr>
          </w:p>
        </w:tc>
      </w:tr>
    </w:tbl>
    <w:p w:rsidR="00B853A1" w:rsidRDefault="00B853A1" w:rsidP="00501F5C">
      <w:pPr>
        <w:rPr>
          <w:rFonts w:ascii="宋体" w:hAnsi="宋体"/>
          <w:szCs w:val="21"/>
        </w:rPr>
      </w:pPr>
    </w:p>
    <w:p w:rsidR="00501F5C" w:rsidRPr="00501F5C" w:rsidRDefault="00501F5C" w:rsidP="00501F5C">
      <w:pPr>
        <w:rPr>
          <w:rFonts w:ascii="宋体" w:hAnsi="宋体" w:hint="eastAsia"/>
          <w:szCs w:val="21"/>
        </w:rPr>
      </w:pPr>
    </w:p>
    <w:tbl>
      <w:tblPr>
        <w:tblpPr w:leftFromText="180" w:rightFromText="180" w:vertAnchor="text" w:horzAnchor="margin" w:tblpY="3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637"/>
        <w:gridCol w:w="4085"/>
      </w:tblGrid>
      <w:tr w:rsidR="00F826E4" w:rsidRPr="00501F5C" w:rsidTr="00F826E4">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F826E4" w:rsidRPr="00501F5C" w:rsidRDefault="00F826E4" w:rsidP="00501F5C">
            <w:pPr>
              <w:jc w:val="center"/>
              <w:rPr>
                <w:rFonts w:ascii="黑体" w:eastAsia="黑体" w:hAnsi="黑体"/>
                <w:szCs w:val="21"/>
              </w:rPr>
            </w:pPr>
            <w:r w:rsidRPr="00501F5C">
              <w:rPr>
                <w:rFonts w:ascii="黑体" w:eastAsia="黑体" w:hAnsi="黑体" w:hint="eastAsia"/>
                <w:szCs w:val="21"/>
              </w:rPr>
              <w:lastRenderedPageBreak/>
              <w:t>时间</w:t>
            </w:r>
          </w:p>
        </w:tc>
        <w:tc>
          <w:tcPr>
            <w:tcW w:w="2134" w:type="pct"/>
            <w:tcBorders>
              <w:top w:val="double" w:sz="4" w:space="0" w:color="auto"/>
              <w:left w:val="double" w:sz="4" w:space="0" w:color="auto"/>
              <w:bottom w:val="double" w:sz="4" w:space="0" w:color="auto"/>
              <w:right w:val="double" w:sz="4" w:space="0" w:color="auto"/>
            </w:tcBorders>
            <w:vAlign w:val="center"/>
          </w:tcPr>
          <w:p w:rsidR="00F826E4" w:rsidRPr="00501F5C" w:rsidRDefault="00F826E4" w:rsidP="00501F5C">
            <w:pPr>
              <w:jc w:val="center"/>
              <w:rPr>
                <w:rFonts w:ascii="黑体" w:eastAsia="黑体" w:hAnsi="黑体"/>
                <w:szCs w:val="21"/>
              </w:rPr>
            </w:pPr>
            <w:r w:rsidRPr="00501F5C">
              <w:rPr>
                <w:rFonts w:ascii="黑体" w:eastAsia="黑体" w:hAnsi="黑体" w:hint="eastAsia"/>
                <w:szCs w:val="21"/>
              </w:rPr>
              <w:t>住院第_3-9_天</w:t>
            </w:r>
          </w:p>
          <w:p w:rsidR="00F826E4" w:rsidRPr="00501F5C" w:rsidRDefault="00F826E4" w:rsidP="00501F5C">
            <w:pPr>
              <w:jc w:val="center"/>
              <w:rPr>
                <w:rFonts w:ascii="黑体" w:eastAsia="黑体" w:hAnsi="黑体"/>
                <w:szCs w:val="21"/>
              </w:rPr>
            </w:pPr>
            <w:r w:rsidRPr="00501F5C">
              <w:rPr>
                <w:rFonts w:ascii="黑体" w:eastAsia="黑体" w:hAnsi="黑体" w:hint="eastAsia"/>
                <w:szCs w:val="21"/>
              </w:rPr>
              <w:t>（根据具体情况可第2天开始）</w:t>
            </w:r>
          </w:p>
        </w:tc>
        <w:tc>
          <w:tcPr>
            <w:tcW w:w="2397" w:type="pct"/>
            <w:tcBorders>
              <w:top w:val="double" w:sz="4" w:space="0" w:color="auto"/>
              <w:left w:val="double" w:sz="4" w:space="0" w:color="auto"/>
              <w:bottom w:val="double" w:sz="4" w:space="0" w:color="auto"/>
              <w:right w:val="double" w:sz="4" w:space="0" w:color="auto"/>
            </w:tcBorders>
            <w:vAlign w:val="center"/>
          </w:tcPr>
          <w:p w:rsidR="00F826E4" w:rsidRPr="00501F5C" w:rsidRDefault="00F826E4" w:rsidP="00501F5C">
            <w:pPr>
              <w:jc w:val="center"/>
              <w:rPr>
                <w:rFonts w:ascii="黑体" w:eastAsia="黑体" w:hAnsi="黑体"/>
                <w:szCs w:val="21"/>
              </w:rPr>
            </w:pPr>
            <w:r w:rsidRPr="00501F5C">
              <w:rPr>
                <w:rFonts w:ascii="黑体" w:eastAsia="黑体" w:hAnsi="黑体" w:hint="eastAsia"/>
                <w:szCs w:val="21"/>
              </w:rPr>
              <w:t>住院第_10_天</w:t>
            </w:r>
          </w:p>
          <w:p w:rsidR="00F826E4" w:rsidRPr="00501F5C" w:rsidRDefault="00F826E4" w:rsidP="00501F5C">
            <w:pPr>
              <w:jc w:val="center"/>
              <w:rPr>
                <w:rFonts w:ascii="黑体" w:eastAsia="黑体" w:hAnsi="黑体"/>
                <w:szCs w:val="21"/>
                <w:u w:val="single"/>
              </w:rPr>
            </w:pPr>
            <w:r w:rsidRPr="00501F5C">
              <w:rPr>
                <w:rFonts w:ascii="黑体" w:eastAsia="黑体" w:hAnsi="黑体" w:hint="eastAsia"/>
                <w:szCs w:val="21"/>
              </w:rPr>
              <w:t>（出院日，根据具体情况可第7天）</w:t>
            </w:r>
          </w:p>
        </w:tc>
      </w:tr>
      <w:tr w:rsidR="00F826E4" w:rsidRPr="00501F5C" w:rsidTr="00F826E4">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F826E4" w:rsidRPr="00501F5C" w:rsidRDefault="00F826E4" w:rsidP="00501F5C">
            <w:pPr>
              <w:jc w:val="center"/>
              <w:rPr>
                <w:rFonts w:ascii="黑体" w:eastAsia="黑体" w:hAnsi="黑体"/>
                <w:szCs w:val="21"/>
              </w:rPr>
            </w:pPr>
            <w:r w:rsidRPr="00501F5C">
              <w:rPr>
                <w:rFonts w:ascii="黑体" w:eastAsia="黑体" w:hAnsi="黑体" w:hint="eastAsia"/>
                <w:szCs w:val="21"/>
              </w:rPr>
              <w:t>诊</w:t>
            </w:r>
          </w:p>
          <w:p w:rsidR="00F826E4" w:rsidRPr="00501F5C" w:rsidRDefault="00F826E4" w:rsidP="00501F5C">
            <w:pPr>
              <w:jc w:val="center"/>
              <w:rPr>
                <w:rFonts w:ascii="黑体" w:eastAsia="黑体" w:hAnsi="黑体"/>
                <w:szCs w:val="21"/>
              </w:rPr>
            </w:pPr>
            <w:r w:rsidRPr="00501F5C">
              <w:rPr>
                <w:rFonts w:ascii="黑体" w:eastAsia="黑体" w:hAnsi="黑体" w:hint="eastAsia"/>
                <w:szCs w:val="21"/>
              </w:rPr>
              <w:t>疗</w:t>
            </w:r>
          </w:p>
          <w:p w:rsidR="00F826E4" w:rsidRPr="00501F5C" w:rsidRDefault="00F826E4" w:rsidP="00501F5C">
            <w:pPr>
              <w:jc w:val="center"/>
              <w:rPr>
                <w:rFonts w:ascii="黑体" w:eastAsia="黑体" w:hAnsi="黑体"/>
                <w:szCs w:val="21"/>
              </w:rPr>
            </w:pPr>
            <w:r w:rsidRPr="00501F5C">
              <w:rPr>
                <w:rFonts w:ascii="黑体" w:eastAsia="黑体" w:hAnsi="黑体" w:hint="eastAsia"/>
                <w:szCs w:val="21"/>
              </w:rPr>
              <w:t>工</w:t>
            </w:r>
          </w:p>
          <w:p w:rsidR="00F826E4" w:rsidRPr="00501F5C" w:rsidRDefault="00F826E4" w:rsidP="00501F5C">
            <w:pPr>
              <w:jc w:val="center"/>
              <w:rPr>
                <w:rFonts w:ascii="黑体" w:eastAsia="黑体" w:hAnsi="黑体"/>
                <w:szCs w:val="21"/>
              </w:rPr>
            </w:pPr>
            <w:r w:rsidRPr="00501F5C">
              <w:rPr>
                <w:rFonts w:ascii="黑体" w:eastAsia="黑体" w:hAnsi="黑体" w:hint="eastAsia"/>
                <w:szCs w:val="21"/>
              </w:rPr>
              <w:t>作</w:t>
            </w:r>
          </w:p>
        </w:tc>
        <w:tc>
          <w:tcPr>
            <w:tcW w:w="2134" w:type="pct"/>
            <w:tcBorders>
              <w:top w:val="double" w:sz="4" w:space="0" w:color="auto"/>
              <w:left w:val="double" w:sz="4" w:space="0" w:color="auto"/>
              <w:bottom w:val="double" w:sz="4" w:space="0" w:color="auto"/>
              <w:right w:val="double" w:sz="4" w:space="0" w:color="auto"/>
            </w:tcBorders>
          </w:tcPr>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上级医师查房</w:t>
            </w: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复查血常规</w:t>
            </w: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根据体检、骨髓检查结果和既往资料，进行鉴别诊断和确定诊断</w:t>
            </w: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根据其他检查结果进行鉴别诊断，判断是否合并其他疾病</w:t>
            </w: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开始治疗</w:t>
            </w: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保护重要脏器功能</w:t>
            </w: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注意观察药物的副作用，并对症处理</w:t>
            </w: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完成病程记录 </w:t>
            </w:r>
          </w:p>
        </w:tc>
        <w:tc>
          <w:tcPr>
            <w:tcW w:w="2397" w:type="pct"/>
            <w:tcBorders>
              <w:top w:val="double" w:sz="4" w:space="0" w:color="auto"/>
              <w:left w:val="double" w:sz="4" w:space="0" w:color="auto"/>
              <w:bottom w:val="double" w:sz="4" w:space="0" w:color="auto"/>
              <w:right w:val="double" w:sz="4" w:space="0" w:color="auto"/>
            </w:tcBorders>
          </w:tcPr>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上级医师查房，进行评估，确定有无并发症情况，明确是否出院</w:t>
            </w: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完成出院记录、病案首页、出院证明书等</w:t>
            </w:r>
          </w:p>
          <w:p w:rsidR="00F826E4" w:rsidRPr="00501F5C" w:rsidRDefault="00F826E4" w:rsidP="00501F5C">
            <w:pPr>
              <w:rPr>
                <w:rFonts w:ascii="宋体" w:hAnsi="宋体"/>
                <w:szCs w:val="21"/>
              </w:rPr>
            </w:pPr>
            <w:r w:rsidRPr="00501F5C">
              <w:rPr>
                <w:rFonts w:ascii="宋体" w:hAnsi="宋体"/>
                <w:kern w:val="0"/>
                <w:szCs w:val="21"/>
              </w:rPr>
              <w:t>□</w:t>
            </w:r>
            <w:r w:rsidRPr="00501F5C">
              <w:rPr>
                <w:rFonts w:ascii="宋体" w:hAnsi="宋体" w:cs="Times"/>
                <w:kern w:val="0"/>
                <w:szCs w:val="21"/>
              </w:rPr>
              <w:t xml:space="preserve"> 向患者交代出院后的注意事项，如：返院复诊的时间、地点，发生紧急情况时的处理等</w:t>
            </w:r>
          </w:p>
        </w:tc>
      </w:tr>
      <w:tr w:rsidR="00F826E4" w:rsidRPr="00501F5C" w:rsidTr="00F826E4">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F826E4" w:rsidRPr="00501F5C" w:rsidRDefault="00F826E4" w:rsidP="00501F5C">
            <w:pPr>
              <w:jc w:val="center"/>
              <w:rPr>
                <w:rFonts w:ascii="黑体" w:eastAsia="黑体" w:hAnsi="黑体"/>
                <w:szCs w:val="21"/>
              </w:rPr>
            </w:pPr>
            <w:r w:rsidRPr="00501F5C">
              <w:rPr>
                <w:rFonts w:ascii="黑体" w:eastAsia="黑体" w:hAnsi="黑体" w:hint="eastAsia"/>
                <w:szCs w:val="21"/>
              </w:rPr>
              <w:t>重</w:t>
            </w:r>
          </w:p>
          <w:p w:rsidR="00F826E4" w:rsidRPr="00501F5C" w:rsidRDefault="00F826E4" w:rsidP="00501F5C">
            <w:pPr>
              <w:jc w:val="center"/>
              <w:rPr>
                <w:rFonts w:ascii="黑体" w:eastAsia="黑体" w:hAnsi="黑体"/>
                <w:szCs w:val="21"/>
              </w:rPr>
            </w:pPr>
            <w:r w:rsidRPr="00501F5C">
              <w:rPr>
                <w:rFonts w:ascii="黑体" w:eastAsia="黑体" w:hAnsi="黑体" w:hint="eastAsia"/>
                <w:szCs w:val="21"/>
              </w:rPr>
              <w:t>点</w:t>
            </w:r>
          </w:p>
          <w:p w:rsidR="00F826E4" w:rsidRPr="00501F5C" w:rsidRDefault="00F826E4" w:rsidP="00501F5C">
            <w:pPr>
              <w:jc w:val="center"/>
              <w:rPr>
                <w:rFonts w:ascii="黑体" w:eastAsia="黑体" w:hAnsi="黑体"/>
                <w:szCs w:val="21"/>
              </w:rPr>
            </w:pPr>
            <w:r w:rsidRPr="00501F5C">
              <w:rPr>
                <w:rFonts w:ascii="黑体" w:eastAsia="黑体" w:hAnsi="黑体" w:hint="eastAsia"/>
                <w:szCs w:val="21"/>
              </w:rPr>
              <w:t>医</w:t>
            </w:r>
          </w:p>
          <w:p w:rsidR="00F826E4" w:rsidRPr="00501F5C" w:rsidRDefault="00F826E4" w:rsidP="00501F5C">
            <w:pPr>
              <w:jc w:val="center"/>
              <w:rPr>
                <w:rFonts w:ascii="黑体" w:eastAsia="黑体" w:hAnsi="黑体"/>
                <w:szCs w:val="21"/>
              </w:rPr>
            </w:pPr>
            <w:r w:rsidRPr="00501F5C">
              <w:rPr>
                <w:rFonts w:ascii="黑体" w:eastAsia="黑体" w:hAnsi="黑体" w:hint="eastAsia"/>
                <w:szCs w:val="21"/>
              </w:rPr>
              <w:t>嘱</w:t>
            </w:r>
          </w:p>
        </w:tc>
        <w:tc>
          <w:tcPr>
            <w:tcW w:w="2134" w:type="pct"/>
            <w:tcBorders>
              <w:top w:val="double" w:sz="4" w:space="0" w:color="auto"/>
              <w:left w:val="double" w:sz="4" w:space="0" w:color="auto"/>
              <w:bottom w:val="double" w:sz="4" w:space="0" w:color="auto"/>
              <w:right w:val="double" w:sz="4" w:space="0" w:color="auto"/>
            </w:tcBorders>
          </w:tcPr>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长期医嘱（视情况可第二天起开始治疗）：</w:t>
            </w: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hint="eastAsia"/>
                <w:kern w:val="0"/>
                <w:szCs w:val="21"/>
              </w:rPr>
              <w:t>根据</w:t>
            </w:r>
            <w:r w:rsidRPr="00501F5C">
              <w:rPr>
                <w:rFonts w:ascii="宋体" w:hAnsi="宋体" w:cs="Damascus" w:hint="eastAsia"/>
                <w:kern w:val="0"/>
                <w:szCs w:val="21"/>
              </w:rPr>
              <w:t>病情选择适合的</w:t>
            </w:r>
            <w:r w:rsidRPr="00501F5C">
              <w:rPr>
                <w:rFonts w:ascii="宋体" w:hAnsi="宋体" w:cs="Times"/>
                <w:kern w:val="0"/>
                <w:szCs w:val="21"/>
              </w:rPr>
              <w:t>TKI</w:t>
            </w:r>
          </w:p>
          <w:p w:rsidR="00F826E4" w:rsidRPr="00501F5C" w:rsidRDefault="00F826E4" w:rsidP="00501F5C">
            <w:pPr>
              <w:widowControl/>
              <w:autoSpaceDE w:val="0"/>
              <w:autoSpaceDN w:val="0"/>
              <w:adjustRightInd w:val="0"/>
              <w:rPr>
                <w:rFonts w:ascii="宋体" w:hAnsi="宋体"/>
                <w:kern w:val="0"/>
                <w:szCs w:val="21"/>
              </w:rPr>
            </w:pPr>
            <w:r w:rsidRPr="00501F5C">
              <w:rPr>
                <w:rFonts w:ascii="宋体" w:hAnsi="宋体"/>
                <w:kern w:val="0"/>
                <w:szCs w:val="21"/>
              </w:rPr>
              <w:t>□</w:t>
            </w:r>
            <w:r w:rsidR="002A7BF4" w:rsidRPr="00501F5C">
              <w:rPr>
                <w:rFonts w:ascii="宋体" w:hAnsi="宋体"/>
                <w:kern w:val="0"/>
                <w:szCs w:val="21"/>
              </w:rPr>
              <w:t>有移植可能者做</w:t>
            </w:r>
            <w:r w:rsidRPr="00501F5C">
              <w:rPr>
                <w:rFonts w:ascii="宋体" w:hAnsi="宋体" w:cs="Times" w:hint="eastAsia"/>
                <w:kern w:val="0"/>
                <w:szCs w:val="21"/>
              </w:rPr>
              <w:t>allo</w:t>
            </w:r>
            <w:r w:rsidRPr="00501F5C">
              <w:rPr>
                <w:rFonts w:ascii="宋体" w:hAnsi="宋体" w:hint="eastAsia"/>
                <w:kern w:val="0"/>
                <w:szCs w:val="21"/>
              </w:rPr>
              <w:t>-HSCT</w:t>
            </w:r>
            <w:r w:rsidR="002A7BF4" w:rsidRPr="00501F5C">
              <w:rPr>
                <w:rFonts w:ascii="宋体" w:hAnsi="宋体" w:hint="eastAsia"/>
                <w:kern w:val="0"/>
                <w:szCs w:val="21"/>
              </w:rPr>
              <w:t>准备</w:t>
            </w:r>
          </w:p>
          <w:p w:rsidR="00F826E4" w:rsidRPr="00501F5C" w:rsidRDefault="00F826E4" w:rsidP="00501F5C">
            <w:pPr>
              <w:widowControl/>
              <w:autoSpaceDE w:val="0"/>
              <w:autoSpaceDN w:val="0"/>
              <w:adjustRightInd w:val="0"/>
              <w:rPr>
                <w:rFonts w:ascii="宋体" w:hAnsi="宋体"/>
                <w:kern w:val="0"/>
                <w:szCs w:val="21"/>
              </w:rPr>
            </w:pPr>
            <w:r w:rsidRPr="00501F5C">
              <w:rPr>
                <w:rFonts w:ascii="宋体" w:hAnsi="宋体"/>
                <w:kern w:val="0"/>
                <w:szCs w:val="21"/>
              </w:rPr>
              <w:t>□</w:t>
            </w:r>
            <w:r w:rsidRPr="00501F5C">
              <w:rPr>
                <w:rFonts w:ascii="宋体" w:hAnsi="宋体" w:cs="Times"/>
                <w:kern w:val="0"/>
                <w:szCs w:val="21"/>
              </w:rPr>
              <w:t xml:space="preserve"> 其他医嘱</w:t>
            </w:r>
            <w:r w:rsidRPr="00501F5C">
              <w:rPr>
                <w:rFonts w:ascii="宋体" w:hAnsi="宋体" w:cs="Times" w:hint="eastAsia"/>
                <w:kern w:val="0"/>
                <w:szCs w:val="21"/>
              </w:rPr>
              <w:t>:</w:t>
            </w:r>
            <w:r w:rsidRPr="00501F5C">
              <w:rPr>
                <w:rFonts w:ascii="宋体" w:hAnsi="宋体" w:hint="eastAsia"/>
                <w:kern w:val="0"/>
                <w:szCs w:val="21"/>
              </w:rPr>
              <w:t>使用TKI药物期间监测患者出入量、体重、血压、</w:t>
            </w:r>
            <w:r w:rsidR="002A7BF4" w:rsidRPr="00501F5C">
              <w:rPr>
                <w:rFonts w:ascii="宋体" w:hAnsi="宋体" w:hint="eastAsia"/>
                <w:kern w:val="0"/>
                <w:szCs w:val="21"/>
              </w:rPr>
              <w:t>生化</w:t>
            </w:r>
            <w:r w:rsidRPr="00501F5C">
              <w:rPr>
                <w:rFonts w:ascii="宋体" w:hAnsi="宋体" w:hint="eastAsia"/>
                <w:kern w:val="0"/>
                <w:szCs w:val="21"/>
              </w:rPr>
              <w:t>等指标</w:t>
            </w:r>
          </w:p>
          <w:p w:rsidR="00F826E4" w:rsidRPr="00501F5C" w:rsidRDefault="00F826E4" w:rsidP="00501F5C">
            <w:pPr>
              <w:widowControl/>
              <w:autoSpaceDE w:val="0"/>
              <w:autoSpaceDN w:val="0"/>
              <w:adjustRightInd w:val="0"/>
              <w:jc w:val="left"/>
              <w:rPr>
                <w:rFonts w:ascii="宋体" w:hAnsi="宋体" w:cs="Calibri"/>
                <w:kern w:val="0"/>
                <w:szCs w:val="21"/>
              </w:rPr>
            </w:pP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临时医嘱：</w:t>
            </w: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复查血常规</w:t>
            </w: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复查血生化、电解质</w:t>
            </w: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对症支持</w:t>
            </w: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其他医嘱</w:t>
            </w:r>
          </w:p>
          <w:p w:rsidR="00F826E4" w:rsidRPr="00501F5C" w:rsidRDefault="00F826E4" w:rsidP="00501F5C">
            <w:pPr>
              <w:rPr>
                <w:rFonts w:ascii="宋体" w:hAnsi="宋体"/>
                <w:szCs w:val="21"/>
              </w:rPr>
            </w:pPr>
          </w:p>
        </w:tc>
        <w:tc>
          <w:tcPr>
            <w:tcW w:w="2397" w:type="pct"/>
            <w:tcBorders>
              <w:top w:val="double" w:sz="4" w:space="0" w:color="auto"/>
              <w:left w:val="double" w:sz="4" w:space="0" w:color="auto"/>
              <w:bottom w:val="double" w:sz="4" w:space="0" w:color="auto"/>
              <w:right w:val="double" w:sz="4" w:space="0" w:color="auto"/>
            </w:tcBorders>
          </w:tcPr>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出院医嘱：</w:t>
            </w: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出院带药</w:t>
            </w: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定期门诊随访</w:t>
            </w:r>
          </w:p>
          <w:p w:rsidR="00F826E4" w:rsidRPr="00501F5C" w:rsidRDefault="00F826E4"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监测血常规</w:t>
            </w:r>
          </w:p>
          <w:p w:rsidR="00F826E4" w:rsidRPr="00501F5C" w:rsidRDefault="00F826E4" w:rsidP="00501F5C">
            <w:pPr>
              <w:rPr>
                <w:rFonts w:ascii="宋体" w:hAnsi="宋体"/>
                <w:szCs w:val="21"/>
              </w:rPr>
            </w:pPr>
            <w:r w:rsidRPr="00501F5C">
              <w:rPr>
                <w:rFonts w:ascii="宋体" w:hAnsi="宋体" w:cs="Times"/>
                <w:kern w:val="0"/>
                <w:szCs w:val="21"/>
              </w:rPr>
              <w:t> </w:t>
            </w:r>
          </w:p>
        </w:tc>
      </w:tr>
      <w:tr w:rsidR="009B534F" w:rsidRPr="00501F5C" w:rsidTr="00F826E4">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9B534F" w:rsidRPr="00501F5C" w:rsidRDefault="009B534F" w:rsidP="00501F5C">
            <w:pPr>
              <w:jc w:val="center"/>
              <w:rPr>
                <w:rFonts w:ascii="黑体" w:eastAsia="黑体" w:hAnsi="黑体"/>
                <w:szCs w:val="21"/>
              </w:rPr>
            </w:pPr>
            <w:r w:rsidRPr="00501F5C">
              <w:rPr>
                <w:rFonts w:ascii="黑体" w:eastAsia="黑体" w:hAnsi="黑体" w:hint="eastAsia"/>
                <w:szCs w:val="21"/>
              </w:rPr>
              <w:t>护理工作</w:t>
            </w:r>
          </w:p>
        </w:tc>
        <w:tc>
          <w:tcPr>
            <w:tcW w:w="2134" w:type="pct"/>
            <w:tcBorders>
              <w:top w:val="double" w:sz="4" w:space="0" w:color="auto"/>
              <w:left w:val="double" w:sz="4" w:space="0" w:color="auto"/>
              <w:bottom w:val="double" w:sz="4" w:space="0" w:color="auto"/>
              <w:right w:val="double" w:sz="4" w:space="0" w:color="auto"/>
            </w:tcBorders>
          </w:tcPr>
          <w:p w:rsidR="009B534F" w:rsidRPr="00501F5C" w:rsidRDefault="009B534F" w:rsidP="00501F5C">
            <w:pPr>
              <w:rPr>
                <w:rFonts w:ascii="宋体" w:hAnsi="宋体" w:cs="Times"/>
                <w:kern w:val="0"/>
                <w:szCs w:val="21"/>
              </w:rPr>
            </w:pPr>
            <w:r w:rsidRPr="00501F5C">
              <w:rPr>
                <w:rFonts w:ascii="宋体" w:hAnsi="宋体"/>
                <w:kern w:val="0"/>
                <w:szCs w:val="21"/>
              </w:rPr>
              <w:t>□</w:t>
            </w:r>
            <w:r w:rsidRPr="00501F5C">
              <w:rPr>
                <w:rFonts w:ascii="宋体" w:hAnsi="宋体" w:cs="Times" w:hint="eastAsia"/>
                <w:kern w:val="0"/>
                <w:szCs w:val="21"/>
              </w:rPr>
              <w:t>观察患者病情变化</w:t>
            </w:r>
          </w:p>
          <w:p w:rsidR="009B534F" w:rsidRPr="00501F5C" w:rsidRDefault="009B534F" w:rsidP="00501F5C">
            <w:pPr>
              <w:rPr>
                <w:rFonts w:ascii="宋体" w:hAnsi="宋体"/>
                <w:szCs w:val="21"/>
              </w:rPr>
            </w:pPr>
            <w:r w:rsidRPr="00501F5C">
              <w:rPr>
                <w:rFonts w:ascii="宋体" w:hAnsi="宋体" w:cs="Times" w:hint="eastAsia"/>
                <w:kern w:val="0"/>
                <w:szCs w:val="21"/>
              </w:rPr>
              <w:t>□心理与生活护理</w:t>
            </w:r>
          </w:p>
        </w:tc>
        <w:tc>
          <w:tcPr>
            <w:tcW w:w="2397" w:type="pct"/>
            <w:tcBorders>
              <w:top w:val="double" w:sz="4" w:space="0" w:color="auto"/>
              <w:left w:val="double" w:sz="4" w:space="0" w:color="auto"/>
              <w:bottom w:val="double" w:sz="4" w:space="0" w:color="auto"/>
              <w:right w:val="double" w:sz="4" w:space="0" w:color="auto"/>
            </w:tcBorders>
          </w:tcPr>
          <w:p w:rsidR="009B534F" w:rsidRPr="00501F5C" w:rsidRDefault="009B534F" w:rsidP="00501F5C">
            <w:pPr>
              <w:rPr>
                <w:rFonts w:ascii="宋体" w:hAnsi="宋体" w:cs="Times"/>
                <w:kern w:val="0"/>
                <w:szCs w:val="21"/>
              </w:rPr>
            </w:pPr>
            <w:r w:rsidRPr="00501F5C">
              <w:rPr>
                <w:rFonts w:ascii="宋体" w:hAnsi="宋体"/>
                <w:kern w:val="0"/>
                <w:szCs w:val="21"/>
              </w:rPr>
              <w:t>□</w:t>
            </w:r>
            <w:r w:rsidRPr="00501F5C">
              <w:rPr>
                <w:rFonts w:ascii="宋体" w:hAnsi="宋体" w:cs="Times"/>
                <w:kern w:val="0"/>
                <w:szCs w:val="21"/>
              </w:rPr>
              <w:t>指导患者办理出院手续</w:t>
            </w:r>
          </w:p>
          <w:p w:rsidR="009B534F" w:rsidRPr="00501F5C" w:rsidRDefault="009B534F" w:rsidP="00501F5C">
            <w:pPr>
              <w:rPr>
                <w:rFonts w:ascii="宋体" w:hAnsi="宋体"/>
                <w:szCs w:val="21"/>
              </w:rPr>
            </w:pPr>
            <w:r w:rsidRPr="00501F5C">
              <w:rPr>
                <w:rFonts w:ascii="宋体" w:hAnsi="宋体" w:cs="Times" w:hint="eastAsia"/>
                <w:kern w:val="0"/>
                <w:szCs w:val="21"/>
              </w:rPr>
              <w:t>□血液病知识宣教</w:t>
            </w:r>
          </w:p>
        </w:tc>
      </w:tr>
      <w:tr w:rsidR="00F826E4" w:rsidRPr="00501F5C" w:rsidTr="00F826E4">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F826E4" w:rsidRPr="00501F5C" w:rsidRDefault="00F826E4" w:rsidP="00501F5C">
            <w:pPr>
              <w:jc w:val="center"/>
              <w:rPr>
                <w:rFonts w:ascii="黑体" w:eastAsia="黑体" w:hAnsi="黑体"/>
                <w:szCs w:val="21"/>
              </w:rPr>
            </w:pPr>
            <w:r w:rsidRPr="00501F5C">
              <w:rPr>
                <w:rFonts w:ascii="黑体" w:eastAsia="黑体" w:hAnsi="黑体" w:hint="eastAsia"/>
                <w:szCs w:val="21"/>
              </w:rPr>
              <w:t>变异</w:t>
            </w:r>
          </w:p>
        </w:tc>
        <w:tc>
          <w:tcPr>
            <w:tcW w:w="2134" w:type="pct"/>
            <w:tcBorders>
              <w:top w:val="double" w:sz="4" w:space="0" w:color="auto"/>
              <w:left w:val="double" w:sz="4" w:space="0" w:color="auto"/>
              <w:bottom w:val="double" w:sz="4" w:space="0" w:color="auto"/>
              <w:right w:val="double" w:sz="4" w:space="0" w:color="auto"/>
            </w:tcBorders>
            <w:vAlign w:val="center"/>
          </w:tcPr>
          <w:p w:rsidR="00F826E4" w:rsidRPr="00501F5C" w:rsidRDefault="00F826E4" w:rsidP="00501F5C">
            <w:pPr>
              <w:jc w:val="center"/>
              <w:rPr>
                <w:rFonts w:ascii="宋体" w:hAnsi="宋体"/>
                <w:szCs w:val="21"/>
              </w:rPr>
            </w:pPr>
            <w:r w:rsidRPr="00501F5C">
              <w:rPr>
                <w:rFonts w:ascii="宋体" w:hAnsi="宋体" w:hint="eastAsia"/>
                <w:szCs w:val="21"/>
              </w:rPr>
              <w:t>□无  □有，原因：</w:t>
            </w:r>
          </w:p>
          <w:p w:rsidR="00F826E4" w:rsidRPr="00501F5C" w:rsidRDefault="00F826E4" w:rsidP="00501F5C">
            <w:pPr>
              <w:rPr>
                <w:rFonts w:ascii="宋体" w:hAnsi="宋体"/>
                <w:szCs w:val="21"/>
              </w:rPr>
            </w:pPr>
            <w:r w:rsidRPr="00501F5C">
              <w:rPr>
                <w:rFonts w:ascii="宋体" w:hAnsi="宋体" w:hint="eastAsia"/>
                <w:szCs w:val="21"/>
              </w:rPr>
              <w:t>1．</w:t>
            </w:r>
          </w:p>
          <w:p w:rsidR="00F826E4" w:rsidRPr="00501F5C" w:rsidRDefault="00F826E4" w:rsidP="00501F5C">
            <w:pPr>
              <w:rPr>
                <w:rFonts w:ascii="宋体" w:hAnsi="宋体"/>
                <w:szCs w:val="21"/>
              </w:rPr>
            </w:pPr>
            <w:r w:rsidRPr="00501F5C">
              <w:rPr>
                <w:rFonts w:ascii="宋体" w:hAnsi="宋体" w:hint="eastAsia"/>
                <w:szCs w:val="21"/>
              </w:rPr>
              <w:t>2.</w:t>
            </w:r>
          </w:p>
        </w:tc>
        <w:tc>
          <w:tcPr>
            <w:tcW w:w="2397" w:type="pct"/>
            <w:tcBorders>
              <w:top w:val="double" w:sz="4" w:space="0" w:color="auto"/>
              <w:left w:val="double" w:sz="4" w:space="0" w:color="auto"/>
              <w:bottom w:val="double" w:sz="4" w:space="0" w:color="auto"/>
              <w:right w:val="double" w:sz="4" w:space="0" w:color="auto"/>
            </w:tcBorders>
            <w:vAlign w:val="center"/>
          </w:tcPr>
          <w:p w:rsidR="00F826E4" w:rsidRPr="00501F5C" w:rsidRDefault="00F826E4" w:rsidP="00501F5C">
            <w:pPr>
              <w:jc w:val="center"/>
              <w:rPr>
                <w:rFonts w:ascii="宋体" w:hAnsi="宋体"/>
                <w:szCs w:val="21"/>
              </w:rPr>
            </w:pPr>
            <w:r w:rsidRPr="00501F5C">
              <w:rPr>
                <w:rFonts w:ascii="宋体" w:hAnsi="宋体" w:hint="eastAsia"/>
                <w:szCs w:val="21"/>
              </w:rPr>
              <w:t>□无  □有，原因：</w:t>
            </w:r>
          </w:p>
          <w:p w:rsidR="00F826E4" w:rsidRPr="00501F5C" w:rsidRDefault="00F826E4" w:rsidP="00501F5C">
            <w:pPr>
              <w:rPr>
                <w:rFonts w:ascii="宋体" w:hAnsi="宋体"/>
                <w:szCs w:val="21"/>
              </w:rPr>
            </w:pPr>
            <w:r w:rsidRPr="00501F5C">
              <w:rPr>
                <w:rFonts w:ascii="宋体" w:hAnsi="宋体" w:hint="eastAsia"/>
                <w:szCs w:val="21"/>
              </w:rPr>
              <w:t>1.</w:t>
            </w:r>
          </w:p>
          <w:p w:rsidR="00F826E4" w:rsidRPr="00501F5C" w:rsidRDefault="00F826E4" w:rsidP="00501F5C">
            <w:pPr>
              <w:rPr>
                <w:rFonts w:ascii="宋体" w:hAnsi="宋体"/>
                <w:szCs w:val="21"/>
              </w:rPr>
            </w:pPr>
            <w:r w:rsidRPr="00501F5C">
              <w:rPr>
                <w:rFonts w:ascii="宋体" w:hAnsi="宋体" w:hint="eastAsia"/>
                <w:szCs w:val="21"/>
              </w:rPr>
              <w:t>2.</w:t>
            </w:r>
          </w:p>
        </w:tc>
      </w:tr>
      <w:tr w:rsidR="00F826E4" w:rsidRPr="00501F5C" w:rsidTr="00F826E4">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F826E4" w:rsidRPr="00501F5C" w:rsidRDefault="00F826E4" w:rsidP="00501F5C">
            <w:pPr>
              <w:jc w:val="center"/>
              <w:rPr>
                <w:rFonts w:ascii="黑体" w:eastAsia="黑体" w:hAnsi="黑体"/>
                <w:szCs w:val="21"/>
              </w:rPr>
            </w:pPr>
            <w:r w:rsidRPr="00501F5C">
              <w:rPr>
                <w:rFonts w:ascii="黑体" w:eastAsia="黑体" w:hAnsi="黑体" w:hint="eastAsia"/>
                <w:szCs w:val="21"/>
              </w:rPr>
              <w:t>护士</w:t>
            </w:r>
          </w:p>
          <w:p w:rsidR="00F826E4" w:rsidRPr="00501F5C" w:rsidRDefault="00F826E4" w:rsidP="00501F5C">
            <w:pPr>
              <w:jc w:val="center"/>
              <w:rPr>
                <w:rFonts w:ascii="黑体" w:eastAsia="黑体" w:hAnsi="黑体"/>
                <w:szCs w:val="21"/>
              </w:rPr>
            </w:pPr>
            <w:r w:rsidRPr="00501F5C">
              <w:rPr>
                <w:rFonts w:ascii="黑体" w:eastAsia="黑体" w:hAnsi="黑体" w:hint="eastAsia"/>
                <w:szCs w:val="21"/>
              </w:rPr>
              <w:t>签名</w:t>
            </w:r>
          </w:p>
        </w:tc>
        <w:tc>
          <w:tcPr>
            <w:tcW w:w="2134" w:type="pct"/>
            <w:tcBorders>
              <w:top w:val="double" w:sz="4" w:space="0" w:color="auto"/>
              <w:left w:val="double" w:sz="4" w:space="0" w:color="auto"/>
              <w:bottom w:val="double" w:sz="4" w:space="0" w:color="auto"/>
              <w:right w:val="double" w:sz="4" w:space="0" w:color="auto"/>
            </w:tcBorders>
            <w:vAlign w:val="center"/>
          </w:tcPr>
          <w:p w:rsidR="00F826E4" w:rsidRPr="00501F5C" w:rsidRDefault="00F826E4" w:rsidP="00501F5C">
            <w:pPr>
              <w:jc w:val="center"/>
              <w:rPr>
                <w:rFonts w:ascii="宋体" w:hAnsi="宋体"/>
                <w:szCs w:val="21"/>
              </w:rPr>
            </w:pPr>
          </w:p>
        </w:tc>
        <w:tc>
          <w:tcPr>
            <w:tcW w:w="2397" w:type="pct"/>
            <w:tcBorders>
              <w:top w:val="double" w:sz="4" w:space="0" w:color="auto"/>
              <w:left w:val="double" w:sz="4" w:space="0" w:color="auto"/>
              <w:bottom w:val="double" w:sz="4" w:space="0" w:color="auto"/>
              <w:right w:val="double" w:sz="4" w:space="0" w:color="auto"/>
            </w:tcBorders>
            <w:vAlign w:val="center"/>
          </w:tcPr>
          <w:p w:rsidR="00F826E4" w:rsidRPr="00501F5C" w:rsidRDefault="00F826E4" w:rsidP="00501F5C">
            <w:pPr>
              <w:jc w:val="center"/>
              <w:rPr>
                <w:rFonts w:ascii="宋体" w:hAnsi="宋体"/>
                <w:szCs w:val="21"/>
              </w:rPr>
            </w:pPr>
          </w:p>
        </w:tc>
      </w:tr>
      <w:tr w:rsidR="00F826E4" w:rsidRPr="00501F5C" w:rsidTr="00F826E4">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F826E4" w:rsidRPr="00501F5C" w:rsidRDefault="00F826E4" w:rsidP="00501F5C">
            <w:pPr>
              <w:jc w:val="center"/>
              <w:rPr>
                <w:rFonts w:ascii="黑体" w:eastAsia="黑体" w:hAnsi="黑体"/>
                <w:szCs w:val="21"/>
              </w:rPr>
            </w:pPr>
            <w:r w:rsidRPr="00501F5C">
              <w:rPr>
                <w:rFonts w:ascii="黑体" w:eastAsia="黑体" w:hAnsi="黑体" w:hint="eastAsia"/>
                <w:szCs w:val="21"/>
              </w:rPr>
              <w:t>医师</w:t>
            </w:r>
          </w:p>
          <w:p w:rsidR="00F826E4" w:rsidRPr="00501F5C" w:rsidRDefault="00F826E4" w:rsidP="00501F5C">
            <w:pPr>
              <w:jc w:val="center"/>
              <w:rPr>
                <w:rFonts w:ascii="黑体" w:eastAsia="黑体" w:hAnsi="黑体"/>
                <w:szCs w:val="21"/>
              </w:rPr>
            </w:pPr>
            <w:r w:rsidRPr="00501F5C">
              <w:rPr>
                <w:rFonts w:ascii="黑体" w:eastAsia="黑体" w:hAnsi="黑体" w:hint="eastAsia"/>
                <w:szCs w:val="21"/>
              </w:rPr>
              <w:t>签名</w:t>
            </w:r>
          </w:p>
        </w:tc>
        <w:tc>
          <w:tcPr>
            <w:tcW w:w="2134" w:type="pct"/>
            <w:tcBorders>
              <w:top w:val="double" w:sz="4" w:space="0" w:color="auto"/>
              <w:left w:val="double" w:sz="4" w:space="0" w:color="auto"/>
              <w:bottom w:val="double" w:sz="4" w:space="0" w:color="auto"/>
              <w:right w:val="double" w:sz="4" w:space="0" w:color="auto"/>
            </w:tcBorders>
            <w:vAlign w:val="center"/>
          </w:tcPr>
          <w:p w:rsidR="00F826E4" w:rsidRPr="00501F5C" w:rsidRDefault="00F826E4" w:rsidP="00501F5C">
            <w:pPr>
              <w:jc w:val="center"/>
              <w:rPr>
                <w:rFonts w:ascii="宋体" w:hAnsi="宋体"/>
                <w:szCs w:val="21"/>
              </w:rPr>
            </w:pPr>
          </w:p>
        </w:tc>
        <w:tc>
          <w:tcPr>
            <w:tcW w:w="2397" w:type="pct"/>
            <w:tcBorders>
              <w:top w:val="double" w:sz="4" w:space="0" w:color="auto"/>
              <w:left w:val="double" w:sz="4" w:space="0" w:color="auto"/>
              <w:bottom w:val="double" w:sz="4" w:space="0" w:color="auto"/>
              <w:right w:val="double" w:sz="4" w:space="0" w:color="auto"/>
            </w:tcBorders>
            <w:vAlign w:val="center"/>
          </w:tcPr>
          <w:p w:rsidR="00F826E4" w:rsidRPr="00501F5C" w:rsidRDefault="00F826E4" w:rsidP="00501F5C">
            <w:pPr>
              <w:jc w:val="center"/>
              <w:rPr>
                <w:rFonts w:ascii="宋体" w:hAnsi="宋体"/>
                <w:szCs w:val="21"/>
              </w:rPr>
            </w:pPr>
          </w:p>
        </w:tc>
      </w:tr>
    </w:tbl>
    <w:p w:rsidR="00B853A1" w:rsidRPr="00501F5C" w:rsidRDefault="00B853A1" w:rsidP="00501F5C">
      <w:pPr>
        <w:adjustRightInd w:val="0"/>
        <w:snapToGrid w:val="0"/>
        <w:rPr>
          <w:rFonts w:asciiTheme="majorEastAsia" w:eastAsiaTheme="majorEastAsia" w:hAnsiTheme="majorEastAsia"/>
          <w:b/>
          <w:szCs w:val="21"/>
        </w:rPr>
      </w:pPr>
    </w:p>
    <w:p w:rsidR="00A7672A" w:rsidRDefault="00A7672A">
      <w:pPr>
        <w:widowControl/>
        <w:jc w:val="left"/>
        <w:rPr>
          <w:rFonts w:asciiTheme="majorEastAsia" w:eastAsiaTheme="majorEastAsia" w:hAnsiTheme="majorEastAsia"/>
          <w:b/>
          <w:sz w:val="40"/>
          <w:szCs w:val="40"/>
        </w:rPr>
      </w:pPr>
    </w:p>
    <w:p w:rsidR="00501F5C" w:rsidRDefault="00501F5C">
      <w:pPr>
        <w:widowControl/>
        <w:jc w:val="left"/>
        <w:rPr>
          <w:rFonts w:asciiTheme="majorEastAsia" w:eastAsiaTheme="majorEastAsia" w:hAnsiTheme="majorEastAsia"/>
          <w:b/>
          <w:sz w:val="40"/>
          <w:szCs w:val="40"/>
        </w:rPr>
      </w:pPr>
    </w:p>
    <w:p w:rsidR="00501F5C" w:rsidRDefault="00501F5C">
      <w:pPr>
        <w:widowControl/>
        <w:jc w:val="left"/>
        <w:rPr>
          <w:rFonts w:asciiTheme="majorEastAsia" w:eastAsiaTheme="majorEastAsia" w:hAnsiTheme="majorEastAsia" w:hint="eastAsia"/>
          <w:b/>
          <w:sz w:val="40"/>
          <w:szCs w:val="40"/>
        </w:rPr>
      </w:pPr>
    </w:p>
    <w:p w:rsidR="00B853A1" w:rsidRPr="00501F5C" w:rsidRDefault="00F27C9B" w:rsidP="00501F5C">
      <w:pPr>
        <w:adjustRightInd w:val="0"/>
        <w:snapToGrid w:val="0"/>
        <w:spacing w:line="620" w:lineRule="exact"/>
        <w:jc w:val="center"/>
        <w:rPr>
          <w:rFonts w:asciiTheme="majorEastAsia" w:eastAsiaTheme="majorEastAsia" w:hAnsiTheme="majorEastAsia"/>
          <w:b/>
          <w:sz w:val="44"/>
          <w:szCs w:val="44"/>
        </w:rPr>
      </w:pPr>
      <w:r w:rsidRPr="00501F5C">
        <w:rPr>
          <w:rFonts w:asciiTheme="majorEastAsia" w:eastAsiaTheme="majorEastAsia" w:hAnsiTheme="majorEastAsia" w:hint="eastAsia"/>
          <w:b/>
          <w:sz w:val="44"/>
          <w:szCs w:val="44"/>
        </w:rPr>
        <w:lastRenderedPageBreak/>
        <w:t>儿童慢性粒细胞白血病（急变期）临床路径</w:t>
      </w:r>
    </w:p>
    <w:p w:rsidR="00B853A1" w:rsidRPr="00501F5C" w:rsidRDefault="00F27C9B" w:rsidP="00501F5C">
      <w:pPr>
        <w:adjustRightInd w:val="0"/>
        <w:snapToGrid w:val="0"/>
        <w:spacing w:line="620" w:lineRule="exact"/>
        <w:jc w:val="center"/>
        <w:rPr>
          <w:rFonts w:ascii="仿宋_GB2312" w:eastAsia="仿宋_GB2312" w:hAnsiTheme="majorEastAsia" w:hint="eastAsia"/>
          <w:sz w:val="32"/>
          <w:szCs w:val="32"/>
        </w:rPr>
      </w:pPr>
      <w:r w:rsidRPr="00501F5C">
        <w:rPr>
          <w:rFonts w:ascii="仿宋_GB2312" w:eastAsia="仿宋_GB2312" w:hAnsiTheme="majorEastAsia" w:hint="eastAsia"/>
          <w:sz w:val="32"/>
          <w:szCs w:val="32"/>
        </w:rPr>
        <w:t>（2017年版）</w:t>
      </w:r>
    </w:p>
    <w:p w:rsidR="00B853A1" w:rsidRDefault="00F27C9B" w:rsidP="00501F5C">
      <w:pPr>
        <w:adjustRightInd w:val="0"/>
        <w:snapToGrid w:val="0"/>
        <w:spacing w:line="620" w:lineRule="exact"/>
        <w:rPr>
          <w:rFonts w:ascii="黑体" w:eastAsia="黑体" w:hAnsi="黑体"/>
          <w:sz w:val="32"/>
          <w:szCs w:val="32"/>
        </w:rPr>
      </w:pPr>
      <w:r>
        <w:rPr>
          <w:rFonts w:ascii="黑体" w:eastAsia="黑体" w:hAnsi="黑体" w:hint="eastAsia"/>
          <w:sz w:val="32"/>
          <w:szCs w:val="32"/>
        </w:rPr>
        <w:t>一、儿童慢性粒细胞白血病（急变期）临床路径标准住院流程</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（一）适用对象。</w:t>
      </w:r>
    </w:p>
    <w:p w:rsidR="00B853A1" w:rsidRPr="00501F5C" w:rsidRDefault="00F27C9B" w:rsidP="00501F5C">
      <w:pPr>
        <w:spacing w:line="620" w:lineRule="exact"/>
        <w:ind w:firstLineChars="200" w:firstLine="640"/>
        <w:rPr>
          <w:rFonts w:ascii="仿宋_GB2312" w:eastAsia="仿宋_GB2312" w:hAnsi="仿宋" w:hint="eastAsia"/>
          <w:sz w:val="32"/>
          <w:szCs w:val="32"/>
        </w:rPr>
      </w:pPr>
      <w:r w:rsidRPr="00501F5C">
        <w:rPr>
          <w:rFonts w:ascii="仿宋_GB2312" w:eastAsia="仿宋_GB2312" w:hAnsi="仿宋" w:hint="eastAsia"/>
          <w:sz w:val="32"/>
          <w:szCs w:val="32"/>
        </w:rPr>
        <w:t>第一</w:t>
      </w:r>
      <w:r w:rsidRPr="00501F5C">
        <w:rPr>
          <w:rFonts w:ascii="仿宋_GB2312" w:eastAsia="仿宋_GB2312" w:hAnsi="仿宋" w:cs="宋体" w:hint="eastAsia"/>
          <w:sz w:val="32"/>
          <w:szCs w:val="32"/>
        </w:rPr>
        <w:t>诊</w:t>
      </w:r>
      <w:r w:rsidRPr="00501F5C">
        <w:rPr>
          <w:rFonts w:ascii="仿宋_GB2312" w:eastAsia="仿宋_GB2312" w:hAnsi="仿宋" w:hint="eastAsia"/>
          <w:sz w:val="32"/>
          <w:szCs w:val="32"/>
        </w:rPr>
        <w:t>断</w:t>
      </w:r>
      <w:r w:rsidRPr="00501F5C">
        <w:rPr>
          <w:rFonts w:ascii="仿宋_GB2312" w:eastAsia="仿宋_GB2312" w:hAnsi="仿宋" w:cs="宋体" w:hint="eastAsia"/>
          <w:sz w:val="32"/>
          <w:szCs w:val="32"/>
        </w:rPr>
        <w:t>为儿童</w:t>
      </w:r>
      <w:r w:rsidRPr="00501F5C">
        <w:rPr>
          <w:rFonts w:ascii="仿宋_GB2312" w:eastAsia="仿宋_GB2312" w:hAnsi="仿宋" w:hint="eastAsia"/>
          <w:sz w:val="32"/>
          <w:szCs w:val="32"/>
        </w:rPr>
        <w:t>慢性粒</w:t>
      </w:r>
      <w:r w:rsidRPr="00501F5C">
        <w:rPr>
          <w:rFonts w:ascii="仿宋_GB2312" w:eastAsia="仿宋_GB2312" w:hAnsi="仿宋" w:cs="宋体" w:hint="eastAsia"/>
          <w:sz w:val="32"/>
          <w:szCs w:val="32"/>
        </w:rPr>
        <w:t>细</w:t>
      </w:r>
      <w:r w:rsidRPr="00501F5C">
        <w:rPr>
          <w:rFonts w:ascii="仿宋_GB2312" w:eastAsia="仿宋_GB2312" w:hAnsi="仿宋" w:hint="eastAsia"/>
          <w:sz w:val="32"/>
          <w:szCs w:val="32"/>
        </w:rPr>
        <w:t>胞白血病（CML，急</w:t>
      </w:r>
      <w:r w:rsidRPr="00501F5C">
        <w:rPr>
          <w:rFonts w:ascii="仿宋_GB2312" w:eastAsia="仿宋_GB2312" w:hAnsi="仿宋" w:cs="宋体" w:hint="eastAsia"/>
          <w:sz w:val="32"/>
          <w:szCs w:val="32"/>
        </w:rPr>
        <w:t>变</w:t>
      </w:r>
      <w:r w:rsidRPr="00501F5C">
        <w:rPr>
          <w:rFonts w:ascii="仿宋_GB2312" w:eastAsia="仿宋_GB2312" w:hAnsi="仿宋" w:hint="eastAsia"/>
          <w:sz w:val="32"/>
          <w:szCs w:val="32"/>
        </w:rPr>
        <w:t>期）</w:t>
      </w:r>
      <w:r w:rsidR="00501F5C" w:rsidRPr="00501F5C">
        <w:rPr>
          <w:rFonts w:ascii="仿宋_GB2312" w:eastAsia="仿宋_GB2312" w:hAnsi="仿宋" w:hint="eastAsia"/>
          <w:sz w:val="32"/>
          <w:szCs w:val="32"/>
        </w:rPr>
        <w:t>。</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（二）诊断依据。</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根据《World Health Organization Classification of Tumors. Pathology and Genetic of Tumors of Haematopoietic and Lymphoid Tissue》（2008）。</w:t>
      </w:r>
      <w:r w:rsidRPr="00501F5C">
        <w:rPr>
          <w:rFonts w:ascii="仿宋_GB2312" w:eastAsia="仿宋_GB2312" w:hAnsi="仿宋" w:hint="eastAsia"/>
          <w:sz w:val="32"/>
          <w:szCs w:val="32"/>
        </w:rPr>
        <w:t>《中国慢性髓系白血病诊断与治疗指南》（2016年版）。</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hint="eastAsia"/>
          <w:sz w:val="32"/>
          <w:szCs w:val="32"/>
        </w:rPr>
        <w:t>具有下列之一的诊断为CML急变期</w:t>
      </w:r>
      <w:r w:rsidR="00AC0186" w:rsidRPr="00501F5C">
        <w:rPr>
          <w:rFonts w:ascii="仿宋_GB2312" w:eastAsia="仿宋_GB2312" w:hAnsi="仿宋" w:hint="eastAsia"/>
          <w:sz w:val="32"/>
          <w:szCs w:val="32"/>
        </w:rPr>
        <w:t>：</w:t>
      </w:r>
    </w:p>
    <w:p w:rsidR="001124CF" w:rsidRPr="00501F5C" w:rsidRDefault="001124CF"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1.外周血白细胞或骨髓有核细胞中原始细胞</w:t>
      </w:r>
      <w:r w:rsidRPr="00501F5C">
        <w:rPr>
          <w:rFonts w:ascii="仿宋_GB2312" w:eastAsia="仿宋_GB2312" w:hAnsi="仿宋"/>
          <w:sz w:val="32"/>
          <w:szCs w:val="32"/>
        </w:rPr>
        <w:t>≥</w:t>
      </w:r>
      <w:r w:rsidRPr="00501F5C">
        <w:rPr>
          <w:rFonts w:ascii="仿宋_GB2312" w:eastAsia="仿宋_GB2312" w:hAnsi="仿宋"/>
          <w:sz w:val="32"/>
          <w:szCs w:val="32"/>
        </w:rPr>
        <w:t>20%</w:t>
      </w:r>
    </w:p>
    <w:p w:rsidR="001124CF" w:rsidRPr="00501F5C" w:rsidRDefault="001124CF"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2.髓外原始细胞浸润</w:t>
      </w:r>
    </w:p>
    <w:p w:rsidR="00B853A1" w:rsidRPr="00501F5C" w:rsidRDefault="001124CF"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3.骨髓活检中出现大片状或灶状原始细胞</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（三）进入路径标准。</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1.第一诊断必须符合（ICD-</w:t>
      </w:r>
      <w:r w:rsidRPr="00501F5C">
        <w:rPr>
          <w:rFonts w:ascii="Calibri" w:eastAsia="仿宋_GB2312" w:hAnsi="Calibri" w:cs="Calibri"/>
          <w:sz w:val="32"/>
          <w:szCs w:val="32"/>
        </w:rPr>
        <w:t> </w:t>
      </w:r>
      <w:r w:rsidRPr="00501F5C">
        <w:rPr>
          <w:rFonts w:ascii="仿宋_GB2312" w:eastAsia="仿宋_GB2312" w:hAnsi="仿宋"/>
          <w:sz w:val="32"/>
          <w:szCs w:val="32"/>
        </w:rPr>
        <w:t xml:space="preserve"> ）</w:t>
      </w:r>
      <w:r w:rsidRPr="00501F5C">
        <w:rPr>
          <w:rFonts w:ascii="仿宋_GB2312" w:eastAsia="仿宋_GB2312" w:hAnsi="仿宋" w:hint="eastAsia"/>
          <w:sz w:val="32"/>
          <w:szCs w:val="32"/>
        </w:rPr>
        <w:t>儿童</w:t>
      </w:r>
      <w:r w:rsidRPr="00501F5C">
        <w:rPr>
          <w:rFonts w:ascii="仿宋_GB2312" w:eastAsia="仿宋_GB2312" w:hAnsi="仿宋"/>
          <w:sz w:val="32"/>
          <w:szCs w:val="32"/>
        </w:rPr>
        <w:t>慢性粒细胞白血病编码。</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2.处于</w:t>
      </w:r>
      <w:r w:rsidRPr="00501F5C">
        <w:rPr>
          <w:rFonts w:ascii="仿宋_GB2312" w:eastAsia="仿宋_GB2312" w:hAnsi="仿宋" w:hint="eastAsia"/>
          <w:sz w:val="32"/>
          <w:szCs w:val="32"/>
        </w:rPr>
        <w:t>急变期。</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3.当患者同时具有其他疾病诊断，但住院期间不需要特殊处理也不影响第一</w:t>
      </w:r>
      <w:r w:rsidR="00E8124E" w:rsidRPr="00501F5C">
        <w:rPr>
          <w:rFonts w:ascii="仿宋_GB2312" w:eastAsia="仿宋_GB2312" w:hAnsi="仿宋"/>
          <w:sz w:val="32"/>
          <w:szCs w:val="32"/>
        </w:rPr>
        <w:t>诊断的临床路径流程实施，可以</w:t>
      </w:r>
      <w:r w:rsidRPr="00501F5C">
        <w:rPr>
          <w:rFonts w:ascii="仿宋_GB2312" w:eastAsia="仿宋_GB2312" w:hAnsi="仿宋"/>
          <w:sz w:val="32"/>
          <w:szCs w:val="32"/>
        </w:rPr>
        <w:t>入路径。</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（四）住院期间的检查项目。</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hint="eastAsia"/>
          <w:sz w:val="32"/>
          <w:szCs w:val="32"/>
        </w:rPr>
        <w:lastRenderedPageBreak/>
        <w:t>1.必需的检查项目</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（1）血常规及分类、尿常规、大便常规+潜血、血型；</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（2）肝肾功能、电解质、输血前检查，凝血功能；</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（3）骨髓细胞形态学、检查、骨髓活检+网状纤维染色、细胞遗传学和分子学检测</w:t>
      </w:r>
      <w:r w:rsidRPr="00501F5C">
        <w:rPr>
          <w:rFonts w:ascii="仿宋_GB2312" w:eastAsia="仿宋_GB2312" w:hAnsi="仿宋" w:hint="eastAsia"/>
          <w:sz w:val="32"/>
          <w:szCs w:val="32"/>
        </w:rPr>
        <w:t>、</w:t>
      </w:r>
      <w:r w:rsidR="00AC0186" w:rsidRPr="00501F5C">
        <w:rPr>
          <w:rFonts w:ascii="仿宋_GB2312" w:eastAsia="仿宋_GB2312" w:hAnsi="仿宋" w:hint="eastAsia"/>
          <w:sz w:val="32"/>
          <w:szCs w:val="32"/>
        </w:rPr>
        <w:t>BCR-ABL</w:t>
      </w:r>
      <w:r w:rsidRPr="00501F5C">
        <w:rPr>
          <w:rFonts w:ascii="仿宋_GB2312" w:eastAsia="仿宋_GB2312" w:hAnsi="仿宋" w:hint="eastAsia"/>
          <w:sz w:val="32"/>
          <w:szCs w:val="32"/>
        </w:rPr>
        <w:t>激酶突变检测；</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hint="eastAsia"/>
          <w:sz w:val="32"/>
          <w:szCs w:val="32"/>
        </w:rPr>
        <w:t xml:space="preserve"> (4)HLA高分辨配型。</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w:t>
      </w:r>
      <w:r w:rsidRPr="00501F5C">
        <w:rPr>
          <w:rFonts w:ascii="仿宋_GB2312" w:eastAsia="仿宋_GB2312" w:hAnsi="仿宋" w:hint="eastAsia"/>
          <w:sz w:val="32"/>
          <w:szCs w:val="32"/>
        </w:rPr>
        <w:t>5</w:t>
      </w:r>
      <w:r w:rsidRPr="00501F5C">
        <w:rPr>
          <w:rFonts w:ascii="仿宋_GB2312" w:eastAsia="仿宋_GB2312" w:hAnsi="仿宋"/>
          <w:sz w:val="32"/>
          <w:szCs w:val="32"/>
        </w:rPr>
        <w:t>）胸片、心电图、腹部B超。</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hint="eastAsia"/>
          <w:sz w:val="32"/>
          <w:szCs w:val="32"/>
        </w:rPr>
        <w:t>2.根据患者病情进行的检查项目</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hint="eastAsia"/>
          <w:sz w:val="32"/>
          <w:szCs w:val="32"/>
        </w:rPr>
        <w:t>血液病恶性肿瘤基因筛查</w:t>
      </w:r>
    </w:p>
    <w:p w:rsidR="00B853A1" w:rsidRPr="00E8124E" w:rsidRDefault="00F27C9B" w:rsidP="00501F5C">
      <w:pPr>
        <w:adjustRightInd w:val="0"/>
        <w:snapToGrid w:val="0"/>
        <w:spacing w:line="620" w:lineRule="exact"/>
        <w:rPr>
          <w:rFonts w:ascii="楷体_GB2312" w:eastAsia="楷体_GB2312" w:hAnsi="宋体"/>
          <w:b/>
          <w:sz w:val="32"/>
          <w:szCs w:val="32"/>
        </w:rPr>
      </w:pPr>
      <w:r w:rsidRPr="00E8124E">
        <w:rPr>
          <w:rFonts w:ascii="楷体_GB2312" w:eastAsia="楷体_GB2312" w:hAnsi="宋体" w:hint="eastAsia"/>
          <w:b/>
          <w:sz w:val="32"/>
          <w:szCs w:val="32"/>
        </w:rPr>
        <w:t xml:space="preserve">（五）治疗方案 </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hint="eastAsia"/>
          <w:sz w:val="32"/>
          <w:szCs w:val="32"/>
        </w:rPr>
        <w:t>参照患者既往治疗史、基础疾病以及突变情况选择TKI单药</w:t>
      </w:r>
      <w:bookmarkStart w:id="0" w:name="OLE_LINK31"/>
      <w:bookmarkStart w:id="1" w:name="OLE_LINK32"/>
      <w:r w:rsidR="00C77266" w:rsidRPr="00501F5C">
        <w:rPr>
          <w:rFonts w:ascii="仿宋_GB2312" w:eastAsia="仿宋_GB2312" w:hAnsi="仿宋" w:hint="eastAsia"/>
          <w:sz w:val="32"/>
          <w:szCs w:val="32"/>
        </w:rPr>
        <w:t>（如伊马替尼或达沙替尼）</w:t>
      </w:r>
      <w:bookmarkEnd w:id="0"/>
      <w:bookmarkEnd w:id="1"/>
      <w:r w:rsidRPr="00501F5C">
        <w:rPr>
          <w:rFonts w:ascii="仿宋_GB2312" w:eastAsia="仿宋_GB2312" w:hAnsi="仿宋" w:hint="eastAsia"/>
          <w:sz w:val="32"/>
          <w:szCs w:val="32"/>
        </w:rPr>
        <w:t>或联合化疗</w:t>
      </w:r>
      <w:r w:rsidR="00AC0186" w:rsidRPr="00501F5C">
        <w:rPr>
          <w:rFonts w:ascii="仿宋_GB2312" w:eastAsia="仿宋_GB2312" w:hAnsi="仿宋" w:hint="eastAsia"/>
          <w:sz w:val="32"/>
          <w:szCs w:val="32"/>
        </w:rPr>
        <w:t>，回到慢性期</w:t>
      </w:r>
      <w:r w:rsidRPr="00501F5C">
        <w:rPr>
          <w:rFonts w:ascii="仿宋_GB2312" w:eastAsia="仿宋_GB2312" w:hAnsi="仿宋" w:hint="eastAsia"/>
          <w:sz w:val="32"/>
          <w:szCs w:val="32"/>
        </w:rPr>
        <w:t>后应尽快行allo-HSCT。</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（六）预防性抗菌药物选择与使用时机。</w:t>
      </w:r>
    </w:p>
    <w:p w:rsidR="00B853A1" w:rsidRPr="00F826E4" w:rsidRDefault="00F27C9B" w:rsidP="00501F5C">
      <w:pPr>
        <w:spacing w:line="620" w:lineRule="exact"/>
        <w:ind w:firstLineChars="200" w:firstLine="640"/>
        <w:rPr>
          <w:rFonts w:ascii="仿宋" w:eastAsia="仿宋" w:hAnsi="仿宋"/>
          <w:sz w:val="32"/>
          <w:szCs w:val="32"/>
        </w:rPr>
      </w:pPr>
      <w:r w:rsidRPr="00F826E4">
        <w:rPr>
          <w:rFonts w:ascii="仿宋" w:eastAsia="仿宋" w:hAnsi="仿宋" w:hint="eastAsia"/>
          <w:sz w:val="32"/>
          <w:szCs w:val="32"/>
        </w:rPr>
        <w:t xml:space="preserve">  一</w:t>
      </w:r>
      <w:r w:rsidRPr="00501F5C">
        <w:rPr>
          <w:rFonts w:ascii="仿宋_GB2312" w:eastAsia="仿宋_GB2312" w:hAnsi="仿宋" w:hint="eastAsia"/>
          <w:sz w:val="32"/>
          <w:szCs w:val="32"/>
        </w:rPr>
        <w:t>般情况下，不做预防性抗菌药物使用。</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（七）出院标准。</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1.一般情况良好。</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2.没有需要住院处理的并发症和/或合并症。</w:t>
      </w:r>
    </w:p>
    <w:p w:rsidR="00B853A1" w:rsidRDefault="00F27C9B" w:rsidP="00501F5C">
      <w:pPr>
        <w:adjustRightInd w:val="0"/>
        <w:snapToGrid w:val="0"/>
        <w:spacing w:line="620" w:lineRule="exact"/>
        <w:rPr>
          <w:rFonts w:ascii="楷体_GB2312" w:eastAsia="楷体_GB2312" w:hAnsi="宋体"/>
          <w:b/>
          <w:sz w:val="32"/>
          <w:szCs w:val="32"/>
        </w:rPr>
      </w:pPr>
      <w:r>
        <w:rPr>
          <w:rFonts w:ascii="楷体_GB2312" w:eastAsia="楷体_GB2312" w:hAnsi="宋体" w:hint="eastAsia"/>
          <w:b/>
          <w:sz w:val="32"/>
          <w:szCs w:val="32"/>
        </w:rPr>
        <w:t>（九）变异及原因分析。</w:t>
      </w:r>
    </w:p>
    <w:p w:rsidR="00B853A1" w:rsidRPr="00501F5C" w:rsidRDefault="00F27C9B" w:rsidP="00501F5C">
      <w:pPr>
        <w:spacing w:line="620" w:lineRule="exact"/>
        <w:ind w:firstLineChars="200" w:firstLine="640"/>
        <w:rPr>
          <w:rFonts w:ascii="仿宋_GB2312" w:eastAsia="仿宋_GB2312" w:hAnsi="仿宋"/>
          <w:sz w:val="32"/>
          <w:szCs w:val="32"/>
        </w:rPr>
      </w:pPr>
      <w:r w:rsidRPr="00501F5C">
        <w:rPr>
          <w:rFonts w:ascii="仿宋_GB2312" w:eastAsia="仿宋_GB2312" w:hAnsi="仿宋"/>
          <w:sz w:val="32"/>
          <w:szCs w:val="32"/>
        </w:rPr>
        <w:t>治疗中或治疗后有感染、出血及其他合并症者，进行相关的诊断和治疗，并适当延长住院时间或退出路径。</w:t>
      </w:r>
    </w:p>
    <w:p w:rsidR="00E8124E" w:rsidRPr="00F826E4" w:rsidRDefault="00E8124E" w:rsidP="00F826E4">
      <w:pPr>
        <w:ind w:firstLineChars="200" w:firstLine="640"/>
        <w:rPr>
          <w:rFonts w:ascii="仿宋" w:eastAsia="仿宋" w:hAnsi="仿宋"/>
          <w:sz w:val="32"/>
          <w:szCs w:val="32"/>
        </w:rPr>
      </w:pPr>
    </w:p>
    <w:p w:rsidR="00B853A1" w:rsidRDefault="00F27C9B">
      <w:pPr>
        <w:adjustRightInd w:val="0"/>
        <w:snapToGrid w:val="0"/>
        <w:spacing w:line="360" w:lineRule="auto"/>
        <w:rPr>
          <w:rFonts w:ascii="黑体" w:eastAsia="黑体" w:hAnsi="黑体"/>
          <w:sz w:val="32"/>
          <w:szCs w:val="32"/>
        </w:rPr>
      </w:pPr>
      <w:r>
        <w:rPr>
          <w:rFonts w:ascii="黑体" w:eastAsia="黑体" w:hAnsi="黑体" w:hint="eastAsia"/>
          <w:sz w:val="32"/>
          <w:szCs w:val="32"/>
        </w:rPr>
        <w:lastRenderedPageBreak/>
        <w:t>二、儿童慢性粒细胞白血病</w:t>
      </w:r>
      <w:r>
        <w:rPr>
          <w:rFonts w:ascii="Damascus" w:eastAsia="黑体" w:hAnsi="Damascus" w:hint="eastAsia"/>
          <w:sz w:val="32"/>
          <w:szCs w:val="32"/>
        </w:rPr>
        <w:t>（</w:t>
      </w:r>
      <w:r>
        <w:rPr>
          <w:rFonts w:eastAsia="黑体" w:hint="eastAsia"/>
          <w:sz w:val="32"/>
          <w:szCs w:val="32"/>
        </w:rPr>
        <w:t>急变期）</w:t>
      </w:r>
      <w:r>
        <w:rPr>
          <w:rFonts w:ascii="黑体" w:eastAsia="黑体" w:hAnsi="黑体" w:hint="eastAsia"/>
          <w:sz w:val="32"/>
          <w:szCs w:val="32"/>
        </w:rPr>
        <w:t>临床路径表单</w:t>
      </w:r>
    </w:p>
    <w:p w:rsidR="00B853A1" w:rsidRDefault="00F27C9B" w:rsidP="00501F5C">
      <w:pPr>
        <w:ind w:left="1050" w:hangingChars="500" w:hanging="1050"/>
        <w:rPr>
          <w:rFonts w:ascii="宋体" w:hAnsi="宋体"/>
          <w:szCs w:val="21"/>
        </w:rPr>
      </w:pPr>
      <w:r>
        <w:rPr>
          <w:rFonts w:ascii="宋体" w:hAnsi="宋体" w:hint="eastAsia"/>
          <w:szCs w:val="21"/>
        </w:rPr>
        <w:t>适用对象：</w:t>
      </w:r>
      <w:r w:rsidRPr="00501F5C">
        <w:rPr>
          <w:rFonts w:ascii="宋体" w:hAnsi="宋体" w:hint="eastAsia"/>
          <w:b/>
          <w:szCs w:val="21"/>
        </w:rPr>
        <w:t>第一诊断为</w:t>
      </w:r>
      <w:r>
        <w:rPr>
          <w:rFonts w:ascii="宋体" w:hAnsi="宋体" w:hint="eastAsia"/>
          <w:szCs w:val="21"/>
        </w:rPr>
        <w:t>儿童慢性粒细胞白血病（急变期）</w:t>
      </w:r>
      <w:r>
        <w:rPr>
          <w:rFonts w:ascii="宋体" w:hAnsi="宋体"/>
          <w:szCs w:val="21"/>
        </w:rPr>
        <w:t>（ICD</w:t>
      </w:r>
      <w:r>
        <w:rPr>
          <w:rFonts w:ascii="宋体" w:hAnsi="宋体" w:hint="eastAsia"/>
          <w:szCs w:val="21"/>
        </w:rPr>
        <w:t>-</w:t>
      </w:r>
      <w:r>
        <w:rPr>
          <w:rFonts w:ascii="宋体" w:hAnsi="宋体"/>
          <w:szCs w:val="21"/>
        </w:rPr>
        <w:t>10：）</w:t>
      </w:r>
    </w:p>
    <w:p w:rsidR="00B853A1" w:rsidRDefault="00F27C9B" w:rsidP="00501F5C">
      <w:pPr>
        <w:rPr>
          <w:rFonts w:ascii="宋体" w:hAnsi="宋体"/>
          <w:szCs w:val="21"/>
          <w:u w:val="single"/>
        </w:rPr>
      </w:pPr>
      <w:r>
        <w:rPr>
          <w:rFonts w:ascii="宋体" w:hAnsi="宋体" w:hint="eastAsia"/>
          <w:szCs w:val="21"/>
        </w:rPr>
        <w:t>患者姓名  性别年龄门诊号住院号</w:t>
      </w:r>
    </w:p>
    <w:p w:rsidR="00B853A1" w:rsidRDefault="00F27C9B" w:rsidP="00501F5C">
      <w:pPr>
        <w:rPr>
          <w:rFonts w:ascii="宋体" w:hAnsi="宋体"/>
          <w:szCs w:val="21"/>
        </w:rPr>
      </w:pPr>
      <w:r>
        <w:rPr>
          <w:rFonts w:ascii="宋体" w:hAnsi="宋体" w:hint="eastAsia"/>
          <w:szCs w:val="21"/>
        </w:rPr>
        <w:t>住院日期  年月日   出院日期  年月日  标准住院日天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739"/>
        <w:gridCol w:w="3997"/>
      </w:tblGrid>
      <w:tr w:rsidR="00B853A1" w:rsidRPr="00501F5C" w:rsidTr="00F826E4">
        <w:trPr>
          <w:cantSplit/>
          <w:trHeight w:val="625"/>
          <w:jc w:val="center"/>
        </w:trPr>
        <w:tc>
          <w:tcPr>
            <w:tcW w:w="461"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时间</w:t>
            </w:r>
          </w:p>
        </w:tc>
        <w:tc>
          <w:tcPr>
            <w:tcW w:w="2194"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住院第１天</w:t>
            </w:r>
          </w:p>
        </w:tc>
        <w:tc>
          <w:tcPr>
            <w:tcW w:w="2345"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u w:val="single"/>
              </w:rPr>
            </w:pPr>
            <w:r w:rsidRPr="00501F5C">
              <w:rPr>
                <w:rFonts w:ascii="黑体" w:eastAsia="黑体" w:hAnsi="黑体" w:hint="eastAsia"/>
                <w:szCs w:val="21"/>
              </w:rPr>
              <w:t>住院第２天</w:t>
            </w:r>
          </w:p>
        </w:tc>
      </w:tr>
      <w:tr w:rsidR="00B853A1" w:rsidRPr="00501F5C" w:rsidTr="00F826E4">
        <w:trPr>
          <w:cantSplit/>
          <w:trHeight w:val="1147"/>
          <w:jc w:val="center"/>
        </w:trPr>
        <w:tc>
          <w:tcPr>
            <w:tcW w:w="461"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诊</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疗</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工</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作</w:t>
            </w:r>
          </w:p>
        </w:tc>
        <w:tc>
          <w:tcPr>
            <w:tcW w:w="2194" w:type="pct"/>
            <w:tcBorders>
              <w:top w:val="double" w:sz="4" w:space="0" w:color="auto"/>
              <w:left w:val="double" w:sz="4" w:space="0" w:color="auto"/>
              <w:bottom w:val="double" w:sz="4" w:space="0" w:color="auto"/>
              <w:right w:val="double" w:sz="4"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询问病史及体格检查</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完成病历书写</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开化验单</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对症支持治疗</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病情告知，必要时向患者家属告病重或病危通知，并签署病重或病危通知书</w:t>
            </w:r>
          </w:p>
          <w:p w:rsidR="00B853A1" w:rsidRPr="00501F5C" w:rsidRDefault="00F27C9B" w:rsidP="00501F5C">
            <w:pPr>
              <w:rPr>
                <w:rFonts w:ascii="宋体" w:hAnsi="宋体"/>
                <w:szCs w:val="21"/>
              </w:rPr>
            </w:pPr>
            <w:r w:rsidRPr="00501F5C">
              <w:rPr>
                <w:rFonts w:ascii="宋体" w:hAnsi="宋体"/>
                <w:kern w:val="0"/>
                <w:szCs w:val="21"/>
              </w:rPr>
              <w:t>□</w:t>
            </w:r>
            <w:r w:rsidRPr="00501F5C">
              <w:rPr>
                <w:rFonts w:ascii="宋体" w:hAnsi="宋体" w:cs="Times"/>
                <w:kern w:val="0"/>
                <w:szCs w:val="21"/>
              </w:rPr>
              <w:t xml:space="preserve"> 患者家属签署</w:t>
            </w:r>
            <w:r w:rsidRPr="00501F5C">
              <w:rPr>
                <w:rFonts w:ascii="宋体" w:hAnsi="宋体" w:cs="Times" w:hint="eastAsia"/>
                <w:kern w:val="0"/>
                <w:szCs w:val="21"/>
              </w:rPr>
              <w:t>抽血</w:t>
            </w:r>
            <w:r w:rsidRPr="00501F5C">
              <w:rPr>
                <w:rFonts w:ascii="宋体" w:hAnsi="宋体" w:cs="Damascus" w:hint="eastAsia"/>
                <w:kern w:val="0"/>
                <w:szCs w:val="21"/>
              </w:rPr>
              <w:t>及</w:t>
            </w:r>
            <w:r w:rsidRPr="00501F5C">
              <w:rPr>
                <w:rFonts w:ascii="宋体" w:hAnsi="宋体" w:cs="Times"/>
                <w:kern w:val="0"/>
                <w:szCs w:val="21"/>
              </w:rPr>
              <w:t>骨穿同意书</w:t>
            </w:r>
          </w:p>
        </w:tc>
        <w:tc>
          <w:tcPr>
            <w:tcW w:w="2345" w:type="pct"/>
            <w:tcBorders>
              <w:top w:val="double" w:sz="4" w:space="0" w:color="auto"/>
              <w:left w:val="double" w:sz="4" w:space="0" w:color="auto"/>
              <w:bottom w:val="double" w:sz="4" w:space="0" w:color="auto"/>
              <w:right w:val="double" w:sz="4"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上级医师查房</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完成入院检查</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骨髓穿刺术</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继续对症支持治疗</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完成必要的相关科室会诊</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完成上级医师查房记录等病历书写</w:t>
            </w:r>
          </w:p>
          <w:p w:rsidR="00B853A1" w:rsidRPr="00501F5C" w:rsidRDefault="00F27C9B" w:rsidP="00501F5C">
            <w:pPr>
              <w:rPr>
                <w:rFonts w:ascii="宋体" w:hAnsi="宋体"/>
                <w:szCs w:val="21"/>
              </w:rPr>
            </w:pPr>
            <w:r w:rsidRPr="00501F5C">
              <w:rPr>
                <w:rFonts w:ascii="宋体" w:hAnsi="宋体"/>
                <w:kern w:val="0"/>
                <w:szCs w:val="21"/>
              </w:rPr>
              <w:t>□</w:t>
            </w:r>
            <w:r w:rsidRPr="00501F5C">
              <w:rPr>
                <w:rFonts w:ascii="宋体" w:hAnsi="宋体" w:cs="Times"/>
                <w:kern w:val="0"/>
                <w:szCs w:val="21"/>
              </w:rPr>
              <w:t xml:space="preserve"> 向患者及家属交待病情及注意事项</w:t>
            </w:r>
          </w:p>
        </w:tc>
      </w:tr>
      <w:tr w:rsidR="00B853A1" w:rsidRPr="00501F5C" w:rsidTr="00F826E4">
        <w:trPr>
          <w:cantSplit/>
          <w:trHeight w:val="625"/>
          <w:jc w:val="center"/>
        </w:trPr>
        <w:tc>
          <w:tcPr>
            <w:tcW w:w="461" w:type="pct"/>
            <w:tcBorders>
              <w:top w:val="single" w:sz="8" w:space="0" w:color="auto"/>
              <w:left w:val="single" w:sz="8" w:space="0" w:color="auto"/>
              <w:bottom w:val="single" w:sz="8" w:space="0" w:color="auto"/>
              <w:right w:val="single" w:sz="8"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重</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点</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医</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嘱</w:t>
            </w:r>
          </w:p>
        </w:tc>
        <w:tc>
          <w:tcPr>
            <w:tcW w:w="2194" w:type="pct"/>
            <w:tcBorders>
              <w:top w:val="single" w:sz="8" w:space="0" w:color="auto"/>
              <w:left w:val="single" w:sz="8" w:space="0" w:color="auto"/>
              <w:bottom w:val="single" w:sz="8" w:space="0" w:color="auto"/>
              <w:right w:val="single" w:sz="8"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长期医嘱：</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血液病</w:t>
            </w:r>
            <w:r w:rsidRPr="00501F5C">
              <w:rPr>
                <w:rFonts w:ascii="宋体" w:hAnsi="宋体" w:cs="Times" w:hint="eastAsia"/>
                <w:kern w:val="0"/>
                <w:szCs w:val="21"/>
              </w:rPr>
              <w:t>儿科</w:t>
            </w:r>
            <w:r w:rsidRPr="00501F5C">
              <w:rPr>
                <w:rFonts w:ascii="宋体" w:hAnsi="宋体" w:cs="Times"/>
                <w:kern w:val="0"/>
                <w:szCs w:val="21"/>
              </w:rPr>
              <w:t>护理常规</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饮食</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视病情通知病重或病危</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其他医嘱</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临时医嘱</w:t>
            </w:r>
            <w:r w:rsidRPr="00501F5C">
              <w:rPr>
                <w:rFonts w:ascii="宋体" w:hAnsi="宋体" w:cs="Times"/>
                <w:kern w:val="0"/>
                <w:szCs w:val="21"/>
              </w:rPr>
              <w:t>：</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血常规（含分类）、尿常规、大便常规＋隐血</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血型、输血前检查、肝肾功能、电解质、凝血功能</w:t>
            </w:r>
            <w:r w:rsidRPr="00501F5C">
              <w:rPr>
                <w:rFonts w:ascii="宋体" w:hAnsi="宋体" w:cs="Times" w:hint="eastAsia"/>
                <w:kern w:val="0"/>
                <w:szCs w:val="21"/>
              </w:rPr>
              <w:t>、HLA配型</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胸片、心电图、腹部B超</w:t>
            </w:r>
          </w:p>
          <w:p w:rsidR="00B853A1" w:rsidRPr="00501F5C" w:rsidRDefault="00F27C9B" w:rsidP="00501F5C">
            <w:pPr>
              <w:rPr>
                <w:rFonts w:ascii="宋体" w:hAnsi="宋体"/>
                <w:szCs w:val="21"/>
              </w:rPr>
            </w:pPr>
            <w:r w:rsidRPr="00501F5C">
              <w:rPr>
                <w:rFonts w:ascii="宋体" w:hAnsi="宋体"/>
                <w:kern w:val="0"/>
                <w:szCs w:val="21"/>
              </w:rPr>
              <w:t>□</w:t>
            </w:r>
            <w:r w:rsidRPr="00501F5C">
              <w:rPr>
                <w:rFonts w:ascii="宋体" w:hAnsi="宋体" w:cs="Times"/>
                <w:kern w:val="0"/>
                <w:szCs w:val="21"/>
              </w:rPr>
              <w:t xml:space="preserve"> 其他医嘱</w:t>
            </w:r>
          </w:p>
        </w:tc>
        <w:tc>
          <w:tcPr>
            <w:tcW w:w="2345" w:type="pct"/>
            <w:tcBorders>
              <w:top w:val="single" w:sz="8" w:space="0" w:color="auto"/>
              <w:left w:val="single" w:sz="8" w:space="0" w:color="auto"/>
              <w:bottom w:val="single" w:sz="8" w:space="0" w:color="auto"/>
              <w:right w:val="single" w:sz="8"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长期医嘱</w:t>
            </w:r>
            <w:r w:rsidRPr="00501F5C">
              <w:rPr>
                <w:rFonts w:ascii="宋体" w:hAnsi="宋体" w:cs="Times"/>
                <w:kern w:val="0"/>
                <w:szCs w:val="21"/>
              </w:rPr>
              <w:t>：</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患者既往基础用药</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其他医嘱</w:t>
            </w:r>
          </w:p>
          <w:p w:rsidR="00B853A1" w:rsidRPr="00501F5C" w:rsidRDefault="00F27C9B" w:rsidP="00501F5C">
            <w:pPr>
              <w:widowControl/>
              <w:autoSpaceDE w:val="0"/>
              <w:autoSpaceDN w:val="0"/>
              <w:adjustRightInd w:val="0"/>
              <w:jc w:val="left"/>
              <w:rPr>
                <w:rFonts w:ascii="宋体" w:hAnsi="宋体" w:cs="Calibri"/>
                <w:kern w:val="0"/>
                <w:szCs w:val="21"/>
              </w:rPr>
            </w:pPr>
            <w:r w:rsidRPr="00501F5C">
              <w:rPr>
                <w:rFonts w:ascii="宋体" w:hAnsi="宋体" w:cs="Times"/>
                <w:b/>
                <w:bCs/>
                <w:kern w:val="0"/>
                <w:szCs w:val="21"/>
              </w:rPr>
              <w:t> </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临时医嘱：</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血常规</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骨穿及活检术</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骨髓形态学、细胞/分子遗传学、骨髓病理、基因突变检测</w:t>
            </w:r>
          </w:p>
          <w:p w:rsidR="00B853A1" w:rsidRPr="00501F5C" w:rsidRDefault="00F27C9B" w:rsidP="00501F5C">
            <w:pPr>
              <w:rPr>
                <w:rFonts w:ascii="宋体" w:hAnsi="宋体"/>
                <w:szCs w:val="21"/>
              </w:rPr>
            </w:pPr>
            <w:r w:rsidRPr="00501F5C">
              <w:rPr>
                <w:rFonts w:ascii="宋体" w:hAnsi="宋体"/>
                <w:kern w:val="0"/>
                <w:szCs w:val="21"/>
              </w:rPr>
              <w:t>□</w:t>
            </w:r>
            <w:r w:rsidRPr="00501F5C">
              <w:rPr>
                <w:rFonts w:ascii="宋体" w:hAnsi="宋体" w:cs="Times"/>
                <w:kern w:val="0"/>
                <w:szCs w:val="21"/>
              </w:rPr>
              <w:t xml:space="preserve"> 其他医嘱</w:t>
            </w:r>
          </w:p>
        </w:tc>
      </w:tr>
      <w:tr w:rsidR="00B853A1" w:rsidRPr="00501F5C" w:rsidTr="00F826E4">
        <w:trPr>
          <w:cantSplit/>
          <w:trHeight w:val="625"/>
          <w:jc w:val="center"/>
        </w:trPr>
        <w:tc>
          <w:tcPr>
            <w:tcW w:w="461" w:type="pct"/>
            <w:tcBorders>
              <w:top w:val="single" w:sz="8" w:space="0" w:color="auto"/>
              <w:left w:val="single" w:sz="8" w:space="0" w:color="auto"/>
              <w:bottom w:val="single" w:sz="8" w:space="0" w:color="auto"/>
              <w:right w:val="single" w:sz="8"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护理工作</w:t>
            </w:r>
          </w:p>
        </w:tc>
        <w:tc>
          <w:tcPr>
            <w:tcW w:w="2194" w:type="pct"/>
            <w:tcBorders>
              <w:top w:val="single" w:sz="8" w:space="0" w:color="auto"/>
              <w:left w:val="single" w:sz="8" w:space="0" w:color="auto"/>
              <w:bottom w:val="single" w:sz="8" w:space="0" w:color="auto"/>
              <w:right w:val="single" w:sz="8"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介绍病房环境、设施和设备</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入院护理评估</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宣教</w:t>
            </w:r>
          </w:p>
        </w:tc>
        <w:tc>
          <w:tcPr>
            <w:tcW w:w="2345" w:type="pct"/>
            <w:tcBorders>
              <w:top w:val="single" w:sz="8" w:space="0" w:color="auto"/>
              <w:left w:val="single" w:sz="8" w:space="0" w:color="auto"/>
              <w:bottom w:val="single" w:sz="8" w:space="0" w:color="auto"/>
              <w:right w:val="single" w:sz="8" w:space="0" w:color="auto"/>
            </w:tcBorders>
          </w:tcPr>
          <w:p w:rsidR="00045B4D" w:rsidRPr="00501F5C" w:rsidRDefault="00F27C9B" w:rsidP="00501F5C">
            <w:pPr>
              <w:rPr>
                <w:rFonts w:ascii="宋体" w:hAnsi="宋体" w:cs="Times"/>
                <w:kern w:val="0"/>
                <w:szCs w:val="21"/>
              </w:rPr>
            </w:pPr>
            <w:r w:rsidRPr="00501F5C">
              <w:rPr>
                <w:rFonts w:ascii="宋体" w:hAnsi="宋体"/>
                <w:kern w:val="0"/>
                <w:szCs w:val="21"/>
              </w:rPr>
              <w:t>□</w:t>
            </w:r>
            <w:r w:rsidRPr="00501F5C">
              <w:rPr>
                <w:rFonts w:ascii="宋体" w:hAnsi="宋体" w:cs="Times"/>
                <w:kern w:val="0"/>
                <w:szCs w:val="21"/>
              </w:rPr>
              <w:t xml:space="preserve"> 观察患者病情变化</w:t>
            </w:r>
          </w:p>
          <w:p w:rsidR="00B853A1" w:rsidRPr="00501F5C" w:rsidRDefault="00045B4D" w:rsidP="00501F5C">
            <w:pPr>
              <w:rPr>
                <w:rFonts w:ascii="宋体" w:hAnsi="宋体"/>
                <w:szCs w:val="21"/>
              </w:rPr>
            </w:pPr>
            <w:r w:rsidRPr="00501F5C">
              <w:rPr>
                <w:rFonts w:ascii="宋体" w:hAnsi="宋体"/>
                <w:kern w:val="0"/>
                <w:szCs w:val="21"/>
              </w:rPr>
              <w:t>□</w:t>
            </w:r>
            <w:r w:rsidRPr="00501F5C">
              <w:rPr>
                <w:rFonts w:ascii="宋体" w:hAnsi="宋体" w:cs="Times" w:hint="eastAsia"/>
                <w:kern w:val="0"/>
                <w:szCs w:val="21"/>
              </w:rPr>
              <w:t>血液病知识宣教</w:t>
            </w:r>
          </w:p>
        </w:tc>
      </w:tr>
      <w:tr w:rsidR="00B853A1" w:rsidRPr="00501F5C" w:rsidTr="00F826E4">
        <w:trPr>
          <w:cantSplit/>
          <w:trHeight w:val="1026"/>
          <w:jc w:val="center"/>
        </w:trPr>
        <w:tc>
          <w:tcPr>
            <w:tcW w:w="461" w:type="pct"/>
            <w:tcBorders>
              <w:top w:val="single" w:sz="8" w:space="0" w:color="auto"/>
              <w:left w:val="single" w:sz="8" w:space="0" w:color="auto"/>
              <w:bottom w:val="single" w:sz="8" w:space="0" w:color="auto"/>
              <w:right w:val="single" w:sz="8"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变异</w:t>
            </w:r>
          </w:p>
        </w:tc>
        <w:tc>
          <w:tcPr>
            <w:tcW w:w="2194" w:type="pct"/>
            <w:tcBorders>
              <w:top w:val="single" w:sz="8" w:space="0" w:color="auto"/>
              <w:left w:val="single" w:sz="8" w:space="0" w:color="auto"/>
              <w:bottom w:val="single" w:sz="8" w:space="0" w:color="auto"/>
              <w:right w:val="single" w:sz="8" w:space="0" w:color="auto"/>
            </w:tcBorders>
          </w:tcPr>
          <w:p w:rsidR="00B853A1" w:rsidRPr="00501F5C" w:rsidRDefault="00F27C9B" w:rsidP="00501F5C">
            <w:pPr>
              <w:pStyle w:val="1"/>
              <w:numPr>
                <w:ilvl w:val="0"/>
                <w:numId w:val="2"/>
              </w:numPr>
              <w:ind w:firstLineChars="0"/>
              <w:rPr>
                <w:rFonts w:ascii="宋体" w:hAnsi="宋体"/>
                <w:szCs w:val="21"/>
              </w:rPr>
            </w:pPr>
            <w:r w:rsidRPr="00501F5C">
              <w:rPr>
                <w:rFonts w:ascii="宋体" w:hAnsi="宋体" w:hint="eastAsia"/>
                <w:szCs w:val="21"/>
              </w:rPr>
              <w:t>无  □有，原因：</w:t>
            </w:r>
          </w:p>
          <w:p w:rsidR="00B853A1" w:rsidRPr="00501F5C" w:rsidRDefault="00F27C9B" w:rsidP="00501F5C">
            <w:pPr>
              <w:rPr>
                <w:rFonts w:ascii="宋体" w:hAnsi="宋体"/>
                <w:szCs w:val="21"/>
              </w:rPr>
            </w:pPr>
            <w:r w:rsidRPr="00501F5C">
              <w:rPr>
                <w:rFonts w:ascii="宋体" w:hAnsi="宋体" w:hint="eastAsia"/>
                <w:szCs w:val="21"/>
              </w:rPr>
              <w:t>1.</w:t>
            </w:r>
          </w:p>
          <w:p w:rsidR="00B853A1" w:rsidRPr="00501F5C" w:rsidRDefault="00F27C9B" w:rsidP="00501F5C">
            <w:pPr>
              <w:rPr>
                <w:rFonts w:ascii="宋体" w:hAnsi="宋体"/>
                <w:szCs w:val="21"/>
              </w:rPr>
            </w:pPr>
            <w:r w:rsidRPr="00501F5C">
              <w:rPr>
                <w:rFonts w:ascii="宋体" w:hAnsi="宋体" w:hint="eastAsia"/>
                <w:szCs w:val="21"/>
              </w:rPr>
              <w:t>2.</w:t>
            </w:r>
          </w:p>
          <w:p w:rsidR="00B853A1" w:rsidRPr="00501F5C" w:rsidRDefault="00B853A1" w:rsidP="00501F5C">
            <w:pPr>
              <w:rPr>
                <w:rFonts w:ascii="宋体" w:hAnsi="宋体"/>
                <w:szCs w:val="21"/>
              </w:rPr>
            </w:pPr>
          </w:p>
        </w:tc>
        <w:tc>
          <w:tcPr>
            <w:tcW w:w="2345" w:type="pct"/>
            <w:tcBorders>
              <w:top w:val="single" w:sz="8" w:space="0" w:color="auto"/>
              <w:left w:val="single" w:sz="8" w:space="0" w:color="auto"/>
              <w:bottom w:val="single" w:sz="8" w:space="0" w:color="auto"/>
              <w:right w:val="single" w:sz="8" w:space="0" w:color="auto"/>
            </w:tcBorders>
          </w:tcPr>
          <w:p w:rsidR="00B853A1" w:rsidRPr="00501F5C" w:rsidRDefault="00F27C9B" w:rsidP="00501F5C">
            <w:pPr>
              <w:pStyle w:val="1"/>
              <w:numPr>
                <w:ilvl w:val="0"/>
                <w:numId w:val="2"/>
              </w:numPr>
              <w:ind w:firstLineChars="0"/>
              <w:rPr>
                <w:rFonts w:ascii="宋体" w:hAnsi="宋体"/>
                <w:szCs w:val="21"/>
              </w:rPr>
            </w:pPr>
            <w:r w:rsidRPr="00501F5C">
              <w:rPr>
                <w:rFonts w:ascii="宋体" w:hAnsi="宋体" w:hint="eastAsia"/>
                <w:szCs w:val="21"/>
              </w:rPr>
              <w:t>无  □有，原因：</w:t>
            </w:r>
          </w:p>
          <w:p w:rsidR="00B853A1" w:rsidRPr="00501F5C" w:rsidRDefault="00F27C9B" w:rsidP="00501F5C">
            <w:pPr>
              <w:rPr>
                <w:rFonts w:ascii="宋体" w:hAnsi="宋体"/>
                <w:szCs w:val="21"/>
              </w:rPr>
            </w:pPr>
            <w:r w:rsidRPr="00501F5C">
              <w:rPr>
                <w:rFonts w:ascii="宋体" w:hAnsi="宋体" w:hint="eastAsia"/>
                <w:szCs w:val="21"/>
              </w:rPr>
              <w:t>1.</w:t>
            </w:r>
          </w:p>
          <w:p w:rsidR="00B853A1" w:rsidRPr="00501F5C" w:rsidRDefault="00F27C9B" w:rsidP="00501F5C">
            <w:pPr>
              <w:rPr>
                <w:rFonts w:ascii="宋体" w:hAnsi="宋体"/>
                <w:szCs w:val="21"/>
              </w:rPr>
            </w:pPr>
            <w:r w:rsidRPr="00501F5C">
              <w:rPr>
                <w:rFonts w:ascii="宋体" w:hAnsi="宋体" w:hint="eastAsia"/>
                <w:szCs w:val="21"/>
              </w:rPr>
              <w:t>2.</w:t>
            </w:r>
          </w:p>
        </w:tc>
      </w:tr>
      <w:tr w:rsidR="00B853A1" w:rsidRPr="00501F5C" w:rsidTr="00F826E4">
        <w:trPr>
          <w:cantSplit/>
          <w:trHeight w:val="335"/>
          <w:jc w:val="center"/>
        </w:trPr>
        <w:tc>
          <w:tcPr>
            <w:tcW w:w="461" w:type="pct"/>
            <w:tcBorders>
              <w:top w:val="single" w:sz="8" w:space="0" w:color="auto"/>
              <w:left w:val="single" w:sz="8" w:space="0" w:color="auto"/>
              <w:bottom w:val="single" w:sz="8" w:space="0" w:color="auto"/>
              <w:right w:val="single" w:sz="8" w:space="0" w:color="auto"/>
            </w:tcBorders>
            <w:vAlign w:val="center"/>
          </w:tcPr>
          <w:p w:rsidR="00B853A1" w:rsidRPr="00501F5C" w:rsidRDefault="00F27C9B" w:rsidP="00501F5C">
            <w:pPr>
              <w:ind w:leftChars="-75" w:left="-158" w:firstLineChars="78" w:firstLine="164"/>
              <w:jc w:val="center"/>
              <w:rPr>
                <w:rFonts w:ascii="黑体" w:eastAsia="黑体" w:hAnsi="黑体"/>
                <w:szCs w:val="21"/>
              </w:rPr>
            </w:pPr>
            <w:r w:rsidRPr="00501F5C">
              <w:rPr>
                <w:rFonts w:ascii="黑体" w:eastAsia="黑体" w:hAnsi="黑体" w:hint="eastAsia"/>
                <w:szCs w:val="21"/>
              </w:rPr>
              <w:t>护士</w:t>
            </w:r>
          </w:p>
          <w:p w:rsidR="00B853A1" w:rsidRPr="00501F5C" w:rsidRDefault="00F27C9B" w:rsidP="00501F5C">
            <w:pPr>
              <w:ind w:leftChars="-75" w:left="-158" w:firstLineChars="78" w:firstLine="164"/>
              <w:jc w:val="center"/>
              <w:rPr>
                <w:rFonts w:ascii="黑体" w:eastAsia="黑体" w:hAnsi="黑体"/>
                <w:szCs w:val="21"/>
              </w:rPr>
            </w:pPr>
            <w:r w:rsidRPr="00501F5C">
              <w:rPr>
                <w:rFonts w:ascii="黑体" w:eastAsia="黑体" w:hAnsi="黑体" w:hint="eastAsia"/>
                <w:szCs w:val="21"/>
              </w:rPr>
              <w:t>签名</w:t>
            </w:r>
          </w:p>
        </w:tc>
        <w:tc>
          <w:tcPr>
            <w:tcW w:w="2194" w:type="pct"/>
            <w:tcBorders>
              <w:top w:val="single" w:sz="8" w:space="0" w:color="auto"/>
              <w:left w:val="single" w:sz="8" w:space="0" w:color="auto"/>
              <w:bottom w:val="single" w:sz="8" w:space="0" w:color="auto"/>
              <w:right w:val="single" w:sz="8" w:space="0" w:color="auto"/>
            </w:tcBorders>
          </w:tcPr>
          <w:p w:rsidR="00B853A1" w:rsidRPr="00501F5C" w:rsidRDefault="00B853A1" w:rsidP="00501F5C">
            <w:pPr>
              <w:rPr>
                <w:rFonts w:ascii="宋体" w:hAnsi="宋体"/>
                <w:szCs w:val="21"/>
              </w:rPr>
            </w:pPr>
          </w:p>
        </w:tc>
        <w:tc>
          <w:tcPr>
            <w:tcW w:w="2345" w:type="pct"/>
            <w:tcBorders>
              <w:top w:val="single" w:sz="8" w:space="0" w:color="auto"/>
              <w:left w:val="single" w:sz="8" w:space="0" w:color="auto"/>
              <w:bottom w:val="single" w:sz="8" w:space="0" w:color="auto"/>
              <w:right w:val="single" w:sz="8" w:space="0" w:color="auto"/>
            </w:tcBorders>
          </w:tcPr>
          <w:p w:rsidR="00B853A1" w:rsidRPr="00501F5C" w:rsidRDefault="00B853A1" w:rsidP="00501F5C">
            <w:pPr>
              <w:jc w:val="center"/>
              <w:rPr>
                <w:rFonts w:ascii="宋体" w:hAnsi="宋体"/>
                <w:szCs w:val="21"/>
              </w:rPr>
            </w:pPr>
          </w:p>
        </w:tc>
      </w:tr>
      <w:tr w:rsidR="00B853A1" w:rsidRPr="00501F5C" w:rsidTr="00F826E4">
        <w:trPr>
          <w:trHeight w:val="645"/>
          <w:jc w:val="center"/>
        </w:trPr>
        <w:tc>
          <w:tcPr>
            <w:tcW w:w="461" w:type="pct"/>
            <w:tcBorders>
              <w:top w:val="single" w:sz="8" w:space="0" w:color="auto"/>
              <w:left w:val="single" w:sz="8" w:space="0" w:color="auto"/>
              <w:bottom w:val="single" w:sz="8" w:space="0" w:color="auto"/>
              <w:right w:val="single" w:sz="8" w:space="0" w:color="auto"/>
            </w:tcBorders>
            <w:vAlign w:val="center"/>
          </w:tcPr>
          <w:p w:rsidR="00B853A1" w:rsidRPr="00501F5C" w:rsidRDefault="00F27C9B" w:rsidP="00501F5C">
            <w:pPr>
              <w:ind w:rightChars="-45" w:right="-94"/>
              <w:jc w:val="center"/>
              <w:rPr>
                <w:rFonts w:ascii="黑体" w:eastAsia="黑体" w:hAnsi="黑体"/>
                <w:szCs w:val="21"/>
              </w:rPr>
            </w:pPr>
            <w:r w:rsidRPr="00501F5C">
              <w:rPr>
                <w:rFonts w:ascii="黑体" w:eastAsia="黑体" w:hAnsi="黑体" w:hint="eastAsia"/>
                <w:szCs w:val="21"/>
              </w:rPr>
              <w:t>医师</w:t>
            </w:r>
          </w:p>
          <w:p w:rsidR="00B853A1" w:rsidRPr="00501F5C" w:rsidRDefault="00F27C9B" w:rsidP="00501F5C">
            <w:pPr>
              <w:ind w:rightChars="-45" w:right="-94"/>
              <w:jc w:val="center"/>
              <w:rPr>
                <w:rFonts w:ascii="黑体" w:eastAsia="黑体" w:hAnsi="黑体"/>
                <w:szCs w:val="21"/>
              </w:rPr>
            </w:pPr>
            <w:r w:rsidRPr="00501F5C">
              <w:rPr>
                <w:rFonts w:ascii="黑体" w:eastAsia="黑体" w:hAnsi="黑体" w:hint="eastAsia"/>
                <w:szCs w:val="21"/>
              </w:rPr>
              <w:t>签名</w:t>
            </w:r>
          </w:p>
        </w:tc>
        <w:tc>
          <w:tcPr>
            <w:tcW w:w="2194" w:type="pct"/>
            <w:tcBorders>
              <w:top w:val="single" w:sz="8" w:space="0" w:color="auto"/>
              <w:left w:val="single" w:sz="8" w:space="0" w:color="auto"/>
              <w:bottom w:val="single" w:sz="8" w:space="0" w:color="auto"/>
              <w:right w:val="single" w:sz="8" w:space="0" w:color="auto"/>
            </w:tcBorders>
          </w:tcPr>
          <w:p w:rsidR="00B853A1" w:rsidRPr="00501F5C" w:rsidRDefault="00B853A1" w:rsidP="00501F5C">
            <w:pPr>
              <w:rPr>
                <w:rFonts w:ascii="宋体" w:hAnsi="宋体"/>
                <w:szCs w:val="21"/>
              </w:rPr>
            </w:pPr>
          </w:p>
        </w:tc>
        <w:tc>
          <w:tcPr>
            <w:tcW w:w="2345" w:type="pct"/>
            <w:tcBorders>
              <w:top w:val="single" w:sz="8" w:space="0" w:color="auto"/>
              <w:left w:val="single" w:sz="8" w:space="0" w:color="auto"/>
              <w:bottom w:val="single" w:sz="8" w:space="0" w:color="auto"/>
              <w:right w:val="single" w:sz="8" w:space="0" w:color="auto"/>
            </w:tcBorders>
          </w:tcPr>
          <w:p w:rsidR="00B853A1" w:rsidRPr="00501F5C" w:rsidRDefault="00B853A1" w:rsidP="00501F5C">
            <w:pPr>
              <w:rPr>
                <w:rFonts w:ascii="宋体" w:hAnsi="宋体"/>
                <w:szCs w:val="21"/>
              </w:rPr>
            </w:pPr>
          </w:p>
        </w:tc>
      </w:tr>
    </w:tbl>
    <w:p w:rsidR="00B853A1" w:rsidRDefault="00B853A1" w:rsidP="00501F5C">
      <w:pPr>
        <w:rPr>
          <w:rFonts w:ascii="宋体" w:hAnsi="宋体"/>
          <w:szCs w:val="21"/>
        </w:rPr>
      </w:pPr>
    </w:p>
    <w:p w:rsidR="00501F5C" w:rsidRDefault="00501F5C" w:rsidP="00501F5C">
      <w:pPr>
        <w:rPr>
          <w:rFonts w:ascii="宋体" w:hAnsi="宋体"/>
          <w:szCs w:val="21"/>
        </w:rPr>
      </w:pPr>
    </w:p>
    <w:p w:rsidR="00501F5C" w:rsidRDefault="00501F5C" w:rsidP="00501F5C">
      <w:pPr>
        <w:rPr>
          <w:rFonts w:ascii="宋体" w:hAnsi="宋体"/>
          <w:szCs w:val="21"/>
        </w:rPr>
      </w:pPr>
    </w:p>
    <w:p w:rsidR="00501F5C" w:rsidRDefault="00501F5C" w:rsidP="00501F5C">
      <w:pPr>
        <w:rPr>
          <w:rFonts w:ascii="宋体" w:hAnsi="宋体" w:hint="eastAsia"/>
          <w:szCs w:val="21"/>
        </w:rPr>
      </w:pPr>
    </w:p>
    <w:p w:rsidR="00B853A1" w:rsidRDefault="00B853A1" w:rsidP="00501F5C">
      <w:pPr>
        <w:rPr>
          <w:rFonts w:ascii="宋体" w:hAnsi="宋体"/>
          <w:szCs w:val="21"/>
        </w:rPr>
      </w:pPr>
    </w:p>
    <w:p w:rsidR="00501F5C" w:rsidRDefault="00501F5C" w:rsidP="00501F5C">
      <w:pPr>
        <w:rPr>
          <w:rFonts w:ascii="宋体" w:hAnsi="宋体" w:hint="eastAsia"/>
          <w:szCs w:val="21"/>
        </w:rPr>
      </w:pPr>
    </w:p>
    <w:tbl>
      <w:tblPr>
        <w:tblpPr w:leftFromText="180" w:rightFromText="180" w:vertAnchor="text" w:horzAnchor="page" w:tblpX="2089" w:tblpY="-6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637"/>
        <w:gridCol w:w="4085"/>
      </w:tblGrid>
      <w:tr w:rsidR="00B853A1" w:rsidRPr="00501F5C" w:rsidTr="00045B4D">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rPr>
                <w:rFonts w:ascii="黑体" w:eastAsia="黑体" w:hAnsi="黑体"/>
                <w:szCs w:val="21"/>
              </w:rPr>
            </w:pPr>
            <w:bookmarkStart w:id="2" w:name="_GoBack"/>
            <w:r w:rsidRPr="00501F5C">
              <w:rPr>
                <w:rFonts w:ascii="黑体" w:eastAsia="黑体" w:hAnsi="黑体" w:hint="eastAsia"/>
                <w:szCs w:val="21"/>
              </w:rPr>
              <w:lastRenderedPageBreak/>
              <w:t>时间</w:t>
            </w:r>
          </w:p>
        </w:tc>
        <w:tc>
          <w:tcPr>
            <w:tcW w:w="2134"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住院第_3-9_天</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（根据具体情况可第2天开始）</w:t>
            </w:r>
          </w:p>
        </w:tc>
        <w:tc>
          <w:tcPr>
            <w:tcW w:w="2397"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住院第_10_天</w:t>
            </w:r>
          </w:p>
          <w:p w:rsidR="00B853A1" w:rsidRPr="00501F5C" w:rsidRDefault="00F27C9B" w:rsidP="00501F5C">
            <w:pPr>
              <w:jc w:val="center"/>
              <w:rPr>
                <w:rFonts w:ascii="黑体" w:eastAsia="黑体" w:hAnsi="黑体"/>
                <w:szCs w:val="21"/>
                <w:u w:val="single"/>
              </w:rPr>
            </w:pPr>
            <w:r w:rsidRPr="00501F5C">
              <w:rPr>
                <w:rFonts w:ascii="黑体" w:eastAsia="黑体" w:hAnsi="黑体" w:hint="eastAsia"/>
                <w:szCs w:val="21"/>
              </w:rPr>
              <w:t>（出院日，根据具体情况可第7天）</w:t>
            </w:r>
          </w:p>
        </w:tc>
      </w:tr>
      <w:tr w:rsidR="00B853A1" w:rsidRPr="00501F5C" w:rsidTr="00045B4D">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诊</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疗</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工</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作</w:t>
            </w:r>
          </w:p>
        </w:tc>
        <w:tc>
          <w:tcPr>
            <w:tcW w:w="2134" w:type="pct"/>
            <w:tcBorders>
              <w:top w:val="double" w:sz="4" w:space="0" w:color="auto"/>
              <w:left w:val="double" w:sz="4" w:space="0" w:color="auto"/>
              <w:bottom w:val="double" w:sz="4" w:space="0" w:color="auto"/>
              <w:right w:val="double" w:sz="4"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上级医师查房</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复查血常规</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根据体检、骨髓检查结果和既往资料，进行鉴别诊断和确定诊断</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根据其他检查结果进行鉴别诊断，判断是否合并其他疾病</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开始治疗</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保护重要脏器功能</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注意观察药物的副作用，并对症处理</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完成病程记录 </w:t>
            </w:r>
          </w:p>
        </w:tc>
        <w:tc>
          <w:tcPr>
            <w:tcW w:w="2397" w:type="pct"/>
            <w:tcBorders>
              <w:top w:val="double" w:sz="4" w:space="0" w:color="auto"/>
              <w:left w:val="double" w:sz="4" w:space="0" w:color="auto"/>
              <w:bottom w:val="double" w:sz="4" w:space="0" w:color="auto"/>
              <w:right w:val="double" w:sz="4"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上级医师查房，进行评估，确定有无并发症情况，明确是否出院</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完成出院记录、病案首页、出院证明书等</w:t>
            </w:r>
          </w:p>
          <w:p w:rsidR="00B853A1" w:rsidRPr="00501F5C" w:rsidRDefault="00F27C9B" w:rsidP="00501F5C">
            <w:pPr>
              <w:rPr>
                <w:rFonts w:ascii="宋体" w:hAnsi="宋体"/>
                <w:szCs w:val="21"/>
              </w:rPr>
            </w:pPr>
            <w:r w:rsidRPr="00501F5C">
              <w:rPr>
                <w:rFonts w:ascii="宋体" w:hAnsi="宋体"/>
                <w:kern w:val="0"/>
                <w:szCs w:val="21"/>
              </w:rPr>
              <w:t>□</w:t>
            </w:r>
            <w:r w:rsidRPr="00501F5C">
              <w:rPr>
                <w:rFonts w:ascii="宋体" w:hAnsi="宋体" w:cs="Times"/>
                <w:kern w:val="0"/>
                <w:szCs w:val="21"/>
              </w:rPr>
              <w:t xml:space="preserve"> 向患者交代出院后的注意事项，如：返院复诊的时间、地点，发生紧急情况时的处理等</w:t>
            </w:r>
          </w:p>
        </w:tc>
      </w:tr>
      <w:tr w:rsidR="00B853A1" w:rsidRPr="00501F5C" w:rsidTr="00045B4D">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重</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点</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医</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嘱</w:t>
            </w:r>
          </w:p>
        </w:tc>
        <w:tc>
          <w:tcPr>
            <w:tcW w:w="2134" w:type="pct"/>
            <w:tcBorders>
              <w:top w:val="double" w:sz="4" w:space="0" w:color="auto"/>
              <w:left w:val="double" w:sz="4" w:space="0" w:color="auto"/>
              <w:bottom w:val="double" w:sz="4" w:space="0" w:color="auto"/>
              <w:right w:val="double" w:sz="4"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长期医嘱（视情况可第二天起开始治疗）：</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hint="eastAsia"/>
                <w:kern w:val="0"/>
                <w:szCs w:val="21"/>
              </w:rPr>
              <w:t>根据</w:t>
            </w:r>
            <w:r w:rsidRPr="00501F5C">
              <w:rPr>
                <w:rFonts w:ascii="宋体" w:hAnsi="宋体" w:cs="Damascus" w:hint="eastAsia"/>
                <w:kern w:val="0"/>
                <w:szCs w:val="21"/>
              </w:rPr>
              <w:t>病情选择合适的</w:t>
            </w:r>
            <w:r w:rsidRPr="00501F5C">
              <w:rPr>
                <w:rFonts w:ascii="宋体" w:hAnsi="宋体" w:cs="Times"/>
                <w:kern w:val="0"/>
                <w:szCs w:val="21"/>
              </w:rPr>
              <w:t>TKI</w:t>
            </w:r>
            <w:r w:rsidRPr="00501F5C">
              <w:rPr>
                <w:rFonts w:ascii="宋体" w:hAnsi="宋体" w:cs="Times" w:hint="eastAsia"/>
                <w:kern w:val="0"/>
                <w:szCs w:val="21"/>
              </w:rPr>
              <w:t>药物</w:t>
            </w:r>
          </w:p>
          <w:p w:rsidR="00B853A1" w:rsidRPr="00501F5C" w:rsidRDefault="00F27C9B" w:rsidP="00501F5C">
            <w:pPr>
              <w:widowControl/>
              <w:autoSpaceDE w:val="0"/>
              <w:autoSpaceDN w:val="0"/>
              <w:adjustRightInd w:val="0"/>
              <w:rPr>
                <w:rFonts w:ascii="宋体" w:hAnsi="宋体"/>
                <w:kern w:val="0"/>
                <w:szCs w:val="21"/>
              </w:rPr>
            </w:pPr>
            <w:r w:rsidRPr="00501F5C">
              <w:rPr>
                <w:rFonts w:ascii="宋体" w:hAnsi="宋体"/>
                <w:kern w:val="0"/>
                <w:szCs w:val="21"/>
              </w:rPr>
              <w:t>□</w:t>
            </w:r>
            <w:r w:rsidR="002A7BF4" w:rsidRPr="00501F5C">
              <w:rPr>
                <w:rFonts w:ascii="宋体" w:hAnsi="宋体" w:cs="Damascus" w:hint="eastAsia"/>
                <w:kern w:val="0"/>
                <w:szCs w:val="21"/>
              </w:rPr>
              <w:t>回到慢性期</w:t>
            </w:r>
            <w:r w:rsidRPr="00501F5C">
              <w:rPr>
                <w:rFonts w:ascii="宋体" w:hAnsi="宋体" w:cs="Damascus" w:hint="eastAsia"/>
                <w:kern w:val="0"/>
                <w:szCs w:val="21"/>
              </w:rPr>
              <w:t>后尽早</w:t>
            </w:r>
            <w:r w:rsidR="00462F41" w:rsidRPr="00501F5C">
              <w:rPr>
                <w:rFonts w:ascii="宋体" w:hAnsi="宋体" w:cs="Damascus" w:hint="eastAsia"/>
                <w:kern w:val="0"/>
                <w:szCs w:val="21"/>
              </w:rPr>
              <w:t>准备</w:t>
            </w:r>
            <w:r w:rsidRPr="00501F5C">
              <w:rPr>
                <w:rFonts w:ascii="宋体" w:hAnsi="宋体" w:cs="Damascus" w:hint="eastAsia"/>
                <w:kern w:val="0"/>
                <w:szCs w:val="21"/>
              </w:rPr>
              <w:t>行</w:t>
            </w:r>
            <w:r w:rsidRPr="00501F5C">
              <w:rPr>
                <w:rFonts w:ascii="宋体" w:hAnsi="宋体" w:cs="Times" w:hint="eastAsia"/>
                <w:kern w:val="0"/>
                <w:szCs w:val="21"/>
              </w:rPr>
              <w:t>allo</w:t>
            </w:r>
            <w:r w:rsidRPr="00501F5C">
              <w:rPr>
                <w:rFonts w:ascii="宋体" w:hAnsi="宋体" w:hint="eastAsia"/>
                <w:kern w:val="0"/>
                <w:szCs w:val="21"/>
              </w:rPr>
              <w:t>-HSCT</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其他医嘱</w:t>
            </w:r>
          </w:p>
          <w:p w:rsidR="00B853A1" w:rsidRPr="00501F5C" w:rsidRDefault="00B853A1" w:rsidP="00501F5C">
            <w:pPr>
              <w:widowControl/>
              <w:autoSpaceDE w:val="0"/>
              <w:autoSpaceDN w:val="0"/>
              <w:adjustRightInd w:val="0"/>
              <w:rPr>
                <w:rFonts w:ascii="宋体" w:hAnsi="宋体" w:cs="Calibri"/>
                <w:kern w:val="0"/>
                <w:szCs w:val="21"/>
              </w:rPr>
            </w:pPr>
          </w:p>
          <w:p w:rsidR="00B853A1" w:rsidRPr="00501F5C" w:rsidRDefault="00F27C9B" w:rsidP="00501F5C">
            <w:pPr>
              <w:widowControl/>
              <w:autoSpaceDE w:val="0"/>
              <w:autoSpaceDN w:val="0"/>
              <w:adjustRightInd w:val="0"/>
              <w:jc w:val="left"/>
              <w:rPr>
                <w:rFonts w:ascii="宋体" w:hAnsi="宋体" w:cs="Calibri"/>
                <w:kern w:val="0"/>
                <w:szCs w:val="21"/>
              </w:rPr>
            </w:pPr>
            <w:r w:rsidRPr="00501F5C">
              <w:rPr>
                <w:rFonts w:ascii="宋体" w:hAnsi="宋体" w:cs="Times"/>
                <w:b/>
                <w:bCs/>
                <w:kern w:val="0"/>
                <w:szCs w:val="21"/>
              </w:rPr>
              <w:t> </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临时医嘱：</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复查血常规</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复查血生化、电解质</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对症支持</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其他医嘱</w:t>
            </w:r>
          </w:p>
          <w:p w:rsidR="00B853A1" w:rsidRPr="00501F5C" w:rsidRDefault="00B853A1" w:rsidP="00501F5C">
            <w:pPr>
              <w:rPr>
                <w:rFonts w:ascii="宋体" w:hAnsi="宋体"/>
                <w:szCs w:val="21"/>
              </w:rPr>
            </w:pPr>
          </w:p>
        </w:tc>
        <w:tc>
          <w:tcPr>
            <w:tcW w:w="2397" w:type="pct"/>
            <w:tcBorders>
              <w:top w:val="double" w:sz="4" w:space="0" w:color="auto"/>
              <w:left w:val="double" w:sz="4" w:space="0" w:color="auto"/>
              <w:bottom w:val="double" w:sz="4" w:space="0" w:color="auto"/>
              <w:right w:val="double" w:sz="4" w:space="0" w:color="auto"/>
            </w:tcBorders>
          </w:tcPr>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cs="Times"/>
                <w:b/>
                <w:bCs/>
                <w:kern w:val="0"/>
                <w:szCs w:val="21"/>
              </w:rPr>
              <w:t>出院医嘱：</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出院带药</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定期门诊随访</w:t>
            </w:r>
          </w:p>
          <w:p w:rsidR="00B853A1" w:rsidRPr="00501F5C" w:rsidRDefault="00F27C9B" w:rsidP="00501F5C">
            <w:pPr>
              <w:widowControl/>
              <w:autoSpaceDE w:val="0"/>
              <w:autoSpaceDN w:val="0"/>
              <w:adjustRightInd w:val="0"/>
              <w:rPr>
                <w:rFonts w:ascii="宋体" w:hAnsi="宋体" w:cs="Calibri"/>
                <w:kern w:val="0"/>
                <w:szCs w:val="21"/>
              </w:rPr>
            </w:pPr>
            <w:r w:rsidRPr="00501F5C">
              <w:rPr>
                <w:rFonts w:ascii="宋体" w:hAnsi="宋体"/>
                <w:kern w:val="0"/>
                <w:szCs w:val="21"/>
              </w:rPr>
              <w:t>□</w:t>
            </w:r>
            <w:r w:rsidRPr="00501F5C">
              <w:rPr>
                <w:rFonts w:ascii="宋体" w:hAnsi="宋体" w:cs="Times"/>
                <w:kern w:val="0"/>
                <w:szCs w:val="21"/>
              </w:rPr>
              <w:t xml:space="preserve"> 监测血常规</w:t>
            </w:r>
          </w:p>
          <w:p w:rsidR="00B853A1" w:rsidRPr="00501F5C" w:rsidRDefault="00F27C9B" w:rsidP="00501F5C">
            <w:pPr>
              <w:rPr>
                <w:rFonts w:ascii="宋体" w:hAnsi="宋体"/>
                <w:szCs w:val="21"/>
              </w:rPr>
            </w:pPr>
            <w:r w:rsidRPr="00501F5C">
              <w:rPr>
                <w:rFonts w:ascii="宋体" w:hAnsi="宋体" w:cs="Times"/>
                <w:kern w:val="0"/>
                <w:szCs w:val="21"/>
              </w:rPr>
              <w:t> </w:t>
            </w:r>
          </w:p>
        </w:tc>
      </w:tr>
      <w:tr w:rsidR="00045B4D" w:rsidRPr="00501F5C" w:rsidTr="00045B4D">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045B4D" w:rsidRPr="00501F5C" w:rsidRDefault="00045B4D" w:rsidP="00501F5C">
            <w:pPr>
              <w:jc w:val="center"/>
              <w:rPr>
                <w:rFonts w:ascii="黑体" w:eastAsia="黑体" w:hAnsi="黑体"/>
                <w:szCs w:val="21"/>
              </w:rPr>
            </w:pPr>
            <w:r w:rsidRPr="00501F5C">
              <w:rPr>
                <w:rFonts w:ascii="黑体" w:eastAsia="黑体" w:hAnsi="黑体" w:hint="eastAsia"/>
                <w:szCs w:val="21"/>
              </w:rPr>
              <w:t>护理工作</w:t>
            </w:r>
          </w:p>
        </w:tc>
        <w:tc>
          <w:tcPr>
            <w:tcW w:w="2134" w:type="pct"/>
            <w:tcBorders>
              <w:top w:val="double" w:sz="4" w:space="0" w:color="auto"/>
              <w:left w:val="double" w:sz="4" w:space="0" w:color="auto"/>
              <w:bottom w:val="double" w:sz="4" w:space="0" w:color="auto"/>
              <w:right w:val="double" w:sz="4" w:space="0" w:color="auto"/>
            </w:tcBorders>
          </w:tcPr>
          <w:p w:rsidR="00045B4D" w:rsidRPr="00501F5C" w:rsidRDefault="00045B4D" w:rsidP="00501F5C">
            <w:pPr>
              <w:rPr>
                <w:rFonts w:ascii="宋体" w:hAnsi="宋体" w:cs="Times"/>
                <w:kern w:val="0"/>
                <w:szCs w:val="21"/>
              </w:rPr>
            </w:pPr>
            <w:r w:rsidRPr="00501F5C">
              <w:rPr>
                <w:rFonts w:ascii="宋体" w:hAnsi="宋体"/>
                <w:kern w:val="0"/>
                <w:szCs w:val="21"/>
              </w:rPr>
              <w:t>□</w:t>
            </w:r>
            <w:r w:rsidRPr="00501F5C">
              <w:rPr>
                <w:rFonts w:ascii="宋体" w:hAnsi="宋体" w:cs="Times" w:hint="eastAsia"/>
                <w:kern w:val="0"/>
                <w:szCs w:val="21"/>
              </w:rPr>
              <w:t>观察患者病情变化</w:t>
            </w:r>
          </w:p>
          <w:p w:rsidR="00045B4D" w:rsidRPr="00501F5C" w:rsidRDefault="00045B4D" w:rsidP="00501F5C">
            <w:pPr>
              <w:rPr>
                <w:rFonts w:ascii="宋体" w:hAnsi="宋体"/>
                <w:szCs w:val="21"/>
              </w:rPr>
            </w:pPr>
            <w:r w:rsidRPr="00501F5C">
              <w:rPr>
                <w:rFonts w:ascii="宋体" w:hAnsi="宋体" w:cs="Times" w:hint="eastAsia"/>
                <w:kern w:val="0"/>
                <w:szCs w:val="21"/>
              </w:rPr>
              <w:t>□心理与生活护理</w:t>
            </w:r>
          </w:p>
        </w:tc>
        <w:tc>
          <w:tcPr>
            <w:tcW w:w="2397" w:type="pct"/>
            <w:tcBorders>
              <w:top w:val="double" w:sz="4" w:space="0" w:color="auto"/>
              <w:left w:val="double" w:sz="4" w:space="0" w:color="auto"/>
              <w:bottom w:val="double" w:sz="4" w:space="0" w:color="auto"/>
              <w:right w:val="double" w:sz="4" w:space="0" w:color="auto"/>
            </w:tcBorders>
          </w:tcPr>
          <w:p w:rsidR="00045B4D" w:rsidRPr="00501F5C" w:rsidRDefault="00045B4D" w:rsidP="00501F5C">
            <w:pPr>
              <w:rPr>
                <w:rFonts w:ascii="宋体" w:hAnsi="宋体" w:cs="Times"/>
                <w:kern w:val="0"/>
                <w:szCs w:val="21"/>
              </w:rPr>
            </w:pPr>
            <w:r w:rsidRPr="00501F5C">
              <w:rPr>
                <w:rFonts w:ascii="宋体" w:hAnsi="宋体"/>
                <w:kern w:val="0"/>
                <w:szCs w:val="21"/>
              </w:rPr>
              <w:t>□</w:t>
            </w:r>
            <w:r w:rsidRPr="00501F5C">
              <w:rPr>
                <w:rFonts w:ascii="宋体" w:hAnsi="宋体" w:cs="Times"/>
                <w:kern w:val="0"/>
                <w:szCs w:val="21"/>
              </w:rPr>
              <w:t>指导患者办理出院手续</w:t>
            </w:r>
          </w:p>
          <w:p w:rsidR="00045B4D" w:rsidRPr="00501F5C" w:rsidRDefault="00045B4D" w:rsidP="00501F5C">
            <w:pPr>
              <w:rPr>
                <w:rFonts w:ascii="宋体" w:hAnsi="宋体"/>
                <w:szCs w:val="21"/>
              </w:rPr>
            </w:pPr>
            <w:r w:rsidRPr="00501F5C">
              <w:rPr>
                <w:rFonts w:ascii="宋体" w:hAnsi="宋体" w:cs="Times" w:hint="eastAsia"/>
                <w:kern w:val="0"/>
                <w:szCs w:val="21"/>
              </w:rPr>
              <w:t>□血液病知识宣教</w:t>
            </w:r>
          </w:p>
        </w:tc>
      </w:tr>
      <w:tr w:rsidR="00B853A1" w:rsidRPr="00501F5C" w:rsidTr="00045B4D">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变异</w:t>
            </w:r>
          </w:p>
        </w:tc>
        <w:tc>
          <w:tcPr>
            <w:tcW w:w="2134"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宋体" w:hAnsi="宋体"/>
                <w:szCs w:val="21"/>
              </w:rPr>
            </w:pPr>
            <w:r w:rsidRPr="00501F5C">
              <w:rPr>
                <w:rFonts w:ascii="宋体" w:hAnsi="宋体" w:hint="eastAsia"/>
                <w:szCs w:val="21"/>
              </w:rPr>
              <w:t>□无  □有，原因：</w:t>
            </w:r>
          </w:p>
          <w:p w:rsidR="00B853A1" w:rsidRPr="00501F5C" w:rsidRDefault="00F27C9B" w:rsidP="00501F5C">
            <w:pPr>
              <w:rPr>
                <w:rFonts w:ascii="宋体" w:hAnsi="宋体"/>
                <w:szCs w:val="21"/>
              </w:rPr>
            </w:pPr>
            <w:r w:rsidRPr="00501F5C">
              <w:rPr>
                <w:rFonts w:ascii="宋体" w:hAnsi="宋体" w:hint="eastAsia"/>
                <w:szCs w:val="21"/>
              </w:rPr>
              <w:t>1．</w:t>
            </w:r>
          </w:p>
          <w:p w:rsidR="00B853A1" w:rsidRPr="00501F5C" w:rsidRDefault="00F27C9B" w:rsidP="00501F5C">
            <w:pPr>
              <w:rPr>
                <w:rFonts w:ascii="宋体" w:hAnsi="宋体"/>
                <w:szCs w:val="21"/>
              </w:rPr>
            </w:pPr>
            <w:r w:rsidRPr="00501F5C">
              <w:rPr>
                <w:rFonts w:ascii="宋体" w:hAnsi="宋体" w:hint="eastAsia"/>
                <w:szCs w:val="21"/>
              </w:rPr>
              <w:t>2.</w:t>
            </w:r>
          </w:p>
        </w:tc>
        <w:tc>
          <w:tcPr>
            <w:tcW w:w="2397"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宋体" w:hAnsi="宋体"/>
                <w:szCs w:val="21"/>
              </w:rPr>
            </w:pPr>
            <w:r w:rsidRPr="00501F5C">
              <w:rPr>
                <w:rFonts w:ascii="宋体" w:hAnsi="宋体" w:hint="eastAsia"/>
                <w:szCs w:val="21"/>
              </w:rPr>
              <w:t>□无  □有，原因：</w:t>
            </w:r>
          </w:p>
          <w:p w:rsidR="00B853A1" w:rsidRPr="00501F5C" w:rsidRDefault="00F27C9B" w:rsidP="00501F5C">
            <w:pPr>
              <w:rPr>
                <w:rFonts w:ascii="宋体" w:hAnsi="宋体"/>
                <w:szCs w:val="21"/>
              </w:rPr>
            </w:pPr>
            <w:r w:rsidRPr="00501F5C">
              <w:rPr>
                <w:rFonts w:ascii="宋体" w:hAnsi="宋体" w:hint="eastAsia"/>
                <w:szCs w:val="21"/>
              </w:rPr>
              <w:t>1.</w:t>
            </w:r>
          </w:p>
          <w:p w:rsidR="00B853A1" w:rsidRPr="00501F5C" w:rsidRDefault="00F27C9B" w:rsidP="00501F5C">
            <w:pPr>
              <w:rPr>
                <w:rFonts w:ascii="宋体" w:hAnsi="宋体"/>
                <w:szCs w:val="21"/>
              </w:rPr>
            </w:pPr>
            <w:r w:rsidRPr="00501F5C">
              <w:rPr>
                <w:rFonts w:ascii="宋体" w:hAnsi="宋体" w:hint="eastAsia"/>
                <w:szCs w:val="21"/>
              </w:rPr>
              <w:t>2.</w:t>
            </w:r>
          </w:p>
        </w:tc>
      </w:tr>
      <w:tr w:rsidR="00B853A1" w:rsidRPr="00501F5C" w:rsidTr="00045B4D">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护士</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签名</w:t>
            </w:r>
          </w:p>
        </w:tc>
        <w:tc>
          <w:tcPr>
            <w:tcW w:w="2134" w:type="pct"/>
            <w:tcBorders>
              <w:top w:val="double" w:sz="4" w:space="0" w:color="auto"/>
              <w:left w:val="double" w:sz="4" w:space="0" w:color="auto"/>
              <w:bottom w:val="double" w:sz="4" w:space="0" w:color="auto"/>
              <w:right w:val="double" w:sz="4" w:space="0" w:color="auto"/>
            </w:tcBorders>
            <w:vAlign w:val="center"/>
          </w:tcPr>
          <w:p w:rsidR="00B853A1" w:rsidRPr="00501F5C" w:rsidRDefault="00B853A1" w:rsidP="00501F5C">
            <w:pPr>
              <w:jc w:val="center"/>
              <w:rPr>
                <w:rFonts w:ascii="宋体" w:hAnsi="宋体"/>
                <w:szCs w:val="21"/>
              </w:rPr>
            </w:pPr>
          </w:p>
        </w:tc>
        <w:tc>
          <w:tcPr>
            <w:tcW w:w="2397" w:type="pct"/>
            <w:tcBorders>
              <w:top w:val="double" w:sz="4" w:space="0" w:color="auto"/>
              <w:left w:val="double" w:sz="4" w:space="0" w:color="auto"/>
              <w:bottom w:val="double" w:sz="4" w:space="0" w:color="auto"/>
              <w:right w:val="double" w:sz="4" w:space="0" w:color="auto"/>
            </w:tcBorders>
            <w:vAlign w:val="center"/>
          </w:tcPr>
          <w:p w:rsidR="00B853A1" w:rsidRPr="00501F5C" w:rsidRDefault="00B853A1" w:rsidP="00501F5C">
            <w:pPr>
              <w:jc w:val="center"/>
              <w:rPr>
                <w:rFonts w:ascii="宋体" w:hAnsi="宋体"/>
                <w:szCs w:val="21"/>
              </w:rPr>
            </w:pPr>
          </w:p>
        </w:tc>
      </w:tr>
      <w:tr w:rsidR="00B853A1" w:rsidRPr="00501F5C" w:rsidTr="00045B4D">
        <w:trPr>
          <w:cantSplit/>
          <w:trHeight w:val="625"/>
        </w:trPr>
        <w:tc>
          <w:tcPr>
            <w:tcW w:w="469" w:type="pct"/>
            <w:tcBorders>
              <w:top w:val="double" w:sz="4" w:space="0" w:color="auto"/>
              <w:left w:val="double" w:sz="4" w:space="0" w:color="auto"/>
              <w:bottom w:val="double" w:sz="4" w:space="0" w:color="auto"/>
              <w:right w:val="double" w:sz="4" w:space="0" w:color="auto"/>
            </w:tcBorders>
            <w:vAlign w:val="center"/>
          </w:tcPr>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医师</w:t>
            </w:r>
          </w:p>
          <w:p w:rsidR="00B853A1" w:rsidRPr="00501F5C" w:rsidRDefault="00F27C9B" w:rsidP="00501F5C">
            <w:pPr>
              <w:jc w:val="center"/>
              <w:rPr>
                <w:rFonts w:ascii="黑体" w:eastAsia="黑体" w:hAnsi="黑体"/>
                <w:szCs w:val="21"/>
              </w:rPr>
            </w:pPr>
            <w:r w:rsidRPr="00501F5C">
              <w:rPr>
                <w:rFonts w:ascii="黑体" w:eastAsia="黑体" w:hAnsi="黑体" w:hint="eastAsia"/>
                <w:szCs w:val="21"/>
              </w:rPr>
              <w:t>签名</w:t>
            </w:r>
          </w:p>
        </w:tc>
        <w:tc>
          <w:tcPr>
            <w:tcW w:w="2134" w:type="pct"/>
            <w:tcBorders>
              <w:top w:val="double" w:sz="4" w:space="0" w:color="auto"/>
              <w:left w:val="double" w:sz="4" w:space="0" w:color="auto"/>
              <w:bottom w:val="double" w:sz="4" w:space="0" w:color="auto"/>
              <w:right w:val="double" w:sz="4" w:space="0" w:color="auto"/>
            </w:tcBorders>
            <w:vAlign w:val="center"/>
          </w:tcPr>
          <w:p w:rsidR="00B853A1" w:rsidRPr="00501F5C" w:rsidRDefault="00B853A1" w:rsidP="00501F5C">
            <w:pPr>
              <w:jc w:val="center"/>
              <w:rPr>
                <w:rFonts w:ascii="宋体" w:hAnsi="宋体"/>
                <w:szCs w:val="21"/>
              </w:rPr>
            </w:pPr>
          </w:p>
        </w:tc>
        <w:tc>
          <w:tcPr>
            <w:tcW w:w="2397" w:type="pct"/>
            <w:tcBorders>
              <w:top w:val="double" w:sz="4" w:space="0" w:color="auto"/>
              <w:left w:val="double" w:sz="4" w:space="0" w:color="auto"/>
              <w:bottom w:val="double" w:sz="4" w:space="0" w:color="auto"/>
              <w:right w:val="double" w:sz="4" w:space="0" w:color="auto"/>
            </w:tcBorders>
            <w:vAlign w:val="center"/>
          </w:tcPr>
          <w:p w:rsidR="00B853A1" w:rsidRPr="00501F5C" w:rsidRDefault="00B853A1" w:rsidP="00501F5C">
            <w:pPr>
              <w:jc w:val="center"/>
              <w:rPr>
                <w:rFonts w:ascii="宋体" w:hAnsi="宋体"/>
                <w:szCs w:val="21"/>
              </w:rPr>
            </w:pPr>
          </w:p>
        </w:tc>
      </w:tr>
      <w:bookmarkEnd w:id="2"/>
    </w:tbl>
    <w:p w:rsidR="00B853A1" w:rsidRDefault="00B853A1" w:rsidP="00501F5C"/>
    <w:sectPr w:rsidR="00B853A1" w:rsidSect="003107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74B" w:rsidRDefault="0075774B" w:rsidP="002A14BE">
      <w:r>
        <w:separator/>
      </w:r>
    </w:p>
  </w:endnote>
  <w:endnote w:type="continuationSeparator" w:id="0">
    <w:p w:rsidR="0075774B" w:rsidRDefault="0075774B" w:rsidP="002A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auto"/>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Damascus">
    <w:altName w:val="MS Gothic"/>
    <w:charset w:val="00"/>
    <w:family w:val="auto"/>
    <w:pitch w:val="variable"/>
    <w:sig w:usb0="00000003" w:usb1="88000000" w:usb2="14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74B" w:rsidRDefault="0075774B" w:rsidP="002A14BE">
      <w:r>
        <w:separator/>
      </w:r>
    </w:p>
  </w:footnote>
  <w:footnote w:type="continuationSeparator" w:id="0">
    <w:p w:rsidR="0075774B" w:rsidRDefault="0075774B" w:rsidP="002A1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A58AC"/>
    <w:multiLevelType w:val="multilevel"/>
    <w:tmpl w:val="5C4A58AC"/>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7684AD3"/>
    <w:multiLevelType w:val="multilevel"/>
    <w:tmpl w:val="67684AD3"/>
    <w:lvl w:ilvl="0">
      <w:start w:val="2"/>
      <w:numFmt w:val="decimal"/>
      <w:lvlText w:val="%1"/>
      <w:lvlJc w:val="left"/>
      <w:pPr>
        <w:ind w:left="360" w:hanging="360"/>
      </w:pPr>
      <w:rPr>
        <w:rFonts w:ascii="黑体" w:hAnsi="黑体" w:cs="Time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77378F1"/>
    <w:multiLevelType w:val="multilevel"/>
    <w:tmpl w:val="677378F1"/>
    <w:lvl w:ilvl="0">
      <w:start w:val="1"/>
      <w:numFmt w:val="decimal"/>
      <w:lvlText w:val="（%1）"/>
      <w:lvlJc w:val="left"/>
      <w:pPr>
        <w:ind w:left="1080" w:hanging="10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96208E1"/>
    <w:multiLevelType w:val="multilevel"/>
    <w:tmpl w:val="796208E1"/>
    <w:lvl w:ilvl="0">
      <w:start w:val="2"/>
      <w:numFmt w:val="bullet"/>
      <w:lvlText w:val="□"/>
      <w:lvlJc w:val="left"/>
      <w:pPr>
        <w:ind w:left="360" w:hanging="360"/>
      </w:pPr>
      <w:rPr>
        <w:rFonts w:ascii="宋体" w:eastAsia="宋体" w:hAnsi="宋体"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541D"/>
    <w:rsid w:val="000072A3"/>
    <w:rsid w:val="000165A7"/>
    <w:rsid w:val="000428E5"/>
    <w:rsid w:val="00045B4D"/>
    <w:rsid w:val="00056C9C"/>
    <w:rsid w:val="00057B73"/>
    <w:rsid w:val="000662DF"/>
    <w:rsid w:val="00073688"/>
    <w:rsid w:val="000741EA"/>
    <w:rsid w:val="001124CF"/>
    <w:rsid w:val="00144042"/>
    <w:rsid w:val="00144C47"/>
    <w:rsid w:val="00172447"/>
    <w:rsid w:val="001816A6"/>
    <w:rsid w:val="0019526F"/>
    <w:rsid w:val="001A584C"/>
    <w:rsid w:val="001C49D5"/>
    <w:rsid w:val="00237C29"/>
    <w:rsid w:val="00252F7F"/>
    <w:rsid w:val="002922F4"/>
    <w:rsid w:val="002A14BE"/>
    <w:rsid w:val="002A7B10"/>
    <w:rsid w:val="002A7BF4"/>
    <w:rsid w:val="002B1B0D"/>
    <w:rsid w:val="002B614B"/>
    <w:rsid w:val="002C2E06"/>
    <w:rsid w:val="00300095"/>
    <w:rsid w:val="0031079E"/>
    <w:rsid w:val="0033595C"/>
    <w:rsid w:val="003869F7"/>
    <w:rsid w:val="003911C4"/>
    <w:rsid w:val="003934E9"/>
    <w:rsid w:val="003B0133"/>
    <w:rsid w:val="003E6BBF"/>
    <w:rsid w:val="00403CEB"/>
    <w:rsid w:val="004626D9"/>
    <w:rsid w:val="00462F41"/>
    <w:rsid w:val="00463A4E"/>
    <w:rsid w:val="004A2C0B"/>
    <w:rsid w:val="004C6BD0"/>
    <w:rsid w:val="004D6B14"/>
    <w:rsid w:val="004E0056"/>
    <w:rsid w:val="00501F5C"/>
    <w:rsid w:val="005626C2"/>
    <w:rsid w:val="005641AF"/>
    <w:rsid w:val="00572D9B"/>
    <w:rsid w:val="00591A0A"/>
    <w:rsid w:val="005968E3"/>
    <w:rsid w:val="005E13D4"/>
    <w:rsid w:val="00606245"/>
    <w:rsid w:val="00621D33"/>
    <w:rsid w:val="00626C5D"/>
    <w:rsid w:val="0063227B"/>
    <w:rsid w:val="00634859"/>
    <w:rsid w:val="006511FD"/>
    <w:rsid w:val="00660E7B"/>
    <w:rsid w:val="00662F64"/>
    <w:rsid w:val="00683730"/>
    <w:rsid w:val="0069300D"/>
    <w:rsid w:val="006961F8"/>
    <w:rsid w:val="006A2591"/>
    <w:rsid w:val="006A2AD2"/>
    <w:rsid w:val="006B1004"/>
    <w:rsid w:val="006C4D67"/>
    <w:rsid w:val="006E1193"/>
    <w:rsid w:val="006F28EC"/>
    <w:rsid w:val="006F75B3"/>
    <w:rsid w:val="00707348"/>
    <w:rsid w:val="00711B94"/>
    <w:rsid w:val="00714C32"/>
    <w:rsid w:val="007261EC"/>
    <w:rsid w:val="007348D5"/>
    <w:rsid w:val="00752E03"/>
    <w:rsid w:val="007543C8"/>
    <w:rsid w:val="0075774B"/>
    <w:rsid w:val="00777E57"/>
    <w:rsid w:val="0078118B"/>
    <w:rsid w:val="007B64DD"/>
    <w:rsid w:val="007D05A2"/>
    <w:rsid w:val="007D725C"/>
    <w:rsid w:val="007F2687"/>
    <w:rsid w:val="007F3C3E"/>
    <w:rsid w:val="007F4FC6"/>
    <w:rsid w:val="007F6F9F"/>
    <w:rsid w:val="0083414F"/>
    <w:rsid w:val="008356EF"/>
    <w:rsid w:val="0085445E"/>
    <w:rsid w:val="00872FF6"/>
    <w:rsid w:val="008B3FC5"/>
    <w:rsid w:val="008C6D54"/>
    <w:rsid w:val="008E4473"/>
    <w:rsid w:val="00953B44"/>
    <w:rsid w:val="00971957"/>
    <w:rsid w:val="009767C3"/>
    <w:rsid w:val="009B23EF"/>
    <w:rsid w:val="009B534F"/>
    <w:rsid w:val="009D6B55"/>
    <w:rsid w:val="009E7DB5"/>
    <w:rsid w:val="009F5312"/>
    <w:rsid w:val="00A1630E"/>
    <w:rsid w:val="00A21232"/>
    <w:rsid w:val="00A452E3"/>
    <w:rsid w:val="00A45A6A"/>
    <w:rsid w:val="00A52098"/>
    <w:rsid w:val="00A57F82"/>
    <w:rsid w:val="00A62DF4"/>
    <w:rsid w:val="00A7672A"/>
    <w:rsid w:val="00A93700"/>
    <w:rsid w:val="00AA4AA2"/>
    <w:rsid w:val="00AB6806"/>
    <w:rsid w:val="00AB7AD2"/>
    <w:rsid w:val="00AC0186"/>
    <w:rsid w:val="00AD796D"/>
    <w:rsid w:val="00AE615A"/>
    <w:rsid w:val="00B11599"/>
    <w:rsid w:val="00B2189C"/>
    <w:rsid w:val="00B764CB"/>
    <w:rsid w:val="00B853A1"/>
    <w:rsid w:val="00BD1EEF"/>
    <w:rsid w:val="00BD330E"/>
    <w:rsid w:val="00BD33C2"/>
    <w:rsid w:val="00BD39D4"/>
    <w:rsid w:val="00BD5B7F"/>
    <w:rsid w:val="00C51E3D"/>
    <w:rsid w:val="00C77266"/>
    <w:rsid w:val="00C844DB"/>
    <w:rsid w:val="00CA1909"/>
    <w:rsid w:val="00CA3624"/>
    <w:rsid w:val="00CD54D9"/>
    <w:rsid w:val="00D27454"/>
    <w:rsid w:val="00D50270"/>
    <w:rsid w:val="00D843B2"/>
    <w:rsid w:val="00D85B7A"/>
    <w:rsid w:val="00E0165D"/>
    <w:rsid w:val="00E1578E"/>
    <w:rsid w:val="00E160A0"/>
    <w:rsid w:val="00E35D2F"/>
    <w:rsid w:val="00E7605B"/>
    <w:rsid w:val="00E8124E"/>
    <w:rsid w:val="00E81BBC"/>
    <w:rsid w:val="00E85A29"/>
    <w:rsid w:val="00EB6272"/>
    <w:rsid w:val="00EC5AFF"/>
    <w:rsid w:val="00EF439D"/>
    <w:rsid w:val="00EF650A"/>
    <w:rsid w:val="00F27C9B"/>
    <w:rsid w:val="00F5541D"/>
    <w:rsid w:val="00F81287"/>
    <w:rsid w:val="00F826E4"/>
    <w:rsid w:val="00F87DC2"/>
    <w:rsid w:val="00FA3A97"/>
    <w:rsid w:val="00FB2363"/>
    <w:rsid w:val="00FD184A"/>
    <w:rsid w:val="065863E0"/>
    <w:rsid w:val="16D830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CD5200"/>
  <w15:docId w15:val="{489B2767-9513-443A-A182-E73153A1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1079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1079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rsid w:val="003107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semiHidden/>
    <w:rsid w:val="0031079E"/>
    <w:rPr>
      <w:sz w:val="18"/>
      <w:szCs w:val="18"/>
    </w:rPr>
  </w:style>
  <w:style w:type="character" w:customStyle="1" w:styleId="a4">
    <w:name w:val="页脚 字符"/>
    <w:basedOn w:val="a0"/>
    <w:link w:val="a3"/>
    <w:uiPriority w:val="99"/>
    <w:semiHidden/>
    <w:rsid w:val="0031079E"/>
    <w:rPr>
      <w:sz w:val="18"/>
      <w:szCs w:val="18"/>
    </w:rPr>
  </w:style>
  <w:style w:type="paragraph" w:customStyle="1" w:styleId="1">
    <w:name w:val="列出段落1"/>
    <w:basedOn w:val="a"/>
    <w:uiPriority w:val="34"/>
    <w:qFormat/>
    <w:rsid w:val="003107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5039">
      <w:bodyDiv w:val="1"/>
      <w:marLeft w:val="0"/>
      <w:marRight w:val="0"/>
      <w:marTop w:val="0"/>
      <w:marBottom w:val="0"/>
      <w:divBdr>
        <w:top w:val="none" w:sz="0" w:space="0" w:color="auto"/>
        <w:left w:val="none" w:sz="0" w:space="0" w:color="auto"/>
        <w:bottom w:val="none" w:sz="0" w:space="0" w:color="auto"/>
        <w:right w:val="none" w:sz="0" w:space="0" w:color="auto"/>
      </w:divBdr>
    </w:div>
    <w:div w:id="793792612">
      <w:bodyDiv w:val="1"/>
      <w:marLeft w:val="0"/>
      <w:marRight w:val="0"/>
      <w:marTop w:val="0"/>
      <w:marBottom w:val="0"/>
      <w:divBdr>
        <w:top w:val="none" w:sz="0" w:space="0" w:color="auto"/>
        <w:left w:val="none" w:sz="0" w:space="0" w:color="auto"/>
        <w:bottom w:val="none" w:sz="0" w:space="0" w:color="auto"/>
        <w:right w:val="none" w:sz="0" w:space="0" w:color="auto"/>
      </w:divBdr>
    </w:div>
    <w:div w:id="1213811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01838-9883-41EF-9E54-9DDA28F3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14</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刘立煌</cp:lastModifiedBy>
  <cp:revision>86</cp:revision>
  <dcterms:created xsi:type="dcterms:W3CDTF">2017-03-20T08:52:00Z</dcterms:created>
  <dcterms:modified xsi:type="dcterms:W3CDTF">2017-05-12T02:57:00Z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