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2B" w:rsidRDefault="009C60D0">
      <w:pPr>
        <w:pStyle w:val="1"/>
        <w:numPr>
          <w:ilvl w:val="0"/>
          <w:numId w:val="0"/>
        </w:numPr>
        <w:adjustRightInd w:val="0"/>
        <w:snapToGrid w:val="0"/>
        <w:spacing w:beforeLines="0" w:afterLines="0" w:line="360" w:lineRule="auto"/>
        <w:rPr>
          <w:sz w:val="44"/>
          <w:szCs w:val="44"/>
        </w:rPr>
      </w:pPr>
      <w:r>
        <w:rPr>
          <w:rFonts w:cs="宋体" w:hint="eastAsia"/>
          <w:sz w:val="44"/>
          <w:szCs w:val="44"/>
        </w:rPr>
        <w:t>心悸临床路径</w:t>
      </w:r>
    </w:p>
    <w:p w:rsidR="00E8412B" w:rsidRDefault="009C60D0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</w:t>
      </w:r>
      <w:r>
        <w:rPr>
          <w:rFonts w:ascii="仿宋_GB2312" w:eastAsia="仿宋_GB2312" w:hAnsi="宋体" w:cs="仿宋_GB2312"/>
          <w:sz w:val="32"/>
          <w:szCs w:val="32"/>
        </w:rPr>
        <w:t>2017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 w:rsidR="00386729" w:rsidRPr="00386729">
        <w:rPr>
          <w:rFonts w:ascii="仿宋_GB2312" w:eastAsia="仿宋_GB2312" w:hAnsi="宋体" w:cs="仿宋_GB2312" w:hint="eastAsia"/>
          <w:sz w:val="32"/>
          <w:szCs w:val="32"/>
        </w:rPr>
        <w:t>县医院适用版</w:t>
      </w:r>
      <w:r>
        <w:rPr>
          <w:rFonts w:ascii="仿宋_GB2312" w:eastAsia="仿宋_GB2312" w:hAnsi="宋体" w:cs="仿宋_GB2312" w:hint="eastAsia"/>
          <w:sz w:val="32"/>
          <w:szCs w:val="32"/>
        </w:rPr>
        <w:t>）</w:t>
      </w:r>
    </w:p>
    <w:p w:rsidR="00E8412B" w:rsidRDefault="009C60D0" w:rsidP="00832FF3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 w:rsidR="00832FF3">
        <w:rPr>
          <w:rFonts w:ascii="黑体" w:eastAsia="黑体" w:hAnsi="黑体" w:cs="黑体" w:hint="eastAsia"/>
          <w:sz w:val="32"/>
          <w:szCs w:val="32"/>
        </w:rPr>
        <w:t>心悸临床路径</w:t>
      </w:r>
      <w:r>
        <w:rPr>
          <w:rFonts w:ascii="黑体" w:eastAsia="黑体" w:hAnsi="黑体" w:cs="黑体" w:hint="eastAsia"/>
          <w:sz w:val="32"/>
          <w:szCs w:val="32"/>
        </w:rPr>
        <w:t>标准住院流程</w:t>
      </w:r>
    </w:p>
    <w:p w:rsidR="00E8412B" w:rsidRDefault="009C60D0" w:rsidP="00832FF3">
      <w:pPr>
        <w:adjustRightInd w:val="0"/>
        <w:snapToGrid w:val="0"/>
        <w:spacing w:line="360" w:lineRule="auto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（一）适用对象。</w:t>
      </w:r>
    </w:p>
    <w:p w:rsidR="00E8412B" w:rsidRDefault="009C60D0">
      <w:pPr>
        <w:adjustRightInd w:val="0"/>
        <w:snapToGrid w:val="0"/>
        <w:spacing w:line="360" w:lineRule="auto"/>
        <w:ind w:firstLineChars="233" w:firstLine="7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第一诊断为心悸（</w:t>
      </w:r>
      <w:r>
        <w:rPr>
          <w:rFonts w:ascii="仿宋_GB2312" w:eastAsia="仿宋_GB2312" w:cs="仿宋_GB2312"/>
          <w:sz w:val="32"/>
          <w:szCs w:val="32"/>
        </w:rPr>
        <w:t>ICD-10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</w:rPr>
        <w:t>R00.201</w:t>
      </w:r>
      <w:r>
        <w:rPr>
          <w:rFonts w:ascii="仿宋_GB2312" w:eastAsia="仿宋_GB2312" w:cs="仿宋_GB2312" w:hint="eastAsia"/>
          <w:sz w:val="32"/>
          <w:szCs w:val="32"/>
        </w:rPr>
        <w:t>）。</w:t>
      </w:r>
    </w:p>
    <w:p w:rsidR="00E8412B" w:rsidRDefault="009C60D0" w:rsidP="00832FF3">
      <w:pPr>
        <w:adjustRightInd w:val="0"/>
        <w:snapToGrid w:val="0"/>
        <w:spacing w:line="360" w:lineRule="auto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（二）诊断依据。</w:t>
      </w:r>
    </w:p>
    <w:p w:rsidR="00E8412B" w:rsidRDefault="009C60D0">
      <w:pPr>
        <w:adjustRightInd w:val="0"/>
        <w:snapToGrid w:val="0"/>
        <w:spacing w:line="360" w:lineRule="auto"/>
        <w:ind w:firstLineChars="233" w:firstLine="746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根据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EHRA2011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年心悸诊疗共识</w:t>
      </w:r>
    </w:p>
    <w:p w:rsidR="00E8412B" w:rsidRDefault="009C60D0">
      <w:pPr>
        <w:pStyle w:val="10"/>
        <w:adjustRightInd w:val="0"/>
        <w:snapToGrid w:val="0"/>
        <w:spacing w:line="360" w:lineRule="auto"/>
        <w:ind w:firstLineChars="233" w:firstLine="746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临床表现：主观感觉对心脏跳动的一种不适感觉。心悸可由心脏活动的频率、节律或收缩强度的改变而导致，也可以在心脏活动完全正常的情况下产生，后者系因对自己心脏活动特别敏感而致。如心脏神经官能症或过度焦虑的患者。</w:t>
      </w:r>
    </w:p>
    <w:p w:rsidR="00E8412B" w:rsidRDefault="009C60D0">
      <w:pPr>
        <w:pStyle w:val="10"/>
        <w:adjustRightInd w:val="0"/>
        <w:snapToGrid w:val="0"/>
        <w:spacing w:line="360" w:lineRule="auto"/>
        <w:ind w:firstLineChars="233" w:firstLine="746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诊断：心悸是许多疾病的一个共同表现，其中有一部分心悸的患者并无器质性病变。</w:t>
      </w:r>
    </w:p>
    <w:p w:rsidR="00E8412B" w:rsidRDefault="009C60D0">
      <w:pPr>
        <w:pStyle w:val="10"/>
        <w:numPr>
          <w:ilvl w:val="0"/>
          <w:numId w:val="2"/>
        </w:numPr>
        <w:adjustRightInd w:val="0"/>
        <w:snapToGrid w:val="0"/>
        <w:spacing w:line="360" w:lineRule="auto"/>
        <w:ind w:left="0" w:firstLineChars="0" w:firstLine="709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病史：病史对于心悸的诊断尤为重要。心悸的诱因、发作与终止的方式、发作时的频率、伴随症状、既往的疾病史等为诊断提供重要线索</w:t>
      </w:r>
    </w:p>
    <w:p w:rsidR="00E8412B" w:rsidRDefault="009C60D0">
      <w:pPr>
        <w:pStyle w:val="10"/>
        <w:numPr>
          <w:ilvl w:val="0"/>
          <w:numId w:val="2"/>
        </w:numPr>
        <w:adjustRightInd w:val="0"/>
        <w:snapToGrid w:val="0"/>
        <w:spacing w:line="360" w:lineRule="auto"/>
        <w:ind w:left="0" w:firstLineChars="0" w:firstLine="709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体格检查：有针对性地进行体格检查。如怀疑患者有器质性心脏病时，应重点检查心脏有无病理性体征，如心脏杂音、心脏增大以及心律改变等，有无血压增高、脉压增大、水冲脉等心脏以外的体征。患者的全身情况如精神状态、体温、有无贫血、多汗及甲状腺肿大等也应仔细检查。</w:t>
      </w:r>
    </w:p>
    <w:p w:rsidR="00E8412B" w:rsidRDefault="009C60D0">
      <w:pPr>
        <w:pStyle w:val="10"/>
        <w:numPr>
          <w:ilvl w:val="0"/>
          <w:numId w:val="2"/>
        </w:numPr>
        <w:adjustRightInd w:val="0"/>
        <w:snapToGrid w:val="0"/>
        <w:spacing w:line="360" w:lineRule="auto"/>
        <w:ind w:left="0" w:firstLineChars="0" w:firstLine="709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lastRenderedPageBreak/>
        <w:t>实验室检查：若怀疑患者有甲状腺功能亢进、低血糖或嗜铬细胞瘤等疾病时可进行相关的实验室检查，。</w:t>
      </w:r>
    </w:p>
    <w:p w:rsidR="00E8412B" w:rsidRDefault="009C60D0">
      <w:pPr>
        <w:pStyle w:val="10"/>
        <w:numPr>
          <w:ilvl w:val="0"/>
          <w:numId w:val="2"/>
        </w:numPr>
        <w:adjustRightInd w:val="0"/>
        <w:snapToGrid w:val="0"/>
        <w:spacing w:line="360" w:lineRule="auto"/>
        <w:ind w:left="0" w:firstLineChars="0" w:firstLine="709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辅助检查：心电图、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24h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动态心电图监测、心脏多普勒超声检查以了解心脏病变的性质及严重程度。</w:t>
      </w:r>
    </w:p>
    <w:p w:rsidR="00E8412B" w:rsidRDefault="009C60D0" w:rsidP="00832FF3">
      <w:pPr>
        <w:adjustRightInd w:val="0"/>
        <w:snapToGrid w:val="0"/>
        <w:spacing w:line="360" w:lineRule="auto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（三）进入路径标准。</w:t>
      </w:r>
    </w:p>
    <w:p w:rsidR="00E8412B" w:rsidRDefault="009C60D0">
      <w:pPr>
        <w:adjustRightInd w:val="0"/>
        <w:snapToGrid w:val="0"/>
        <w:spacing w:line="360" w:lineRule="auto"/>
        <w:ind w:firstLineChars="133" w:firstLine="426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第一诊断为心悸（</w:t>
      </w:r>
      <w:r>
        <w:rPr>
          <w:rFonts w:ascii="仿宋_GB2312" w:eastAsia="仿宋_GB2312" w:cs="仿宋_GB2312"/>
          <w:sz w:val="32"/>
          <w:szCs w:val="32"/>
        </w:rPr>
        <w:t>ICD-10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</w:rPr>
        <w:t>R00.201</w:t>
      </w:r>
      <w:r>
        <w:rPr>
          <w:rFonts w:ascii="仿宋_GB2312" w:eastAsia="仿宋_GB2312" w:cs="仿宋_GB2312" w:hint="eastAsia"/>
          <w:sz w:val="32"/>
          <w:szCs w:val="32"/>
        </w:rPr>
        <w:t>）。</w:t>
      </w:r>
    </w:p>
    <w:p w:rsidR="00E8412B" w:rsidRDefault="009C60D0" w:rsidP="00832FF3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（四）标准住院日</w:t>
      </w:r>
      <w:r>
        <w:rPr>
          <w:rFonts w:ascii="楷体_GB2312" w:eastAsia="楷体_GB2312" w:hAnsi="宋体" w:cs="楷体_GB2312"/>
          <w:b/>
          <w:bCs/>
          <w:sz w:val="32"/>
          <w:szCs w:val="32"/>
        </w:rPr>
        <w:t>5-7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天。</w:t>
      </w:r>
    </w:p>
    <w:p w:rsidR="00E8412B" w:rsidRDefault="009C60D0" w:rsidP="00832FF3">
      <w:pPr>
        <w:adjustRightInd w:val="0"/>
        <w:snapToGrid w:val="0"/>
        <w:spacing w:line="360" w:lineRule="auto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（五）住院期间的检查项目。</w:t>
      </w:r>
    </w:p>
    <w:p w:rsidR="00E8412B" w:rsidRDefault="009C60D0">
      <w:pPr>
        <w:adjustRightInd w:val="0"/>
        <w:snapToGrid w:val="0"/>
        <w:spacing w:line="360" w:lineRule="auto"/>
        <w:ind w:firstLineChars="133" w:firstLine="427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/>
          <w:b/>
          <w:bCs/>
          <w:sz w:val="32"/>
          <w:szCs w:val="32"/>
        </w:rPr>
        <w:t>1.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必需的检查项目</w:t>
      </w:r>
    </w:p>
    <w:p w:rsidR="00E8412B" w:rsidRDefault="009C60D0">
      <w:pPr>
        <w:pStyle w:val="10"/>
        <w:numPr>
          <w:ilvl w:val="0"/>
          <w:numId w:val="3"/>
        </w:numPr>
        <w:adjustRightInd w:val="0"/>
        <w:snapToGrid w:val="0"/>
        <w:spacing w:line="360" w:lineRule="auto"/>
        <w:ind w:left="0" w:firstLineChars="0" w:firstLine="426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实验室检查：血红蛋白、电解质、肌酐、血糖、甲状腺功能、心肌酶和心肌损伤标志物；</w:t>
      </w:r>
    </w:p>
    <w:p w:rsidR="00E8412B" w:rsidRDefault="009C60D0">
      <w:pPr>
        <w:pStyle w:val="10"/>
        <w:numPr>
          <w:ilvl w:val="0"/>
          <w:numId w:val="3"/>
        </w:numPr>
        <w:adjustRightInd w:val="0"/>
        <w:snapToGrid w:val="0"/>
        <w:spacing w:line="360" w:lineRule="auto"/>
        <w:ind w:left="0" w:firstLineChars="0" w:firstLine="426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心脏评估：心电图、远程或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24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小时动态心电图、心脏超声。</w:t>
      </w:r>
    </w:p>
    <w:p w:rsidR="00E8412B" w:rsidRDefault="009C60D0">
      <w:pPr>
        <w:adjustRightInd w:val="0"/>
        <w:snapToGrid w:val="0"/>
        <w:spacing w:line="360" w:lineRule="auto"/>
        <w:ind w:firstLineChars="133" w:firstLine="427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/>
          <w:b/>
          <w:bCs/>
          <w:sz w:val="32"/>
          <w:szCs w:val="32"/>
        </w:rPr>
        <w:t>2.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根据患者病情进行的检查项目</w:t>
      </w:r>
    </w:p>
    <w:p w:rsidR="00E8412B" w:rsidRDefault="009C60D0">
      <w:pPr>
        <w:pStyle w:val="10"/>
        <w:numPr>
          <w:ilvl w:val="0"/>
          <w:numId w:val="4"/>
        </w:numPr>
        <w:adjustRightInd w:val="0"/>
        <w:snapToGrid w:val="0"/>
        <w:spacing w:line="360" w:lineRule="auto"/>
        <w:ind w:left="0" w:firstLineChars="0" w:firstLine="426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长程心电图监测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;</w:t>
      </w:r>
    </w:p>
    <w:p w:rsidR="00E8412B" w:rsidRDefault="009C60D0">
      <w:pPr>
        <w:pStyle w:val="10"/>
        <w:numPr>
          <w:ilvl w:val="0"/>
          <w:numId w:val="4"/>
        </w:numPr>
        <w:adjustRightInd w:val="0"/>
        <w:snapToGrid w:val="0"/>
        <w:spacing w:line="360" w:lineRule="auto"/>
        <w:ind w:left="0" w:firstLineChars="0" w:firstLine="426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心脏事件记录器</w:t>
      </w:r>
    </w:p>
    <w:p w:rsidR="00E8412B" w:rsidRDefault="009C60D0">
      <w:pPr>
        <w:pStyle w:val="10"/>
        <w:numPr>
          <w:ilvl w:val="0"/>
          <w:numId w:val="4"/>
        </w:numPr>
        <w:adjustRightInd w:val="0"/>
        <w:snapToGrid w:val="0"/>
        <w:spacing w:line="360" w:lineRule="auto"/>
        <w:ind w:left="0" w:firstLineChars="0" w:firstLine="426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植入式心脏事件检测器；</w:t>
      </w:r>
    </w:p>
    <w:p w:rsidR="00E8412B" w:rsidRDefault="009C60D0">
      <w:pPr>
        <w:pStyle w:val="10"/>
        <w:numPr>
          <w:ilvl w:val="0"/>
          <w:numId w:val="4"/>
        </w:numPr>
        <w:adjustRightInd w:val="0"/>
        <w:snapToGrid w:val="0"/>
        <w:spacing w:line="360" w:lineRule="auto"/>
        <w:ind w:left="0" w:firstLineChars="0" w:firstLine="426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基因检测；</w:t>
      </w:r>
    </w:p>
    <w:p w:rsidR="00E8412B" w:rsidRDefault="009C60D0">
      <w:pPr>
        <w:pStyle w:val="10"/>
        <w:numPr>
          <w:ilvl w:val="0"/>
          <w:numId w:val="4"/>
        </w:numPr>
        <w:adjustRightInd w:val="0"/>
        <w:snapToGrid w:val="0"/>
        <w:spacing w:line="360" w:lineRule="auto"/>
        <w:ind w:left="0" w:firstLineChars="0" w:firstLine="426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电生理检查；</w:t>
      </w:r>
    </w:p>
    <w:p w:rsidR="00E8412B" w:rsidRDefault="009C60D0">
      <w:pPr>
        <w:pStyle w:val="10"/>
        <w:numPr>
          <w:ilvl w:val="0"/>
          <w:numId w:val="4"/>
        </w:numPr>
        <w:adjustRightInd w:val="0"/>
        <w:snapToGrid w:val="0"/>
        <w:spacing w:line="360" w:lineRule="auto"/>
        <w:ind w:left="0" w:firstLineChars="0" w:firstLine="426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结构性心脏病的检查</w:t>
      </w:r>
    </w:p>
    <w:p w:rsidR="00E8412B" w:rsidRDefault="009C60D0">
      <w:pPr>
        <w:pStyle w:val="10"/>
        <w:numPr>
          <w:ilvl w:val="0"/>
          <w:numId w:val="4"/>
        </w:numPr>
        <w:adjustRightInd w:val="0"/>
        <w:snapToGrid w:val="0"/>
        <w:spacing w:line="360" w:lineRule="auto"/>
        <w:ind w:left="0" w:firstLineChars="133" w:firstLine="42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神经、内分泌检测</w:t>
      </w:r>
    </w:p>
    <w:p w:rsidR="00E8412B" w:rsidRDefault="009C60D0">
      <w:pPr>
        <w:pStyle w:val="10"/>
        <w:numPr>
          <w:ilvl w:val="0"/>
          <w:numId w:val="4"/>
        </w:numPr>
        <w:adjustRightInd w:val="0"/>
        <w:snapToGrid w:val="0"/>
        <w:spacing w:line="360" w:lineRule="auto"/>
        <w:ind w:left="0" w:firstLineChars="133" w:firstLine="42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负荷心电图或超声心动图</w:t>
      </w:r>
    </w:p>
    <w:p w:rsidR="00E8412B" w:rsidRDefault="009C60D0">
      <w:pPr>
        <w:pStyle w:val="10"/>
        <w:numPr>
          <w:ilvl w:val="0"/>
          <w:numId w:val="4"/>
        </w:numPr>
        <w:adjustRightInd w:val="0"/>
        <w:snapToGrid w:val="0"/>
        <w:spacing w:line="360" w:lineRule="auto"/>
        <w:ind w:left="0" w:firstLineChars="133" w:firstLine="42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lastRenderedPageBreak/>
        <w:t>冠脉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CT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或冠脉造影</w:t>
      </w:r>
    </w:p>
    <w:p w:rsidR="00E8412B" w:rsidRDefault="009C60D0" w:rsidP="00832FF3">
      <w:pPr>
        <w:adjustRightInd w:val="0"/>
        <w:snapToGrid w:val="0"/>
        <w:spacing w:line="360" w:lineRule="auto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（六）治疗方案的选择。</w:t>
      </w:r>
    </w:p>
    <w:p w:rsidR="00E8412B" w:rsidRDefault="009C60D0">
      <w:pPr>
        <w:pStyle w:val="10"/>
        <w:adjustRightInd w:val="0"/>
        <w:snapToGrid w:val="0"/>
        <w:spacing w:line="360" w:lineRule="auto"/>
        <w:ind w:firstLineChars="133" w:firstLine="426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病因、诱因的处理：处理导致心悸的基础疾病及诱发因素；</w:t>
      </w:r>
    </w:p>
    <w:p w:rsidR="00E8412B" w:rsidRDefault="009C60D0">
      <w:pPr>
        <w:pStyle w:val="10"/>
        <w:adjustRightInd w:val="0"/>
        <w:snapToGrid w:val="0"/>
        <w:spacing w:line="360" w:lineRule="auto"/>
        <w:ind w:firstLineChars="133" w:firstLine="426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健康生活方式；</w:t>
      </w:r>
    </w:p>
    <w:p w:rsidR="00E8412B" w:rsidRDefault="009C60D0">
      <w:pPr>
        <w:pStyle w:val="10"/>
        <w:adjustRightInd w:val="0"/>
        <w:snapToGrid w:val="0"/>
        <w:spacing w:line="360" w:lineRule="auto"/>
        <w:ind w:firstLineChars="133" w:firstLine="426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纠正焦虑、紧张等不良心理因素，心理疏导，必要时佐以药物治疗；</w:t>
      </w:r>
    </w:p>
    <w:p w:rsidR="00E8412B" w:rsidRDefault="009C60D0">
      <w:pPr>
        <w:pStyle w:val="10"/>
        <w:adjustRightInd w:val="0"/>
        <w:snapToGrid w:val="0"/>
        <w:spacing w:line="360" w:lineRule="auto"/>
        <w:ind w:firstLineChars="133" w:firstLine="426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</w:rPr>
        <w:t>4.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抗心律失常药物治疗、射频消融、植入式除颤器治疗治疗相关心律失常。</w:t>
      </w:r>
    </w:p>
    <w:p w:rsidR="00E8412B" w:rsidRDefault="009C60D0" w:rsidP="00832FF3">
      <w:pPr>
        <w:adjustRightInd w:val="0"/>
        <w:snapToGrid w:val="0"/>
        <w:spacing w:line="360" w:lineRule="auto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（七）出院标准。</w:t>
      </w:r>
    </w:p>
    <w:p w:rsidR="00E8412B" w:rsidRDefault="009C60D0">
      <w:pPr>
        <w:adjustRightInd w:val="0"/>
        <w:snapToGrid w:val="0"/>
        <w:spacing w:line="360" w:lineRule="auto"/>
        <w:ind w:firstLineChars="133" w:firstLine="42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症状缓解；快速性心律失常得到控制。</w:t>
      </w:r>
    </w:p>
    <w:p w:rsidR="00E8412B" w:rsidRDefault="009C60D0" w:rsidP="00832FF3">
      <w:pPr>
        <w:adjustRightInd w:val="0"/>
        <w:snapToGrid w:val="0"/>
        <w:spacing w:line="360" w:lineRule="auto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（八）变异及原因分析。</w:t>
      </w:r>
    </w:p>
    <w:p w:rsidR="00E8412B" w:rsidRDefault="009C60D0">
      <w:pPr>
        <w:adjustRightInd w:val="0"/>
        <w:snapToGrid w:val="0"/>
        <w:spacing w:line="360" w:lineRule="auto"/>
        <w:ind w:firstLineChars="133" w:firstLine="42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出现严重并发症。</w:t>
      </w:r>
    </w:p>
    <w:p w:rsidR="00E8412B" w:rsidRDefault="009C60D0">
      <w:pPr>
        <w:adjustRightInd w:val="0"/>
        <w:snapToGrid w:val="0"/>
        <w:spacing w:line="360" w:lineRule="auto"/>
        <w:ind w:firstLineChars="133" w:firstLine="42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严重基础心脏病所致心悸。</w:t>
      </w:r>
    </w:p>
    <w:p w:rsidR="00E8412B" w:rsidRDefault="009C60D0">
      <w:pPr>
        <w:adjustRightInd w:val="0"/>
        <w:snapToGrid w:val="0"/>
        <w:spacing w:line="360" w:lineRule="auto"/>
        <w:ind w:firstLineChars="133" w:firstLine="42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ascii="仿宋_GB2312" w:eastAsia="仿宋_GB2312" w:cs="仿宋_GB2312" w:hint="eastAsia"/>
          <w:sz w:val="32"/>
          <w:szCs w:val="32"/>
        </w:rPr>
        <w:t>明确的心律失常。</w:t>
      </w:r>
    </w:p>
    <w:p w:rsidR="00E8412B" w:rsidRDefault="00E8412B">
      <w:pPr>
        <w:ind w:firstLineChars="133" w:firstLine="426"/>
        <w:rPr>
          <w:rFonts w:ascii="仿宋_GB2312" w:eastAsia="仿宋_GB2312" w:hAnsi="黑体"/>
          <w:sz w:val="32"/>
          <w:szCs w:val="32"/>
        </w:rPr>
      </w:pPr>
    </w:p>
    <w:p w:rsidR="00E8412B" w:rsidRDefault="00E8412B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E8412B" w:rsidRDefault="00E8412B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E8412B" w:rsidRDefault="00E8412B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E8412B" w:rsidRDefault="00E8412B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E8412B" w:rsidRDefault="00E8412B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E8412B" w:rsidRDefault="00E8412B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E8412B" w:rsidRDefault="009C60D0" w:rsidP="00832FF3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</w:t>
      </w:r>
      <w:r w:rsidR="00832FF3">
        <w:rPr>
          <w:rFonts w:ascii="黑体" w:eastAsia="黑体" w:hAnsi="黑体" w:cs="黑体" w:hint="eastAsia"/>
          <w:sz w:val="32"/>
          <w:szCs w:val="32"/>
        </w:rPr>
        <w:t>心悸</w:t>
      </w:r>
      <w:r>
        <w:rPr>
          <w:rFonts w:ascii="黑体" w:eastAsia="黑体" w:hAnsi="黑体" w:cs="黑体" w:hint="eastAsia"/>
          <w:sz w:val="32"/>
          <w:szCs w:val="32"/>
        </w:rPr>
        <w:t>临床路径表单</w:t>
      </w:r>
    </w:p>
    <w:p w:rsidR="00E8412B" w:rsidRDefault="009C60D0" w:rsidP="00832FF3">
      <w:pPr>
        <w:rPr>
          <w:rFonts w:ascii="宋体"/>
        </w:rPr>
      </w:pPr>
      <w:r>
        <w:rPr>
          <w:rFonts w:ascii="宋体" w:hAnsi="宋体" w:cs="宋体" w:hint="eastAsia"/>
        </w:rPr>
        <w:t>适用对象：第一诊断为心悸（</w:t>
      </w:r>
      <w:r>
        <w:rPr>
          <w:rFonts w:ascii="宋体" w:hAnsi="宋体" w:cs="宋体"/>
        </w:rPr>
        <w:t>ICD-10</w:t>
      </w:r>
      <w:r>
        <w:rPr>
          <w:rFonts w:ascii="宋体" w:hAnsi="宋体" w:cs="宋体" w:hint="eastAsia"/>
        </w:rPr>
        <w:t>：</w:t>
      </w:r>
      <w:r>
        <w:rPr>
          <w:rFonts w:ascii="宋体" w:hAnsi="宋体" w:cs="宋体"/>
        </w:rPr>
        <w:t>R00</w:t>
      </w:r>
      <w:r>
        <w:rPr>
          <w:rFonts w:ascii="宋体" w:cs="宋体"/>
        </w:rPr>
        <w:t>.</w:t>
      </w:r>
      <w:r>
        <w:rPr>
          <w:rFonts w:ascii="宋体" w:hAnsi="宋体" w:cs="宋体"/>
        </w:rPr>
        <w:t>201</w:t>
      </w:r>
      <w:r>
        <w:rPr>
          <w:rFonts w:ascii="宋体" w:hAnsi="宋体" w:cs="宋体" w:hint="eastAsia"/>
        </w:rPr>
        <w:t>）</w:t>
      </w:r>
    </w:p>
    <w:p w:rsidR="00E8412B" w:rsidRDefault="009C60D0" w:rsidP="00832FF3">
      <w:pPr>
        <w:rPr>
          <w:rFonts w:ascii="宋体"/>
          <w:u w:val="single"/>
        </w:rPr>
      </w:pPr>
      <w:r>
        <w:rPr>
          <w:rFonts w:ascii="宋体" w:hAnsi="宋体" w:cs="宋体" w:hint="eastAsia"/>
        </w:rPr>
        <w:t>患者姓名:   性别:  年龄:  门诊号:   住院号</w:t>
      </w:r>
    </w:p>
    <w:p w:rsidR="00E8412B" w:rsidRDefault="009C60D0" w:rsidP="00832FF3">
      <w:pPr>
        <w:rPr>
          <w:rFonts w:ascii="宋体"/>
        </w:rPr>
      </w:pPr>
      <w:r>
        <w:rPr>
          <w:rFonts w:ascii="宋体" w:hAnsi="宋体" w:cs="宋体" w:hint="eastAsia"/>
        </w:rPr>
        <w:t>住院日期:   年月日  出院日期:   年月日   标准住院日</w:t>
      </w:r>
      <w:r>
        <w:rPr>
          <w:rFonts w:ascii="宋体" w:hAnsi="宋体" w:cs="宋体"/>
          <w:u w:val="single"/>
        </w:rPr>
        <w:t xml:space="preserve">  5-7 </w:t>
      </w:r>
      <w:r>
        <w:rPr>
          <w:rFonts w:ascii="宋体" w:hAnsi="宋体" w:cs="宋体" w:hint="eastAsia"/>
        </w:rPr>
        <w:t>天</w:t>
      </w:r>
    </w:p>
    <w:tbl>
      <w:tblPr>
        <w:tblW w:w="7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414"/>
        <w:gridCol w:w="2520"/>
        <w:gridCol w:w="2160"/>
      </w:tblGrid>
      <w:tr w:rsidR="00E8412B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412B" w:rsidRPr="00832FF3" w:rsidRDefault="009C60D0">
            <w:pPr>
              <w:spacing w:line="260" w:lineRule="exact"/>
              <w:rPr>
                <w:rFonts w:ascii="黑体" w:eastAsia="黑体" w:hAnsi="黑体"/>
              </w:rPr>
            </w:pPr>
            <w:r w:rsidRPr="00832FF3"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412B" w:rsidRPr="00832FF3" w:rsidRDefault="009C60D0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832FF3">
              <w:rPr>
                <w:rFonts w:ascii="黑体" w:eastAsia="黑体" w:hAnsi="黑体" w:cs="宋体" w:hint="eastAsia"/>
              </w:rPr>
              <w:t>住院第１天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412B" w:rsidRPr="00832FF3" w:rsidRDefault="009C60D0">
            <w:pPr>
              <w:spacing w:line="260" w:lineRule="exact"/>
              <w:jc w:val="center"/>
              <w:rPr>
                <w:rFonts w:ascii="黑体" w:eastAsia="黑体" w:hAnsi="黑体"/>
                <w:u w:val="single"/>
              </w:rPr>
            </w:pPr>
            <w:r w:rsidRPr="00832FF3">
              <w:rPr>
                <w:rFonts w:ascii="黑体" w:eastAsia="黑体" w:hAnsi="黑体" w:cs="宋体" w:hint="eastAsia"/>
              </w:rPr>
              <w:t>住院第２天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412B" w:rsidRPr="00832FF3" w:rsidRDefault="009C60D0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832FF3">
              <w:rPr>
                <w:rFonts w:ascii="黑体" w:eastAsia="黑体" w:hAnsi="黑体" w:cs="宋体" w:hint="eastAsia"/>
              </w:rPr>
              <w:t>住院第３天</w:t>
            </w:r>
          </w:p>
        </w:tc>
      </w:tr>
      <w:tr w:rsidR="00E8412B">
        <w:trPr>
          <w:cantSplit/>
          <w:trHeight w:val="1147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412B" w:rsidRPr="00591E26" w:rsidRDefault="009C60D0" w:rsidP="00591E26">
            <w:pPr>
              <w:spacing w:line="260" w:lineRule="exact"/>
              <w:rPr>
                <w:rFonts w:ascii="黑体" w:eastAsia="黑体" w:hAnsi="黑体" w:cs="宋体"/>
              </w:rPr>
            </w:pPr>
            <w:r w:rsidRPr="00591E26">
              <w:rPr>
                <w:rFonts w:ascii="黑体" w:eastAsia="黑体" w:hAnsi="黑体" w:cs="宋体" w:hint="eastAsia"/>
              </w:rPr>
              <w:t>诊</w:t>
            </w:r>
          </w:p>
          <w:p w:rsidR="00E8412B" w:rsidRPr="00591E26" w:rsidRDefault="009C60D0" w:rsidP="00591E26">
            <w:pPr>
              <w:spacing w:line="260" w:lineRule="exact"/>
              <w:rPr>
                <w:rFonts w:ascii="黑体" w:eastAsia="黑体" w:hAnsi="黑体" w:cs="宋体"/>
              </w:rPr>
            </w:pPr>
            <w:r w:rsidRPr="00591E26">
              <w:rPr>
                <w:rFonts w:ascii="黑体" w:eastAsia="黑体" w:hAnsi="黑体" w:cs="宋体" w:hint="eastAsia"/>
              </w:rPr>
              <w:t>疗</w:t>
            </w:r>
          </w:p>
          <w:p w:rsidR="00E8412B" w:rsidRPr="00591E26" w:rsidRDefault="009C60D0" w:rsidP="00591E26">
            <w:pPr>
              <w:spacing w:line="260" w:lineRule="exact"/>
              <w:rPr>
                <w:rFonts w:ascii="黑体" w:eastAsia="黑体" w:hAnsi="黑体" w:cs="宋体"/>
              </w:rPr>
            </w:pPr>
            <w:r w:rsidRPr="00591E26">
              <w:rPr>
                <w:rFonts w:ascii="黑体" w:eastAsia="黑体" w:hAnsi="黑体" w:cs="宋体" w:hint="eastAsia"/>
              </w:rPr>
              <w:t>工</w:t>
            </w:r>
          </w:p>
          <w:p w:rsidR="00E8412B" w:rsidRPr="00591E26" w:rsidRDefault="009C60D0" w:rsidP="00591E26">
            <w:pPr>
              <w:spacing w:line="260" w:lineRule="exact"/>
              <w:rPr>
                <w:rFonts w:ascii="黑体" w:eastAsia="黑体" w:hAnsi="黑体" w:cs="宋体"/>
              </w:rPr>
            </w:pPr>
            <w:r w:rsidRPr="00591E26">
              <w:rPr>
                <w:rFonts w:ascii="黑体" w:eastAsia="黑体" w:hAnsi="黑体" w:cs="宋体" w:hint="eastAsia"/>
              </w:rPr>
              <w:t>作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412B" w:rsidRDefault="009C60D0">
            <w:pPr>
              <w:numPr>
                <w:ilvl w:val="0"/>
                <w:numId w:val="5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监测血压、心率、心律、呼吸生命体征</w:t>
            </w:r>
          </w:p>
          <w:p w:rsidR="00E8412B" w:rsidRDefault="009C60D0">
            <w:pPr>
              <w:numPr>
                <w:ilvl w:val="0"/>
                <w:numId w:val="5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心电监测</w:t>
            </w:r>
          </w:p>
          <w:p w:rsidR="00E8412B" w:rsidRDefault="009C60D0">
            <w:pPr>
              <w:numPr>
                <w:ilvl w:val="0"/>
                <w:numId w:val="6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病史询问</w:t>
            </w:r>
          </w:p>
          <w:p w:rsidR="00E8412B" w:rsidRDefault="009C60D0">
            <w:pPr>
              <w:numPr>
                <w:ilvl w:val="0"/>
                <w:numId w:val="6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心脏评估</w:t>
            </w:r>
          </w:p>
          <w:p w:rsidR="00E8412B" w:rsidRDefault="009C60D0">
            <w:pPr>
              <w:numPr>
                <w:ilvl w:val="0"/>
                <w:numId w:val="5"/>
              </w:num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上级医师查房：病情分析，制订下一步诊疗方案</w:t>
            </w:r>
          </w:p>
          <w:p w:rsidR="00E8412B" w:rsidRDefault="009C60D0">
            <w:pPr>
              <w:numPr>
                <w:ilvl w:val="0"/>
                <w:numId w:val="5"/>
              </w:num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完成病历及上级医师查房记录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412B" w:rsidRDefault="009C60D0">
            <w:pPr>
              <w:numPr>
                <w:ilvl w:val="0"/>
                <w:numId w:val="5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监测血压、心率、心律、呼吸生命体征</w:t>
            </w:r>
          </w:p>
          <w:p w:rsidR="00E8412B" w:rsidRDefault="009C60D0">
            <w:pPr>
              <w:numPr>
                <w:ilvl w:val="0"/>
                <w:numId w:val="5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复查异常实验室检测</w:t>
            </w:r>
          </w:p>
          <w:p w:rsidR="00E8412B" w:rsidRDefault="009C60D0">
            <w:pPr>
              <w:numPr>
                <w:ilvl w:val="0"/>
                <w:numId w:val="5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上级医师查房：病情分析，制订下一步诊疗方案</w:t>
            </w:r>
          </w:p>
          <w:p w:rsidR="00E8412B" w:rsidRDefault="009C60D0">
            <w:pPr>
              <w:numPr>
                <w:ilvl w:val="0"/>
                <w:numId w:val="6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完成上级医师查房记录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412B" w:rsidRDefault="009C60D0">
            <w:pPr>
              <w:numPr>
                <w:ilvl w:val="0"/>
                <w:numId w:val="5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监测血压、心率、心律、呼吸生命体征</w:t>
            </w:r>
          </w:p>
          <w:p w:rsidR="00E8412B" w:rsidRDefault="009C60D0">
            <w:pPr>
              <w:numPr>
                <w:ilvl w:val="0"/>
                <w:numId w:val="5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心电监测</w:t>
            </w:r>
          </w:p>
          <w:p w:rsidR="00E8412B" w:rsidRDefault="009C60D0">
            <w:pPr>
              <w:numPr>
                <w:ilvl w:val="0"/>
                <w:numId w:val="6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进一步心脏和心电评估</w:t>
            </w:r>
          </w:p>
          <w:p w:rsidR="00E8412B" w:rsidRDefault="009C60D0">
            <w:pPr>
              <w:numPr>
                <w:ilvl w:val="0"/>
                <w:numId w:val="6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相关基础疾病及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或遗传性心律失常相关检测</w:t>
            </w:r>
          </w:p>
        </w:tc>
      </w:tr>
      <w:tr w:rsidR="00E8412B">
        <w:trPr>
          <w:cantSplit/>
          <w:trHeight w:val="62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12B" w:rsidRPr="00591E26" w:rsidRDefault="009C60D0" w:rsidP="00591E26">
            <w:pPr>
              <w:spacing w:line="260" w:lineRule="exact"/>
              <w:rPr>
                <w:rFonts w:ascii="黑体" w:eastAsia="黑体" w:hAnsi="黑体" w:cs="宋体"/>
              </w:rPr>
            </w:pPr>
            <w:r w:rsidRPr="00591E26">
              <w:rPr>
                <w:rFonts w:ascii="黑体" w:eastAsia="黑体" w:hAnsi="黑体" w:cs="宋体" w:hint="eastAsia"/>
              </w:rPr>
              <w:t>重</w:t>
            </w:r>
          </w:p>
          <w:p w:rsidR="00E8412B" w:rsidRPr="00591E26" w:rsidRDefault="009C60D0" w:rsidP="00591E26">
            <w:pPr>
              <w:spacing w:line="260" w:lineRule="exact"/>
              <w:rPr>
                <w:rFonts w:ascii="黑体" w:eastAsia="黑体" w:hAnsi="黑体" w:cs="宋体"/>
              </w:rPr>
            </w:pPr>
            <w:r w:rsidRPr="00591E26">
              <w:rPr>
                <w:rFonts w:ascii="黑体" w:eastAsia="黑体" w:hAnsi="黑体" w:cs="宋体" w:hint="eastAsia"/>
              </w:rPr>
              <w:t>点</w:t>
            </w:r>
          </w:p>
          <w:p w:rsidR="00E8412B" w:rsidRPr="00591E26" w:rsidRDefault="009C60D0" w:rsidP="00591E26">
            <w:pPr>
              <w:spacing w:line="260" w:lineRule="exact"/>
              <w:rPr>
                <w:rFonts w:ascii="黑体" w:eastAsia="黑体" w:hAnsi="黑体" w:cs="宋体"/>
              </w:rPr>
            </w:pPr>
            <w:r w:rsidRPr="00591E26">
              <w:rPr>
                <w:rFonts w:ascii="黑体" w:eastAsia="黑体" w:hAnsi="黑体" w:cs="宋体" w:hint="eastAsia"/>
              </w:rPr>
              <w:t>医</w:t>
            </w:r>
          </w:p>
          <w:p w:rsidR="00E8412B" w:rsidRPr="00591E26" w:rsidRDefault="009C60D0" w:rsidP="00591E26">
            <w:pPr>
              <w:spacing w:line="260" w:lineRule="exact"/>
              <w:rPr>
                <w:rFonts w:ascii="黑体" w:eastAsia="黑体" w:hAnsi="黑体" w:cs="宋体"/>
              </w:rPr>
            </w:pPr>
            <w:r w:rsidRPr="00591E26">
              <w:rPr>
                <w:rFonts w:ascii="黑体" w:eastAsia="黑体" w:hAnsi="黑体" w:cs="宋体" w:hint="eastAsia"/>
              </w:rPr>
              <w:t>嘱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12B" w:rsidRDefault="009C60D0">
            <w:pPr>
              <w:spacing w:line="26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长期医嘱：</w:t>
            </w:r>
          </w:p>
          <w:p w:rsidR="00E8412B" w:rsidRDefault="009C60D0">
            <w:pPr>
              <w:numPr>
                <w:ilvl w:val="0"/>
                <w:numId w:val="5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心悸护理常规</w:t>
            </w:r>
          </w:p>
          <w:p w:rsidR="00E8412B" w:rsidRDefault="009C60D0">
            <w:pPr>
              <w:numPr>
                <w:ilvl w:val="0"/>
                <w:numId w:val="5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一级护理（酌情）</w:t>
            </w:r>
          </w:p>
          <w:p w:rsidR="00E8412B" w:rsidRDefault="009C60D0">
            <w:pPr>
              <w:numPr>
                <w:ilvl w:val="0"/>
                <w:numId w:val="5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普食</w:t>
            </w:r>
          </w:p>
          <w:p w:rsidR="00E8412B" w:rsidRDefault="009C60D0">
            <w:pPr>
              <w:numPr>
                <w:ilvl w:val="0"/>
                <w:numId w:val="6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持续心电、血压和血氧饱和度监测（酌情）</w:t>
            </w:r>
          </w:p>
          <w:p w:rsidR="00E8412B" w:rsidRDefault="009C60D0">
            <w:pPr>
              <w:spacing w:line="26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临时医嘱：</w:t>
            </w:r>
          </w:p>
          <w:p w:rsidR="00E8412B" w:rsidRDefault="009C60D0">
            <w:pPr>
              <w:numPr>
                <w:ilvl w:val="0"/>
                <w:numId w:val="6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根据病情</w:t>
            </w:r>
          </w:p>
          <w:p w:rsidR="00E8412B" w:rsidRDefault="009C60D0">
            <w:pPr>
              <w:numPr>
                <w:ilvl w:val="0"/>
                <w:numId w:val="6"/>
              </w:num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血常规、血糖、肾功、血红蛋白、电解质、肌酐、甲状腺功能、心脏评估</w:t>
            </w:r>
          </w:p>
          <w:p w:rsidR="00E8412B" w:rsidRDefault="009C60D0">
            <w:pPr>
              <w:numPr>
                <w:ilvl w:val="0"/>
                <w:numId w:val="6"/>
              </w:numPr>
              <w:spacing w:line="280" w:lineRule="exact"/>
              <w:rPr>
                <w:rFonts w:ascii="宋体" w:hAnsi="宋体"/>
              </w:rPr>
            </w:pPr>
            <w:r>
              <w:rPr>
                <w:rFonts w:hint="eastAsia"/>
              </w:rPr>
              <w:t>心电图、远程或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小时动态心电图</w:t>
            </w:r>
          </w:p>
          <w:p w:rsidR="00E8412B" w:rsidRDefault="009C60D0">
            <w:pPr>
              <w:numPr>
                <w:ilvl w:val="0"/>
                <w:numId w:val="6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hint="eastAsia"/>
                <w:color w:val="000000"/>
              </w:rPr>
              <w:t>超声心动图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12B" w:rsidRDefault="009C60D0">
            <w:p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长期医嘱</w:t>
            </w:r>
            <w:r>
              <w:rPr>
                <w:rFonts w:ascii="宋体" w:hAnsi="宋体" w:cs="宋体" w:hint="eastAsia"/>
              </w:rPr>
              <w:t>：</w:t>
            </w:r>
          </w:p>
          <w:p w:rsidR="00E8412B" w:rsidRDefault="009C60D0">
            <w:pPr>
              <w:numPr>
                <w:ilvl w:val="0"/>
                <w:numId w:val="5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心悸护理常规</w:t>
            </w:r>
          </w:p>
          <w:p w:rsidR="00E8412B" w:rsidRDefault="009C60D0">
            <w:pPr>
              <w:numPr>
                <w:ilvl w:val="0"/>
                <w:numId w:val="5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一级护理（酌情）</w:t>
            </w:r>
          </w:p>
          <w:p w:rsidR="00E8412B" w:rsidRDefault="009C60D0">
            <w:pPr>
              <w:numPr>
                <w:ilvl w:val="0"/>
                <w:numId w:val="5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普食</w:t>
            </w:r>
          </w:p>
          <w:p w:rsidR="00E8412B" w:rsidRDefault="009C60D0">
            <w:pPr>
              <w:numPr>
                <w:ilvl w:val="0"/>
                <w:numId w:val="5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持续心电、血压和血氧饱和度监测（酌情）</w:t>
            </w:r>
          </w:p>
          <w:p w:rsidR="00E8412B" w:rsidRDefault="009C60D0">
            <w:pPr>
              <w:numPr>
                <w:ilvl w:val="0"/>
                <w:numId w:val="6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根据心律失常性质选择相应药物、介入治疗</w:t>
            </w:r>
          </w:p>
          <w:p w:rsidR="00E8412B" w:rsidRDefault="009C60D0">
            <w:pPr>
              <w:spacing w:line="26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临时医嘱：</w:t>
            </w:r>
          </w:p>
          <w:p w:rsidR="00E8412B" w:rsidRDefault="009C60D0">
            <w:pPr>
              <w:numPr>
                <w:ilvl w:val="0"/>
                <w:numId w:val="6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根据病情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12B" w:rsidRDefault="009C60D0">
            <w:p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长期医嘱</w:t>
            </w:r>
            <w:r>
              <w:rPr>
                <w:rFonts w:ascii="宋体" w:hAnsi="宋体" w:cs="宋体" w:hint="eastAsia"/>
              </w:rPr>
              <w:t>：</w:t>
            </w:r>
          </w:p>
          <w:p w:rsidR="00E8412B" w:rsidRDefault="009C60D0">
            <w:pPr>
              <w:numPr>
                <w:ilvl w:val="0"/>
                <w:numId w:val="5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心悸护理常规</w:t>
            </w:r>
          </w:p>
          <w:p w:rsidR="00E8412B" w:rsidRDefault="009C60D0">
            <w:pPr>
              <w:numPr>
                <w:ilvl w:val="0"/>
                <w:numId w:val="5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一级护理（酌情）</w:t>
            </w:r>
          </w:p>
          <w:p w:rsidR="00E8412B" w:rsidRDefault="009C60D0">
            <w:pPr>
              <w:numPr>
                <w:ilvl w:val="0"/>
                <w:numId w:val="5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普食</w:t>
            </w:r>
          </w:p>
          <w:p w:rsidR="00E8412B" w:rsidRDefault="009C60D0">
            <w:pPr>
              <w:numPr>
                <w:ilvl w:val="0"/>
                <w:numId w:val="6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持续心电、血压和血氧饱和度监测（酌情）</w:t>
            </w:r>
          </w:p>
          <w:p w:rsidR="00E8412B" w:rsidRDefault="009C60D0">
            <w:pPr>
              <w:numPr>
                <w:ilvl w:val="0"/>
                <w:numId w:val="6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根据心律失常性质选择相应药物、介入治疗</w:t>
            </w:r>
          </w:p>
          <w:p w:rsidR="00E8412B" w:rsidRDefault="009C60D0">
            <w:pPr>
              <w:numPr>
                <w:ilvl w:val="0"/>
                <w:numId w:val="6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原发疾病的治疗</w:t>
            </w:r>
          </w:p>
          <w:p w:rsidR="00E8412B" w:rsidRDefault="009C60D0">
            <w:pPr>
              <w:spacing w:line="26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临时医嘱：</w:t>
            </w:r>
          </w:p>
          <w:p w:rsidR="00E8412B" w:rsidRDefault="009C60D0">
            <w:pPr>
              <w:numPr>
                <w:ilvl w:val="0"/>
                <w:numId w:val="6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根据病情</w:t>
            </w:r>
          </w:p>
        </w:tc>
      </w:tr>
      <w:tr w:rsidR="00E8412B">
        <w:trPr>
          <w:cantSplit/>
          <w:trHeight w:val="62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12B" w:rsidRPr="00591E26" w:rsidRDefault="009C60D0" w:rsidP="00591E26">
            <w:pPr>
              <w:spacing w:line="260" w:lineRule="exact"/>
              <w:rPr>
                <w:rFonts w:ascii="黑体" w:eastAsia="黑体" w:hAnsi="黑体" w:cs="宋体"/>
              </w:rPr>
            </w:pPr>
            <w:r w:rsidRPr="00591E26">
              <w:rPr>
                <w:rFonts w:ascii="黑体" w:eastAsia="黑体" w:hAnsi="黑体" w:cs="宋体" w:hint="eastAsia"/>
              </w:rPr>
              <w:t>护理工作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12B" w:rsidRDefault="009C60D0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生活与心理护理</w:t>
            </w:r>
          </w:p>
          <w:p w:rsidR="00E8412B" w:rsidRDefault="009C60D0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患者教育</w:t>
            </w:r>
          </w:p>
          <w:p w:rsidR="00E8412B" w:rsidRDefault="009C60D0">
            <w:pPr>
              <w:numPr>
                <w:ilvl w:val="0"/>
                <w:numId w:val="6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指导患者配合检查治疗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12B" w:rsidRDefault="009C60D0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生活与心理护理</w:t>
            </w:r>
          </w:p>
          <w:p w:rsidR="00E8412B" w:rsidRDefault="009C60D0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患者教育</w:t>
            </w:r>
          </w:p>
          <w:p w:rsidR="00E8412B" w:rsidRDefault="009C60D0">
            <w:pPr>
              <w:numPr>
                <w:ilvl w:val="0"/>
                <w:numId w:val="6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根据患者病情指导配合检查治疗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12B" w:rsidRDefault="009C60D0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生活与心理护理</w:t>
            </w:r>
          </w:p>
          <w:p w:rsidR="00E8412B" w:rsidRDefault="009C60D0">
            <w:pPr>
              <w:numPr>
                <w:ilvl w:val="0"/>
                <w:numId w:val="7"/>
              </w:numPr>
              <w:spacing w:line="26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患者教育</w:t>
            </w:r>
          </w:p>
          <w:p w:rsidR="00E8412B" w:rsidRDefault="009C60D0">
            <w:pPr>
              <w:numPr>
                <w:ilvl w:val="0"/>
                <w:numId w:val="6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根据患者病情指导配合检查治疗</w:t>
            </w:r>
          </w:p>
        </w:tc>
      </w:tr>
      <w:tr w:rsidR="00E8412B">
        <w:trPr>
          <w:cantSplit/>
          <w:trHeight w:val="34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12B" w:rsidRPr="00591E26" w:rsidRDefault="009C60D0" w:rsidP="00591E26">
            <w:pPr>
              <w:spacing w:line="260" w:lineRule="exact"/>
              <w:rPr>
                <w:rFonts w:ascii="黑体" w:eastAsia="黑体" w:hAnsi="黑体" w:cs="宋体"/>
              </w:rPr>
            </w:pPr>
            <w:r w:rsidRPr="00591E26">
              <w:rPr>
                <w:rFonts w:ascii="黑体" w:eastAsia="黑体" w:hAnsi="黑体" w:cs="宋体" w:hint="eastAsia"/>
              </w:rPr>
              <w:t>变异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12B" w:rsidRDefault="009C60D0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□无□有，原因：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12B" w:rsidRDefault="009C60D0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□无□有，原因：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12B" w:rsidRDefault="009C60D0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□无□有，原因：</w:t>
            </w:r>
          </w:p>
        </w:tc>
      </w:tr>
      <w:tr w:rsidR="00E8412B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12B" w:rsidRPr="00591E26" w:rsidRDefault="009C60D0" w:rsidP="00591E26">
            <w:pPr>
              <w:spacing w:line="260" w:lineRule="exact"/>
              <w:rPr>
                <w:rFonts w:ascii="黑体" w:eastAsia="黑体" w:hAnsi="黑体" w:cs="宋体"/>
              </w:rPr>
            </w:pPr>
            <w:r w:rsidRPr="00591E26">
              <w:rPr>
                <w:rFonts w:ascii="黑体" w:eastAsia="黑体" w:hAnsi="黑体" w:cs="宋体" w:hint="eastAsia"/>
              </w:rPr>
              <w:t>护士</w:t>
            </w:r>
          </w:p>
          <w:p w:rsidR="00E8412B" w:rsidRPr="00591E26" w:rsidRDefault="009C60D0" w:rsidP="00591E26">
            <w:pPr>
              <w:spacing w:line="260" w:lineRule="exact"/>
              <w:rPr>
                <w:rFonts w:ascii="黑体" w:eastAsia="黑体" w:hAnsi="黑体" w:cs="宋体"/>
              </w:rPr>
            </w:pPr>
            <w:r w:rsidRPr="00591E26">
              <w:rPr>
                <w:rFonts w:ascii="黑体" w:eastAsia="黑体" w:hAnsi="黑体" w:cs="宋体" w:hint="eastAsia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12B" w:rsidRDefault="00E8412B">
            <w:pPr>
              <w:rPr>
                <w:rFonts w:ascii="宋体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12B" w:rsidRDefault="00E8412B"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12B" w:rsidRDefault="00E8412B">
            <w:pPr>
              <w:ind w:leftChars="-82" w:left="-170" w:hangingChars="1" w:hanging="2"/>
              <w:jc w:val="center"/>
              <w:rPr>
                <w:rFonts w:ascii="宋体"/>
                <w:spacing w:val="-20"/>
              </w:rPr>
            </w:pPr>
          </w:p>
        </w:tc>
      </w:tr>
      <w:tr w:rsidR="00E8412B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12B" w:rsidRPr="00591E26" w:rsidRDefault="009C60D0" w:rsidP="00591E26">
            <w:pPr>
              <w:spacing w:line="260" w:lineRule="exact"/>
              <w:rPr>
                <w:rFonts w:ascii="黑体" w:eastAsia="黑体" w:hAnsi="黑体" w:cs="宋体"/>
              </w:rPr>
            </w:pPr>
            <w:r w:rsidRPr="00591E26">
              <w:rPr>
                <w:rFonts w:ascii="黑体" w:eastAsia="黑体" w:hAnsi="黑体" w:cs="宋体" w:hint="eastAsia"/>
              </w:rPr>
              <w:t>医师</w:t>
            </w:r>
          </w:p>
          <w:p w:rsidR="00E8412B" w:rsidRPr="00591E26" w:rsidRDefault="009C60D0" w:rsidP="00591E26">
            <w:pPr>
              <w:spacing w:line="260" w:lineRule="exact"/>
              <w:rPr>
                <w:rFonts w:ascii="黑体" w:eastAsia="黑体" w:hAnsi="黑体" w:cs="宋体"/>
              </w:rPr>
            </w:pPr>
            <w:r w:rsidRPr="00591E26">
              <w:rPr>
                <w:rFonts w:ascii="黑体" w:eastAsia="黑体" w:hAnsi="黑体" w:cs="宋体" w:hint="eastAsia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12B" w:rsidRDefault="00E8412B">
            <w:pPr>
              <w:rPr>
                <w:rFonts w:ascii="宋体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12B" w:rsidRDefault="00E8412B">
            <w:pPr>
              <w:rPr>
                <w:rFonts w:ascii="宋体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12B" w:rsidRDefault="00E8412B">
            <w:pPr>
              <w:rPr>
                <w:rFonts w:ascii="宋体"/>
              </w:rPr>
            </w:pPr>
          </w:p>
        </w:tc>
      </w:tr>
    </w:tbl>
    <w:p w:rsidR="00E8412B" w:rsidRDefault="00E8412B"/>
    <w:p w:rsidR="00E8412B" w:rsidRDefault="00E8412B"/>
    <w:p w:rsidR="00E8412B" w:rsidRDefault="00E8412B">
      <w:bookmarkStart w:id="0" w:name="_GoBack"/>
      <w:bookmarkEnd w:id="0"/>
    </w:p>
    <w:p w:rsidR="00591E26" w:rsidRDefault="00591E26"/>
    <w:tbl>
      <w:tblPr>
        <w:tblW w:w="5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414"/>
        <w:gridCol w:w="2520"/>
      </w:tblGrid>
      <w:tr w:rsidR="00591E26" w:rsidTr="00591E26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E26" w:rsidRPr="00591E26" w:rsidRDefault="00591E26">
            <w:pPr>
              <w:spacing w:line="260" w:lineRule="exact"/>
              <w:rPr>
                <w:rFonts w:ascii="黑体" w:eastAsia="黑体" w:hAnsi="黑体" w:cs="宋体"/>
              </w:rPr>
            </w:pPr>
            <w:r w:rsidRPr="00591E26">
              <w:rPr>
                <w:rFonts w:ascii="黑体" w:eastAsia="黑体" w:hAnsi="黑体" w:cs="宋体" w:hint="eastAsia"/>
              </w:rPr>
              <w:lastRenderedPageBreak/>
              <w:t>时间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E26" w:rsidRPr="00591E26" w:rsidRDefault="00591E26">
            <w:pPr>
              <w:spacing w:line="260" w:lineRule="exact"/>
              <w:jc w:val="center"/>
              <w:rPr>
                <w:rFonts w:ascii="黑体" w:eastAsia="黑体" w:hAnsi="黑体" w:cs="宋体"/>
              </w:rPr>
            </w:pPr>
            <w:r w:rsidRPr="00591E26">
              <w:rPr>
                <w:rFonts w:ascii="黑体" w:eastAsia="黑体" w:hAnsi="黑体" w:cs="宋体" w:hint="eastAsia"/>
              </w:rPr>
              <w:t>住院第4-5天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E26" w:rsidRPr="00591E26" w:rsidRDefault="00591E26">
            <w:pPr>
              <w:spacing w:line="260" w:lineRule="exact"/>
              <w:jc w:val="center"/>
              <w:rPr>
                <w:rFonts w:ascii="黑体" w:eastAsia="黑体" w:hAnsi="黑体" w:cs="宋体"/>
              </w:rPr>
            </w:pPr>
            <w:r w:rsidRPr="00591E26">
              <w:rPr>
                <w:rFonts w:ascii="黑体" w:eastAsia="黑体" w:hAnsi="黑体" w:cs="宋体" w:hint="eastAsia"/>
              </w:rPr>
              <w:t>住院第6-7天</w:t>
            </w:r>
          </w:p>
          <w:p w:rsidR="00591E26" w:rsidRPr="00591E26" w:rsidRDefault="00591E26">
            <w:pPr>
              <w:spacing w:line="260" w:lineRule="exact"/>
              <w:jc w:val="center"/>
              <w:rPr>
                <w:rFonts w:ascii="黑体" w:eastAsia="黑体" w:hAnsi="黑体" w:cs="宋体"/>
              </w:rPr>
            </w:pPr>
            <w:r w:rsidRPr="00591E26">
              <w:rPr>
                <w:rFonts w:ascii="黑体" w:eastAsia="黑体" w:hAnsi="黑体" w:cs="宋体" w:hint="eastAsia"/>
              </w:rPr>
              <w:t>（出院日）</w:t>
            </w:r>
          </w:p>
        </w:tc>
      </w:tr>
      <w:tr w:rsidR="00591E26" w:rsidTr="00591E26">
        <w:trPr>
          <w:cantSplit/>
          <w:trHeight w:val="1147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E26" w:rsidRPr="00591E26" w:rsidRDefault="00591E26" w:rsidP="00591E26">
            <w:pPr>
              <w:spacing w:line="260" w:lineRule="exact"/>
              <w:rPr>
                <w:rFonts w:ascii="黑体" w:eastAsia="黑体" w:hAnsi="黑体" w:cs="宋体"/>
              </w:rPr>
            </w:pPr>
            <w:r w:rsidRPr="00591E26">
              <w:rPr>
                <w:rFonts w:ascii="黑体" w:eastAsia="黑体" w:hAnsi="黑体" w:cs="宋体" w:hint="eastAsia"/>
              </w:rPr>
              <w:t>诊</w:t>
            </w:r>
          </w:p>
          <w:p w:rsidR="00591E26" w:rsidRPr="00591E26" w:rsidRDefault="00591E26" w:rsidP="00591E26">
            <w:pPr>
              <w:spacing w:line="260" w:lineRule="exact"/>
              <w:rPr>
                <w:rFonts w:ascii="黑体" w:eastAsia="黑体" w:hAnsi="黑体" w:cs="宋体"/>
              </w:rPr>
            </w:pPr>
            <w:r w:rsidRPr="00591E26">
              <w:rPr>
                <w:rFonts w:ascii="黑体" w:eastAsia="黑体" w:hAnsi="黑体" w:cs="宋体" w:hint="eastAsia"/>
              </w:rPr>
              <w:t>疗</w:t>
            </w:r>
          </w:p>
          <w:p w:rsidR="00591E26" w:rsidRPr="00591E26" w:rsidRDefault="00591E26" w:rsidP="00591E26">
            <w:pPr>
              <w:spacing w:line="260" w:lineRule="exact"/>
              <w:rPr>
                <w:rFonts w:ascii="黑体" w:eastAsia="黑体" w:hAnsi="黑体" w:cs="宋体"/>
              </w:rPr>
            </w:pPr>
            <w:r w:rsidRPr="00591E26">
              <w:rPr>
                <w:rFonts w:ascii="黑体" w:eastAsia="黑体" w:hAnsi="黑体" w:cs="宋体" w:hint="eastAsia"/>
              </w:rPr>
              <w:t>工</w:t>
            </w:r>
          </w:p>
          <w:p w:rsidR="00591E26" w:rsidRPr="00591E26" w:rsidRDefault="00591E26" w:rsidP="00591E26">
            <w:pPr>
              <w:spacing w:line="260" w:lineRule="exact"/>
              <w:rPr>
                <w:rFonts w:ascii="黑体" w:eastAsia="黑体" w:hAnsi="黑体" w:cs="宋体"/>
              </w:rPr>
            </w:pPr>
            <w:r w:rsidRPr="00591E26">
              <w:rPr>
                <w:rFonts w:ascii="黑体" w:eastAsia="黑体" w:hAnsi="黑体" w:cs="宋体" w:hint="eastAsia"/>
              </w:rPr>
              <w:t>作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E26" w:rsidRDefault="00591E26">
            <w:pPr>
              <w:numPr>
                <w:ilvl w:val="0"/>
                <w:numId w:val="8"/>
              </w:numPr>
              <w:spacing w:line="2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监测血压、心率、呼吸生命体征</w:t>
            </w:r>
          </w:p>
          <w:p w:rsidR="00591E26" w:rsidRDefault="00591E26">
            <w:pPr>
              <w:numPr>
                <w:ilvl w:val="0"/>
                <w:numId w:val="8"/>
              </w:numPr>
              <w:spacing w:line="2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心电监测</w:t>
            </w:r>
          </w:p>
          <w:p w:rsidR="00591E26" w:rsidRDefault="00591E26">
            <w:pPr>
              <w:numPr>
                <w:ilvl w:val="0"/>
                <w:numId w:val="6"/>
              </w:num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进一步心脏和</w:t>
            </w:r>
            <w:r>
              <w:rPr>
                <w:rFonts w:ascii="宋体" w:hAnsi="宋体" w:hint="eastAsia"/>
              </w:rPr>
              <w:t>心电</w:t>
            </w:r>
            <w:r>
              <w:rPr>
                <w:rFonts w:ascii="宋体" w:hAnsi="宋体"/>
              </w:rPr>
              <w:t>评估</w:t>
            </w:r>
          </w:p>
          <w:p w:rsidR="00591E26" w:rsidRDefault="00591E26">
            <w:pPr>
              <w:numPr>
                <w:ilvl w:val="0"/>
                <w:numId w:val="8"/>
              </w:num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上级医师查房：分析病因，制订下一步诊疗方案</w:t>
            </w:r>
          </w:p>
          <w:p w:rsidR="00591E26" w:rsidRDefault="00591E26">
            <w:pPr>
              <w:numPr>
                <w:ilvl w:val="0"/>
                <w:numId w:val="8"/>
              </w:num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完成病历及上级医师查房记录</w:t>
            </w:r>
          </w:p>
          <w:p w:rsidR="00591E26" w:rsidRDefault="00591E26">
            <w:pPr>
              <w:numPr>
                <w:ilvl w:val="0"/>
                <w:numId w:val="8"/>
              </w:num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病因治疗</w:t>
            </w:r>
          </w:p>
          <w:p w:rsidR="00591E26" w:rsidRDefault="00591E26">
            <w:pPr>
              <w:numPr>
                <w:ilvl w:val="0"/>
                <w:numId w:val="8"/>
              </w:num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对症治疗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1E26" w:rsidRDefault="00591E2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通知患者和家属</w:t>
            </w:r>
          </w:p>
          <w:p w:rsidR="00591E26" w:rsidRDefault="00591E2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 通知住院处</w:t>
            </w:r>
          </w:p>
          <w:p w:rsidR="00591E26" w:rsidRDefault="00591E2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 向患者交代出院后注意事项，预约复诊日期</w:t>
            </w:r>
          </w:p>
          <w:p w:rsidR="00591E26" w:rsidRDefault="00591E2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 完成病历书写</w:t>
            </w:r>
          </w:p>
          <w:p w:rsidR="00591E26" w:rsidRDefault="00591E26">
            <w:pPr>
              <w:numPr>
                <w:ilvl w:val="255"/>
                <w:numId w:val="0"/>
              </w:num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 将出院记录副本交给患者</w:t>
            </w:r>
          </w:p>
          <w:p w:rsidR="00591E26" w:rsidRDefault="00591E26">
            <w:pPr>
              <w:numPr>
                <w:ilvl w:val="255"/>
                <w:numId w:val="0"/>
              </w:numPr>
              <w:rPr>
                <w:rFonts w:ascii="宋体" w:hAnsi="宋体"/>
              </w:rPr>
            </w:pPr>
            <w:r>
              <w:rPr>
                <w:rFonts w:asciiTheme="minorEastAsia" w:eastAsiaTheme="minorEastAsia" w:hAnsiTheme="minorEastAsia" w:hint="eastAsia"/>
              </w:rPr>
              <w:t>□ 如果患者不能出院，在病程记录中说明原因和继续治疗的方案</w:t>
            </w:r>
          </w:p>
        </w:tc>
      </w:tr>
      <w:tr w:rsidR="00591E26" w:rsidTr="00591E26">
        <w:trPr>
          <w:cantSplit/>
          <w:trHeight w:val="62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E26" w:rsidRPr="00591E26" w:rsidRDefault="00591E26" w:rsidP="00591E26">
            <w:pPr>
              <w:spacing w:line="260" w:lineRule="exact"/>
              <w:rPr>
                <w:rFonts w:ascii="黑体" w:eastAsia="黑体" w:hAnsi="黑体" w:cs="宋体"/>
              </w:rPr>
            </w:pPr>
            <w:r w:rsidRPr="00591E26">
              <w:rPr>
                <w:rFonts w:ascii="黑体" w:eastAsia="黑体" w:hAnsi="黑体" w:cs="宋体" w:hint="eastAsia"/>
              </w:rPr>
              <w:t>重</w:t>
            </w:r>
          </w:p>
          <w:p w:rsidR="00591E26" w:rsidRPr="00591E26" w:rsidRDefault="00591E26" w:rsidP="00591E26">
            <w:pPr>
              <w:spacing w:line="260" w:lineRule="exact"/>
              <w:rPr>
                <w:rFonts w:ascii="黑体" w:eastAsia="黑体" w:hAnsi="黑体" w:cs="宋体"/>
              </w:rPr>
            </w:pPr>
            <w:r w:rsidRPr="00591E26">
              <w:rPr>
                <w:rFonts w:ascii="黑体" w:eastAsia="黑体" w:hAnsi="黑体" w:cs="宋体" w:hint="eastAsia"/>
              </w:rPr>
              <w:t>点</w:t>
            </w:r>
          </w:p>
          <w:p w:rsidR="00591E26" w:rsidRPr="00591E26" w:rsidRDefault="00591E26" w:rsidP="00591E26">
            <w:pPr>
              <w:spacing w:line="260" w:lineRule="exact"/>
              <w:rPr>
                <w:rFonts w:ascii="黑体" w:eastAsia="黑体" w:hAnsi="黑体" w:cs="宋体"/>
              </w:rPr>
            </w:pPr>
            <w:r w:rsidRPr="00591E26">
              <w:rPr>
                <w:rFonts w:ascii="黑体" w:eastAsia="黑体" w:hAnsi="黑体" w:cs="宋体" w:hint="eastAsia"/>
              </w:rPr>
              <w:t>医</w:t>
            </w:r>
          </w:p>
          <w:p w:rsidR="00591E26" w:rsidRPr="00591E26" w:rsidRDefault="00591E26" w:rsidP="00591E26">
            <w:pPr>
              <w:spacing w:line="260" w:lineRule="exact"/>
              <w:rPr>
                <w:rFonts w:ascii="黑体" w:eastAsia="黑体" w:hAnsi="黑体" w:cs="宋体"/>
              </w:rPr>
            </w:pPr>
            <w:r w:rsidRPr="00591E26">
              <w:rPr>
                <w:rFonts w:ascii="黑体" w:eastAsia="黑体" w:hAnsi="黑体" w:cs="宋体" w:hint="eastAsia"/>
              </w:rPr>
              <w:t>嘱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E26" w:rsidRDefault="00591E26">
            <w:pPr>
              <w:spacing w:line="26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长期医嘱：</w:t>
            </w:r>
          </w:p>
          <w:p w:rsidR="00591E26" w:rsidRDefault="00591E26">
            <w:pPr>
              <w:numPr>
                <w:ilvl w:val="0"/>
                <w:numId w:val="8"/>
              </w:numPr>
              <w:spacing w:line="2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心悸护理常规</w:t>
            </w:r>
          </w:p>
          <w:p w:rsidR="00591E26" w:rsidRDefault="00591E26">
            <w:pPr>
              <w:numPr>
                <w:ilvl w:val="0"/>
                <w:numId w:val="8"/>
              </w:numPr>
              <w:spacing w:line="2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二级护理（根据病情）</w:t>
            </w:r>
          </w:p>
          <w:p w:rsidR="00591E26" w:rsidRDefault="00591E26">
            <w:pPr>
              <w:numPr>
                <w:ilvl w:val="0"/>
                <w:numId w:val="8"/>
              </w:numPr>
              <w:spacing w:line="2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普食</w:t>
            </w:r>
          </w:p>
          <w:p w:rsidR="00591E26" w:rsidRDefault="00591E26">
            <w:pPr>
              <w:numPr>
                <w:ilvl w:val="0"/>
                <w:numId w:val="6"/>
              </w:num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停止心电、血压和血氧饱和度监测（根据病情）</w:t>
            </w:r>
          </w:p>
          <w:p w:rsidR="00591E26" w:rsidRDefault="00591E26">
            <w:pPr>
              <w:numPr>
                <w:ilvl w:val="0"/>
                <w:numId w:val="6"/>
              </w:num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根据心律失常性质选择相应药物、介入治疗</w:t>
            </w:r>
          </w:p>
          <w:p w:rsidR="00591E26" w:rsidRDefault="00591E26">
            <w:pPr>
              <w:numPr>
                <w:ilvl w:val="0"/>
                <w:numId w:val="6"/>
              </w:num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原发疾病的治疗</w:t>
            </w:r>
          </w:p>
          <w:p w:rsidR="00591E26" w:rsidRDefault="00591E26">
            <w:pPr>
              <w:spacing w:line="26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临时医嘱：</w:t>
            </w:r>
          </w:p>
          <w:p w:rsidR="00591E26" w:rsidRDefault="00591E26">
            <w:pPr>
              <w:numPr>
                <w:ilvl w:val="0"/>
                <w:numId w:val="6"/>
              </w:num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根据病情</w:t>
            </w:r>
          </w:p>
          <w:p w:rsidR="00591E26" w:rsidRDefault="00591E26">
            <w:pPr>
              <w:numPr>
                <w:ilvl w:val="0"/>
                <w:numId w:val="6"/>
              </w:num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E26" w:rsidRDefault="00591E26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出院医嘱</w:t>
            </w:r>
            <w:r>
              <w:rPr>
                <w:rFonts w:ascii="宋体" w:hAnsi="宋体" w:hint="eastAsia"/>
              </w:rPr>
              <w:t>：</w:t>
            </w:r>
          </w:p>
          <w:p w:rsidR="00591E26" w:rsidRDefault="00591E2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 注意事项</w:t>
            </w:r>
          </w:p>
          <w:p w:rsidR="00591E26" w:rsidRDefault="00591E2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 出院带药</w:t>
            </w:r>
          </w:p>
          <w:p w:rsidR="00591E26" w:rsidRDefault="00591E26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Theme="minorEastAsia" w:eastAsiaTheme="minorEastAsia" w:hAnsiTheme="minorEastAsia" w:hint="eastAsia"/>
              </w:rPr>
              <w:t>□ 门诊随诊</w:t>
            </w:r>
          </w:p>
        </w:tc>
      </w:tr>
      <w:tr w:rsidR="00591E26" w:rsidTr="00591E26">
        <w:trPr>
          <w:cantSplit/>
          <w:trHeight w:val="107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E26" w:rsidRPr="00591E26" w:rsidRDefault="00591E26" w:rsidP="00591E26">
            <w:pPr>
              <w:spacing w:line="260" w:lineRule="exact"/>
              <w:rPr>
                <w:rFonts w:ascii="黑体" w:eastAsia="黑体" w:hAnsi="黑体" w:cs="宋体"/>
              </w:rPr>
            </w:pPr>
            <w:r w:rsidRPr="00591E26">
              <w:rPr>
                <w:rFonts w:ascii="黑体" w:eastAsia="黑体" w:hAnsi="黑体" w:cs="宋体" w:hint="eastAsia"/>
              </w:rPr>
              <w:t>护理工作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E26" w:rsidRDefault="00591E26">
            <w:pPr>
              <w:numPr>
                <w:ilvl w:val="0"/>
                <w:numId w:val="9"/>
              </w:numPr>
              <w:spacing w:line="2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生活与心理护理</w:t>
            </w:r>
          </w:p>
          <w:p w:rsidR="00591E26" w:rsidRDefault="00591E26">
            <w:pPr>
              <w:numPr>
                <w:ilvl w:val="0"/>
                <w:numId w:val="9"/>
              </w:numPr>
              <w:spacing w:line="2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患者教育</w:t>
            </w:r>
          </w:p>
          <w:p w:rsidR="00591E26" w:rsidRDefault="00591E26">
            <w:pPr>
              <w:numPr>
                <w:ilvl w:val="0"/>
                <w:numId w:val="6"/>
              </w:num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指导患者配合检查治疗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E26" w:rsidRDefault="00591E26">
            <w:pPr>
              <w:numPr>
                <w:ilvl w:val="0"/>
                <w:numId w:val="6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帮助办理出院手续</w:t>
            </w:r>
          </w:p>
          <w:p w:rsidR="00591E26" w:rsidRDefault="00591E26">
            <w:pPr>
              <w:numPr>
                <w:ilvl w:val="0"/>
                <w:numId w:val="6"/>
              </w:numPr>
              <w:spacing w:line="280" w:lineRule="exact"/>
              <w:rPr>
                <w:rFonts w:ascii="宋体" w:hAnsi="宋体"/>
              </w:rPr>
            </w:pPr>
            <w:r>
              <w:rPr>
                <w:rFonts w:ascii="宋体" w:hint="eastAsia"/>
              </w:rPr>
              <w:t>出院指导</w:t>
            </w:r>
          </w:p>
        </w:tc>
      </w:tr>
      <w:tr w:rsidR="00591E26" w:rsidTr="00591E26">
        <w:trPr>
          <w:cantSplit/>
          <w:trHeight w:val="34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E26" w:rsidRPr="00591E26" w:rsidRDefault="00591E26" w:rsidP="00591E26">
            <w:pPr>
              <w:spacing w:line="260" w:lineRule="exact"/>
              <w:rPr>
                <w:rFonts w:ascii="黑体" w:eastAsia="黑体" w:hAnsi="黑体" w:cs="宋体"/>
              </w:rPr>
            </w:pPr>
            <w:r w:rsidRPr="00591E26">
              <w:rPr>
                <w:rFonts w:ascii="黑体" w:eastAsia="黑体" w:hAnsi="黑体" w:cs="宋体" w:hint="eastAsia"/>
              </w:rPr>
              <w:t>变异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E26" w:rsidRDefault="00591E2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□无  □有，原因：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E26" w:rsidRDefault="00591E2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□无  □有，原因：</w:t>
            </w:r>
          </w:p>
        </w:tc>
      </w:tr>
      <w:tr w:rsidR="00591E26" w:rsidTr="00591E26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E26" w:rsidRPr="00591E26" w:rsidRDefault="00591E26" w:rsidP="00591E26">
            <w:pPr>
              <w:spacing w:line="260" w:lineRule="exact"/>
              <w:rPr>
                <w:rFonts w:ascii="黑体" w:eastAsia="黑体" w:hAnsi="黑体" w:cs="宋体"/>
              </w:rPr>
            </w:pPr>
            <w:r w:rsidRPr="00591E26">
              <w:rPr>
                <w:rFonts w:ascii="黑体" w:eastAsia="黑体" w:hAnsi="黑体" w:cs="宋体" w:hint="eastAsia"/>
              </w:rPr>
              <w:t>护士</w:t>
            </w:r>
          </w:p>
          <w:p w:rsidR="00591E26" w:rsidRPr="00591E26" w:rsidRDefault="00591E26" w:rsidP="00591E26">
            <w:pPr>
              <w:spacing w:line="260" w:lineRule="exact"/>
              <w:rPr>
                <w:rFonts w:ascii="黑体" w:eastAsia="黑体" w:hAnsi="黑体" w:cs="宋体"/>
              </w:rPr>
            </w:pPr>
            <w:r w:rsidRPr="00591E26">
              <w:rPr>
                <w:rFonts w:ascii="黑体" w:eastAsia="黑体" w:hAnsi="黑体" w:cs="宋体" w:hint="eastAsia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E26" w:rsidRDefault="00591E26">
            <w:pPr>
              <w:rPr>
                <w:rFonts w:ascii="宋体" w:hAnsi="宋体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E26" w:rsidRDefault="00591E26">
            <w:pPr>
              <w:jc w:val="center"/>
              <w:rPr>
                <w:rFonts w:ascii="宋体" w:hAnsi="宋体"/>
              </w:rPr>
            </w:pPr>
          </w:p>
        </w:tc>
      </w:tr>
      <w:tr w:rsidR="00591E26" w:rsidTr="00591E26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E26" w:rsidRPr="00591E26" w:rsidRDefault="00591E26" w:rsidP="00591E26">
            <w:pPr>
              <w:spacing w:line="260" w:lineRule="exact"/>
              <w:rPr>
                <w:rFonts w:ascii="黑体" w:eastAsia="黑体" w:hAnsi="黑体" w:cs="宋体"/>
              </w:rPr>
            </w:pPr>
            <w:r w:rsidRPr="00591E26">
              <w:rPr>
                <w:rFonts w:ascii="黑体" w:eastAsia="黑体" w:hAnsi="黑体" w:cs="宋体" w:hint="eastAsia"/>
              </w:rPr>
              <w:t>医师</w:t>
            </w:r>
          </w:p>
          <w:p w:rsidR="00591E26" w:rsidRPr="00591E26" w:rsidRDefault="00591E26" w:rsidP="00591E26">
            <w:pPr>
              <w:spacing w:line="260" w:lineRule="exact"/>
              <w:rPr>
                <w:rFonts w:ascii="黑体" w:eastAsia="黑体" w:hAnsi="黑体" w:cs="宋体"/>
              </w:rPr>
            </w:pPr>
            <w:r w:rsidRPr="00591E26">
              <w:rPr>
                <w:rFonts w:ascii="黑体" w:eastAsia="黑体" w:hAnsi="黑体" w:cs="宋体" w:hint="eastAsia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E26" w:rsidRDefault="00591E26">
            <w:pPr>
              <w:rPr>
                <w:rFonts w:ascii="宋体" w:hAnsi="宋体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E26" w:rsidRDefault="00591E26">
            <w:pPr>
              <w:rPr>
                <w:rFonts w:ascii="宋体" w:hAnsi="宋体"/>
              </w:rPr>
            </w:pPr>
          </w:p>
        </w:tc>
      </w:tr>
    </w:tbl>
    <w:p w:rsidR="00E8412B" w:rsidRDefault="00E8412B"/>
    <w:sectPr w:rsidR="00E8412B" w:rsidSect="00E84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B8F" w:rsidRDefault="00067B8F" w:rsidP="00173DAB">
      <w:r>
        <w:separator/>
      </w:r>
    </w:p>
  </w:endnote>
  <w:endnote w:type="continuationSeparator" w:id="0">
    <w:p w:rsidR="00067B8F" w:rsidRDefault="00067B8F" w:rsidP="00173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B8F" w:rsidRDefault="00067B8F" w:rsidP="00173DAB">
      <w:r>
        <w:separator/>
      </w:r>
    </w:p>
  </w:footnote>
  <w:footnote w:type="continuationSeparator" w:id="0">
    <w:p w:rsidR="00067B8F" w:rsidRDefault="00067B8F" w:rsidP="00173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833A8"/>
    <w:multiLevelType w:val="multilevel"/>
    <w:tmpl w:val="2FD833A8"/>
    <w:lvl w:ilvl="0">
      <w:start w:val="1"/>
      <w:numFmt w:val="decimal"/>
      <w:lvlText w:val="（%1）"/>
      <w:lvlJc w:val="left"/>
      <w:pPr>
        <w:ind w:left="846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3ED54424"/>
    <w:multiLevelType w:val="multilevel"/>
    <w:tmpl w:val="3ED54424"/>
    <w:lvl w:ilvl="0">
      <w:start w:val="1"/>
      <w:numFmt w:val="bullet"/>
      <w:lvlText w:val="□"/>
      <w:lvlJc w:val="left"/>
      <w:pPr>
        <w:tabs>
          <w:tab w:val="left" w:pos="363"/>
        </w:tabs>
        <w:ind w:left="363" w:hanging="363"/>
      </w:pPr>
      <w:rPr>
        <w:rFonts w:ascii="华文细黑" w:eastAsia="华文细黑" w:hAnsi="Wingdings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hint="eastAsia"/>
      </w:rPr>
    </w:lvl>
    <w:lvl w:ilvl="1">
      <w:numFmt w:val="bullet"/>
      <w:lvlText w:val="□"/>
      <w:lvlJc w:val="left"/>
      <w:pPr>
        <w:tabs>
          <w:tab w:val="left" w:pos="840"/>
        </w:tabs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>
    <w:nsid w:val="410D42EF"/>
    <w:multiLevelType w:val="multilevel"/>
    <w:tmpl w:val="410D42EF"/>
    <w:lvl w:ilvl="0">
      <w:start w:val="1"/>
      <w:numFmt w:val="bullet"/>
      <w:lvlText w:val="□"/>
      <w:lvlJc w:val="left"/>
      <w:pPr>
        <w:tabs>
          <w:tab w:val="left" w:pos="363"/>
        </w:tabs>
        <w:ind w:left="363" w:hanging="363"/>
      </w:pPr>
      <w:rPr>
        <w:rFonts w:ascii="华文细黑" w:eastAsia="华文细黑" w:hAnsi="Wingdings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E107361"/>
    <w:multiLevelType w:val="multilevel"/>
    <w:tmpl w:val="4E107361"/>
    <w:lvl w:ilvl="0">
      <w:start w:val="1"/>
      <w:numFmt w:val="decimal"/>
      <w:lvlText w:val="（%1）"/>
      <w:lvlJc w:val="left"/>
      <w:pPr>
        <w:ind w:left="846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576E5DEB"/>
    <w:multiLevelType w:val="multilevel"/>
    <w:tmpl w:val="576E5DEB"/>
    <w:lvl w:ilvl="0">
      <w:start w:val="1"/>
      <w:numFmt w:val="decimal"/>
      <w:lvlText w:val="%1)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6">
    <w:nsid w:val="7CB61C82"/>
    <w:multiLevelType w:val="multilevel"/>
    <w:tmpl w:val="7CB61C82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  <w:pPr>
        <w:ind w:left="567" w:hanging="567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41D"/>
    <w:rsid w:val="000165A7"/>
    <w:rsid w:val="000319DB"/>
    <w:rsid w:val="00051429"/>
    <w:rsid w:val="00067B8F"/>
    <w:rsid w:val="000776E4"/>
    <w:rsid w:val="000F43B1"/>
    <w:rsid w:val="00111606"/>
    <w:rsid w:val="0014396F"/>
    <w:rsid w:val="00144C47"/>
    <w:rsid w:val="00172447"/>
    <w:rsid w:val="00173DAB"/>
    <w:rsid w:val="001816A6"/>
    <w:rsid w:val="00196BC6"/>
    <w:rsid w:val="001A49A2"/>
    <w:rsid w:val="001A517C"/>
    <w:rsid w:val="001D6421"/>
    <w:rsid w:val="002052F8"/>
    <w:rsid w:val="0024084E"/>
    <w:rsid w:val="00246903"/>
    <w:rsid w:val="00296590"/>
    <w:rsid w:val="002C2E06"/>
    <w:rsid w:val="002E6607"/>
    <w:rsid w:val="00371E33"/>
    <w:rsid w:val="00386729"/>
    <w:rsid w:val="003A316B"/>
    <w:rsid w:val="004051BF"/>
    <w:rsid w:val="004626D9"/>
    <w:rsid w:val="00463044"/>
    <w:rsid w:val="00495873"/>
    <w:rsid w:val="004C73DA"/>
    <w:rsid w:val="00506302"/>
    <w:rsid w:val="00566683"/>
    <w:rsid w:val="00591E26"/>
    <w:rsid w:val="00592274"/>
    <w:rsid w:val="005E65C6"/>
    <w:rsid w:val="005E7720"/>
    <w:rsid w:val="00602353"/>
    <w:rsid w:val="00613D30"/>
    <w:rsid w:val="0062244A"/>
    <w:rsid w:val="00626C5D"/>
    <w:rsid w:val="006839EF"/>
    <w:rsid w:val="00711B94"/>
    <w:rsid w:val="007359F0"/>
    <w:rsid w:val="007479B5"/>
    <w:rsid w:val="007543C8"/>
    <w:rsid w:val="00756F69"/>
    <w:rsid w:val="00777607"/>
    <w:rsid w:val="007A35A4"/>
    <w:rsid w:val="007B0765"/>
    <w:rsid w:val="00805349"/>
    <w:rsid w:val="00810FE6"/>
    <w:rsid w:val="00822537"/>
    <w:rsid w:val="00825661"/>
    <w:rsid w:val="00832FF3"/>
    <w:rsid w:val="008673BA"/>
    <w:rsid w:val="00874103"/>
    <w:rsid w:val="00882FCE"/>
    <w:rsid w:val="008B50FA"/>
    <w:rsid w:val="008D7A17"/>
    <w:rsid w:val="00913198"/>
    <w:rsid w:val="00914BDD"/>
    <w:rsid w:val="00953B44"/>
    <w:rsid w:val="00971957"/>
    <w:rsid w:val="00986BEE"/>
    <w:rsid w:val="00994856"/>
    <w:rsid w:val="009B23EF"/>
    <w:rsid w:val="009C60D0"/>
    <w:rsid w:val="009E7DB5"/>
    <w:rsid w:val="009F6A6F"/>
    <w:rsid w:val="00A003F0"/>
    <w:rsid w:val="00A1309D"/>
    <w:rsid w:val="00A244CE"/>
    <w:rsid w:val="00A334DC"/>
    <w:rsid w:val="00A476DD"/>
    <w:rsid w:val="00A6687A"/>
    <w:rsid w:val="00AA4945"/>
    <w:rsid w:val="00AC4324"/>
    <w:rsid w:val="00B17A7A"/>
    <w:rsid w:val="00B404CD"/>
    <w:rsid w:val="00B50DC8"/>
    <w:rsid w:val="00B844F7"/>
    <w:rsid w:val="00B8512C"/>
    <w:rsid w:val="00BA0EBF"/>
    <w:rsid w:val="00BD1EEF"/>
    <w:rsid w:val="00BE0220"/>
    <w:rsid w:val="00BF3F62"/>
    <w:rsid w:val="00C16AFB"/>
    <w:rsid w:val="00C31A0B"/>
    <w:rsid w:val="00C844DB"/>
    <w:rsid w:val="00CA1909"/>
    <w:rsid w:val="00CD54D9"/>
    <w:rsid w:val="00CE1D2C"/>
    <w:rsid w:val="00CF6071"/>
    <w:rsid w:val="00D0051E"/>
    <w:rsid w:val="00D02182"/>
    <w:rsid w:val="00D06B65"/>
    <w:rsid w:val="00D24057"/>
    <w:rsid w:val="00D437B0"/>
    <w:rsid w:val="00D7497F"/>
    <w:rsid w:val="00E0137E"/>
    <w:rsid w:val="00E052ED"/>
    <w:rsid w:val="00E05B49"/>
    <w:rsid w:val="00E160A0"/>
    <w:rsid w:val="00E36DD9"/>
    <w:rsid w:val="00E8412B"/>
    <w:rsid w:val="00E950C0"/>
    <w:rsid w:val="00EB4B6C"/>
    <w:rsid w:val="00ED2D7C"/>
    <w:rsid w:val="00F16088"/>
    <w:rsid w:val="00F54328"/>
    <w:rsid w:val="00F5541D"/>
    <w:rsid w:val="17755A44"/>
    <w:rsid w:val="1BA71B66"/>
    <w:rsid w:val="20762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2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E8412B"/>
    <w:pPr>
      <w:keepNext/>
      <w:keepLines/>
      <w:widowControl/>
      <w:numPr>
        <w:numId w:val="1"/>
      </w:numPr>
      <w:spacing w:beforeLines="250" w:afterLines="300"/>
      <w:jc w:val="center"/>
      <w:outlineLvl w:val="0"/>
    </w:pPr>
    <w:rPr>
      <w:b/>
      <w:bCs/>
      <w:kern w:val="44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E841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E8412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E84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locked/>
    <w:rsid w:val="00E8412B"/>
    <w:rPr>
      <w:rFonts w:ascii="Times New Roman" w:eastAsia="宋体" w:hAnsi="Times New Roman" w:cs="Times New Roman"/>
      <w:b/>
      <w:bCs/>
      <w:kern w:val="44"/>
      <w:sz w:val="44"/>
      <w:szCs w:val="44"/>
      <w:lang w:val="en-US" w:eastAsia="zh-CN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E8412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E8412B"/>
    <w:rPr>
      <w:sz w:val="18"/>
      <w:szCs w:val="18"/>
    </w:rPr>
  </w:style>
  <w:style w:type="paragraph" w:customStyle="1" w:styleId="10">
    <w:name w:val="列出段落1"/>
    <w:basedOn w:val="a"/>
    <w:uiPriority w:val="99"/>
    <w:qFormat/>
    <w:rsid w:val="00E8412B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E8412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Company>Lenovo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朱峰</cp:lastModifiedBy>
  <cp:revision>26</cp:revision>
  <dcterms:created xsi:type="dcterms:W3CDTF">2017-04-06T16:05:00Z</dcterms:created>
  <dcterms:modified xsi:type="dcterms:W3CDTF">2017-05-24T10:44:00Z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