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ED" w:rsidRDefault="00CA442C">
      <w:pPr>
        <w:pStyle w:val="1"/>
        <w:adjustRightInd w:val="0"/>
        <w:snapToGrid w:val="0"/>
        <w:spacing w:beforeLines="0" w:afterLines="0" w:line="360" w:lineRule="auto"/>
        <w:rPr>
          <w:rFonts w:ascii="宋体" w:cs="宋体"/>
          <w:sz w:val="44"/>
          <w:szCs w:val="44"/>
        </w:rPr>
      </w:pPr>
      <w:bookmarkStart w:id="0" w:name="_GoBack"/>
      <w:bookmarkStart w:id="1" w:name="_Toc479144004"/>
      <w:bookmarkEnd w:id="0"/>
      <w:r>
        <w:rPr>
          <w:rFonts w:ascii="宋体" w:hAnsi="宋体" w:cs="宋体" w:hint="eastAsia"/>
          <w:sz w:val="44"/>
          <w:szCs w:val="44"/>
        </w:rPr>
        <w:t>心肌炎临床路径</w:t>
      </w:r>
      <w:bookmarkEnd w:id="1"/>
    </w:p>
    <w:p w:rsidR="00B053ED" w:rsidRDefault="00CA442C">
      <w:pPr>
        <w:adjustRightInd w:val="0"/>
        <w:snapToGrid w:val="0"/>
        <w:spacing w:line="360" w:lineRule="auto"/>
        <w:jc w:val="center"/>
        <w:rPr>
          <w:rFonts w:ascii="仿宋_GB2312" w:eastAsia="仿宋_GB2312" w:hAnsi="宋体"/>
          <w:sz w:val="32"/>
          <w:szCs w:val="32"/>
        </w:rPr>
      </w:pPr>
      <w:r>
        <w:rPr>
          <w:rFonts w:ascii="仿宋_GB2312" w:eastAsia="仿宋_GB2312" w:hAnsi="宋体" w:cs="仿宋_GB2312" w:hint="eastAsia"/>
          <w:sz w:val="32"/>
          <w:szCs w:val="32"/>
        </w:rPr>
        <w:t>（</w:t>
      </w:r>
      <w:r>
        <w:rPr>
          <w:rFonts w:ascii="仿宋_GB2312" w:eastAsia="仿宋_GB2312" w:hAnsi="宋体" w:cs="仿宋_GB2312"/>
          <w:sz w:val="32"/>
          <w:szCs w:val="32"/>
        </w:rPr>
        <w:t>2017</w:t>
      </w:r>
      <w:r>
        <w:rPr>
          <w:rFonts w:ascii="仿宋_GB2312" w:eastAsia="仿宋_GB2312" w:hAnsi="宋体" w:cs="仿宋_GB2312" w:hint="eastAsia"/>
          <w:sz w:val="32"/>
          <w:szCs w:val="32"/>
        </w:rPr>
        <w:t>年</w:t>
      </w:r>
      <w:r w:rsidR="00646004" w:rsidRPr="00646004">
        <w:rPr>
          <w:rFonts w:ascii="仿宋_GB2312" w:eastAsia="仿宋_GB2312" w:hAnsi="宋体" w:cs="仿宋_GB2312" w:hint="eastAsia"/>
          <w:sz w:val="32"/>
          <w:szCs w:val="32"/>
        </w:rPr>
        <w:t>县医院适用版</w:t>
      </w:r>
      <w:r>
        <w:rPr>
          <w:rFonts w:ascii="仿宋_GB2312" w:eastAsia="仿宋_GB2312" w:hAnsi="宋体" w:cs="仿宋_GB2312" w:hint="eastAsia"/>
          <w:sz w:val="32"/>
          <w:szCs w:val="32"/>
        </w:rPr>
        <w:t>）</w:t>
      </w:r>
    </w:p>
    <w:p w:rsidR="00B053ED" w:rsidRDefault="00CA442C" w:rsidP="00967315">
      <w:pPr>
        <w:adjustRightInd w:val="0"/>
        <w:snapToGrid w:val="0"/>
        <w:spacing w:line="360" w:lineRule="auto"/>
        <w:rPr>
          <w:rFonts w:ascii="黑体" w:eastAsia="黑体" w:hAnsi="黑体"/>
          <w:sz w:val="32"/>
          <w:szCs w:val="32"/>
        </w:rPr>
      </w:pPr>
      <w:r>
        <w:rPr>
          <w:rFonts w:ascii="黑体" w:eastAsia="黑体" w:hAnsi="黑体" w:cs="黑体" w:hint="eastAsia"/>
          <w:sz w:val="32"/>
          <w:szCs w:val="32"/>
        </w:rPr>
        <w:t>一、心肌炎临床路径标准住院流程</w:t>
      </w:r>
    </w:p>
    <w:p w:rsidR="00B053ED" w:rsidRDefault="00CA442C" w:rsidP="00967315">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（一）适用对象</w:t>
      </w:r>
      <w:r w:rsidR="00967315">
        <w:rPr>
          <w:rFonts w:ascii="楷体_GB2312" w:eastAsia="楷体_GB2312" w:hAnsi="宋体" w:cs="楷体_GB2312" w:hint="eastAsia"/>
          <w:b/>
          <w:bCs/>
          <w:sz w:val="32"/>
          <w:szCs w:val="32"/>
        </w:rPr>
        <w:t>。</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hint="eastAsia"/>
          <w:sz w:val="32"/>
          <w:szCs w:val="32"/>
        </w:rPr>
        <w:t>第一诊断为心肌炎（</w:t>
      </w:r>
      <w:r>
        <w:rPr>
          <w:rFonts w:ascii="仿宋_GB2312" w:eastAsia="仿宋_GB2312" w:hAnsi="仿宋" w:cs="仿宋_GB2312"/>
          <w:sz w:val="32"/>
          <w:szCs w:val="32"/>
        </w:rPr>
        <w:t>ICD-10</w:t>
      </w:r>
      <w:r>
        <w:rPr>
          <w:rFonts w:ascii="仿宋_GB2312" w:eastAsia="仿宋_GB2312" w:hAnsi="仿宋" w:cs="仿宋_GB2312" w:hint="eastAsia"/>
          <w:sz w:val="32"/>
          <w:szCs w:val="32"/>
        </w:rPr>
        <w:t>：</w:t>
      </w:r>
      <w:r>
        <w:rPr>
          <w:rFonts w:ascii="仿宋_GB2312" w:eastAsia="仿宋_GB2312" w:hAnsi="仿宋" w:cs="仿宋_GB2312"/>
          <w:sz w:val="32"/>
          <w:szCs w:val="32"/>
        </w:rPr>
        <w:t>I51.403</w:t>
      </w:r>
      <w:r>
        <w:rPr>
          <w:rFonts w:ascii="仿宋_GB2312" w:eastAsia="仿宋_GB2312" w:hAnsi="仿宋" w:cs="仿宋_GB2312" w:hint="eastAsia"/>
          <w:sz w:val="32"/>
          <w:szCs w:val="32"/>
        </w:rPr>
        <w:t>）。</w:t>
      </w:r>
    </w:p>
    <w:p w:rsidR="00B053ED" w:rsidRDefault="00CA442C" w:rsidP="00967315">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（二）诊断依据</w:t>
      </w:r>
      <w:r w:rsidR="00967315">
        <w:rPr>
          <w:rFonts w:ascii="楷体_GB2312" w:eastAsia="楷体_GB2312" w:hAnsi="宋体" w:cs="楷体_GB2312" w:hint="eastAsia"/>
          <w:b/>
          <w:bCs/>
          <w:sz w:val="32"/>
          <w:szCs w:val="32"/>
        </w:rPr>
        <w:t>。</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hint="eastAsia"/>
          <w:sz w:val="32"/>
          <w:szCs w:val="32"/>
        </w:rPr>
        <w:t>根据《内科学（第七版）》（人民卫生出版社），</w:t>
      </w:r>
      <w:r>
        <w:rPr>
          <w:rFonts w:ascii="仿宋_GB2312" w:eastAsia="仿宋_GB2312" w:hAnsi="仿宋" w:cs="仿宋_GB2312"/>
          <w:sz w:val="32"/>
          <w:szCs w:val="32"/>
        </w:rPr>
        <w:t>1999</w:t>
      </w:r>
      <w:r>
        <w:rPr>
          <w:rFonts w:ascii="仿宋_GB2312" w:eastAsia="仿宋_GB2312" w:hAnsi="仿宋" w:cs="仿宋_GB2312" w:hint="eastAsia"/>
          <w:sz w:val="32"/>
          <w:szCs w:val="32"/>
        </w:rPr>
        <w:t>年全国心肌炎心肌病专题研讨会提出的成人急性心肌炎诊断参考标准</w:t>
      </w:r>
      <w:r>
        <w:rPr>
          <w:rFonts w:ascii="仿宋_GB2312" w:eastAsia="仿宋_GB2312" w:hAnsi="仿宋" w:cs="仿宋_GB2312"/>
          <w:sz w:val="32"/>
          <w:szCs w:val="32"/>
        </w:rPr>
        <w:t>,</w:t>
      </w:r>
      <w:r>
        <w:rPr>
          <w:rFonts w:ascii="仿宋_GB2312" w:eastAsia="仿宋_GB2312" w:hAnsi="仿宋" w:cs="仿宋_GB2312" w:hint="eastAsia"/>
          <w:sz w:val="32"/>
          <w:szCs w:val="32"/>
        </w:rPr>
        <w:t>以及《</w:t>
      </w:r>
      <w:r>
        <w:rPr>
          <w:rFonts w:ascii="仿宋_GB2312" w:eastAsia="仿宋_GB2312" w:hAnsi="仿宋" w:cs="仿宋_GB2312"/>
          <w:sz w:val="32"/>
          <w:szCs w:val="32"/>
        </w:rPr>
        <w:t>2013ESC</w:t>
      </w:r>
      <w:r>
        <w:rPr>
          <w:rFonts w:ascii="仿宋_GB2312" w:eastAsia="仿宋_GB2312" w:hAnsi="仿宋" w:cs="仿宋_GB2312" w:hint="eastAsia"/>
          <w:sz w:val="32"/>
          <w:szCs w:val="32"/>
        </w:rPr>
        <w:t>：心肌炎的病因、诊断、管理和治疗立场声明》</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 xml:space="preserve">1. </w:t>
      </w:r>
      <w:r>
        <w:rPr>
          <w:rFonts w:ascii="仿宋_GB2312" w:eastAsia="仿宋_GB2312" w:hAnsi="仿宋" w:cs="仿宋_GB2312" w:hint="eastAsia"/>
          <w:sz w:val="32"/>
          <w:szCs w:val="32"/>
        </w:rPr>
        <w:t>临床表现：</w:t>
      </w:r>
    </w:p>
    <w:p w:rsidR="00B053ED" w:rsidRDefault="00CA442C">
      <w:pPr>
        <w:adjustRightInd w:val="0"/>
        <w:snapToGrid w:val="0"/>
        <w:spacing w:line="360" w:lineRule="auto"/>
        <w:ind w:rightChars="-73" w:right="-153" w:firstLineChars="233" w:firstLine="746"/>
        <w:rPr>
          <w:rFonts w:ascii="仿宋_GB2312" w:eastAsia="仿宋_GB2312" w:hAnsi="仿宋" w:cs="仿宋_GB2312"/>
          <w:sz w:val="32"/>
          <w:szCs w:val="32"/>
        </w:rPr>
      </w:pPr>
      <w:r>
        <w:rPr>
          <w:rFonts w:ascii="仿宋_GB2312" w:eastAsia="仿宋_GB2312" w:hAnsi="仿宋" w:cs="仿宋_GB2312"/>
          <w:sz w:val="32"/>
          <w:szCs w:val="32"/>
        </w:rPr>
        <w:t xml:space="preserve">(1) </w:t>
      </w:r>
      <w:r>
        <w:rPr>
          <w:rFonts w:ascii="仿宋_GB2312" w:eastAsia="仿宋_GB2312" w:hAnsi="仿宋" w:cs="仿宋_GB2312" w:hint="eastAsia"/>
          <w:sz w:val="32"/>
          <w:szCs w:val="32"/>
        </w:rPr>
        <w:t>急性胸痛，心包炎，或心肌缺血类似表现；</w:t>
      </w:r>
    </w:p>
    <w:p w:rsidR="00B053ED" w:rsidRDefault="00CA442C">
      <w:pPr>
        <w:adjustRightInd w:val="0"/>
        <w:snapToGrid w:val="0"/>
        <w:spacing w:line="360" w:lineRule="auto"/>
        <w:ind w:rightChars="-73" w:right="-153" w:firstLineChars="233" w:firstLine="746"/>
        <w:rPr>
          <w:rFonts w:ascii="仿宋_GB2312" w:eastAsia="仿宋_GB2312" w:hAnsi="仿宋" w:cs="仿宋_GB2312"/>
          <w:sz w:val="32"/>
          <w:szCs w:val="32"/>
        </w:rPr>
      </w:pPr>
      <w:r>
        <w:rPr>
          <w:rFonts w:ascii="仿宋_GB2312" w:eastAsia="仿宋_GB2312" w:hAnsi="仿宋" w:cs="仿宋_GB2312" w:hint="eastAsia"/>
          <w:sz w:val="32"/>
          <w:szCs w:val="32"/>
        </w:rPr>
        <w:t>(2)发病前1-3周有上呼吸道、消化道等前驱感染症状；</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w:t>
      </w:r>
      <w:r>
        <w:rPr>
          <w:rFonts w:ascii="仿宋_GB2312" w:eastAsia="仿宋_GB2312" w:hAnsi="仿宋" w:cs="仿宋_GB2312" w:hint="eastAsia"/>
          <w:sz w:val="32"/>
          <w:szCs w:val="32"/>
        </w:rPr>
        <w:t>3</w:t>
      </w:r>
      <w:r>
        <w:rPr>
          <w:rFonts w:ascii="仿宋_GB2312" w:eastAsia="仿宋_GB2312" w:hAnsi="仿宋" w:cs="仿宋_GB2312"/>
          <w:sz w:val="32"/>
          <w:szCs w:val="32"/>
        </w:rPr>
        <w:t>) 3</w:t>
      </w:r>
      <w:r>
        <w:rPr>
          <w:rFonts w:ascii="仿宋_GB2312" w:eastAsia="仿宋_GB2312" w:hAnsi="仿宋" w:cs="仿宋_GB2312" w:hint="eastAsia"/>
          <w:sz w:val="32"/>
          <w:szCs w:val="32"/>
        </w:rPr>
        <w:t>个月内新发或加重的：静息或运动时呼吸困难，和</w:t>
      </w:r>
      <w:r>
        <w:rPr>
          <w:rFonts w:ascii="仿宋_GB2312" w:eastAsia="仿宋_GB2312" w:hAnsi="仿宋" w:cs="仿宋_GB2312"/>
          <w:sz w:val="32"/>
          <w:szCs w:val="32"/>
        </w:rPr>
        <w:t>/</w:t>
      </w:r>
      <w:r>
        <w:rPr>
          <w:rFonts w:ascii="仿宋_GB2312" w:eastAsia="仿宋_GB2312" w:hAnsi="仿宋" w:cs="仿宋_GB2312" w:hint="eastAsia"/>
          <w:sz w:val="32"/>
          <w:szCs w:val="32"/>
        </w:rPr>
        <w:t>或乏力，伴或不伴心衰表现；</w:t>
      </w:r>
    </w:p>
    <w:p w:rsidR="00B053ED" w:rsidRDefault="00CA442C">
      <w:pPr>
        <w:adjustRightInd w:val="0"/>
        <w:snapToGrid w:val="0"/>
        <w:spacing w:line="360" w:lineRule="auto"/>
        <w:ind w:rightChars="-73" w:right="-153" w:firstLineChars="133" w:firstLine="426"/>
        <w:rPr>
          <w:rFonts w:ascii="仿宋_GB2312" w:eastAsia="仿宋_GB2312" w:hAnsi="仿宋"/>
          <w:sz w:val="32"/>
          <w:szCs w:val="32"/>
        </w:r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4</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亚急性</w:t>
      </w:r>
      <w:r>
        <w:rPr>
          <w:rFonts w:ascii="仿宋_GB2312" w:eastAsia="仿宋_GB2312" w:hAnsi="仿宋" w:cs="仿宋_GB2312"/>
          <w:sz w:val="32"/>
          <w:szCs w:val="32"/>
        </w:rPr>
        <w:t>/</w:t>
      </w:r>
      <w:r>
        <w:rPr>
          <w:rFonts w:ascii="仿宋_GB2312" w:eastAsia="仿宋_GB2312" w:hAnsi="仿宋" w:cs="仿宋_GB2312" w:hint="eastAsia"/>
          <w:sz w:val="32"/>
          <w:szCs w:val="32"/>
        </w:rPr>
        <w:t>慢性</w:t>
      </w:r>
      <w:r>
        <w:rPr>
          <w:rFonts w:ascii="仿宋_GB2312" w:eastAsia="仿宋_GB2312" w:hAnsi="仿宋" w:cs="仿宋_GB2312"/>
          <w:sz w:val="32"/>
          <w:szCs w:val="32"/>
        </w:rPr>
        <w:t>(&gt;3</w:t>
      </w:r>
      <w:r>
        <w:rPr>
          <w:rFonts w:ascii="仿宋_GB2312" w:eastAsia="仿宋_GB2312" w:hAnsi="仿宋" w:cs="仿宋_GB2312" w:hint="eastAsia"/>
          <w:sz w:val="32"/>
          <w:szCs w:val="32"/>
        </w:rPr>
        <w:t>月</w:t>
      </w:r>
      <w:r>
        <w:rPr>
          <w:rFonts w:ascii="仿宋_GB2312" w:eastAsia="仿宋_GB2312" w:hAnsi="仿宋" w:cs="仿宋_GB2312"/>
          <w:sz w:val="32"/>
          <w:szCs w:val="32"/>
        </w:rPr>
        <w:t>)</w:t>
      </w:r>
      <w:r>
        <w:rPr>
          <w:rFonts w:ascii="仿宋_GB2312" w:eastAsia="仿宋_GB2312" w:hAnsi="仿宋" w:cs="仿宋_GB2312" w:hint="eastAsia"/>
          <w:sz w:val="32"/>
          <w:szCs w:val="32"/>
        </w:rPr>
        <w:t>或加重的：静息或运动时呼吸困难，和</w:t>
      </w:r>
      <w:r>
        <w:rPr>
          <w:rFonts w:ascii="仿宋_GB2312" w:eastAsia="仿宋_GB2312" w:hAnsi="仿宋" w:cs="仿宋_GB2312"/>
          <w:sz w:val="32"/>
          <w:szCs w:val="32"/>
        </w:rPr>
        <w:t>/</w:t>
      </w:r>
      <w:r>
        <w:rPr>
          <w:rFonts w:ascii="仿宋_GB2312" w:eastAsia="仿宋_GB2312" w:hAnsi="仿宋" w:cs="仿宋_GB2312" w:hint="eastAsia"/>
          <w:sz w:val="32"/>
          <w:szCs w:val="32"/>
        </w:rPr>
        <w:t>或乏力，伴或不伴心衰表现；</w:t>
      </w:r>
    </w:p>
    <w:p w:rsidR="00B053ED" w:rsidRDefault="00CA442C">
      <w:pPr>
        <w:adjustRightInd w:val="0"/>
        <w:snapToGrid w:val="0"/>
        <w:spacing w:line="360" w:lineRule="auto"/>
        <w:ind w:rightChars="-73" w:right="-153" w:firstLineChars="133" w:firstLine="426"/>
        <w:rPr>
          <w:rFonts w:ascii="仿宋_GB2312" w:eastAsia="仿宋_GB2312" w:hAnsi="仿宋"/>
          <w:sz w:val="32"/>
          <w:szCs w:val="32"/>
        </w:r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5</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心悸，和</w:t>
      </w:r>
      <w:r>
        <w:rPr>
          <w:rFonts w:ascii="仿宋_GB2312" w:eastAsia="仿宋_GB2312" w:hAnsi="仿宋" w:cs="仿宋_GB2312"/>
          <w:sz w:val="32"/>
          <w:szCs w:val="32"/>
        </w:rPr>
        <w:t>/</w:t>
      </w:r>
      <w:r>
        <w:rPr>
          <w:rFonts w:ascii="仿宋_GB2312" w:eastAsia="仿宋_GB2312" w:hAnsi="仿宋" w:cs="仿宋_GB2312" w:hint="eastAsia"/>
          <w:sz w:val="32"/>
          <w:szCs w:val="32"/>
        </w:rPr>
        <w:t>或不能解释的心律失常症状</w:t>
      </w:r>
      <w:r>
        <w:rPr>
          <w:rFonts w:ascii="仿宋_GB2312" w:eastAsia="仿宋_GB2312" w:hAnsi="仿宋" w:cs="仿宋_GB2312"/>
          <w:sz w:val="32"/>
          <w:szCs w:val="32"/>
        </w:rPr>
        <w:t>(</w:t>
      </w:r>
      <w:r>
        <w:rPr>
          <w:rFonts w:ascii="仿宋_GB2312" w:eastAsia="仿宋_GB2312" w:hAnsi="仿宋" w:cs="仿宋_GB2312" w:hint="eastAsia"/>
          <w:sz w:val="32"/>
          <w:szCs w:val="32"/>
        </w:rPr>
        <w:t>或晕厥</w:t>
      </w:r>
      <w:r>
        <w:rPr>
          <w:rFonts w:ascii="仿宋_GB2312" w:eastAsia="仿宋_GB2312" w:hAnsi="仿宋" w:cs="仿宋_GB2312"/>
          <w:sz w:val="32"/>
          <w:szCs w:val="32"/>
        </w:rPr>
        <w:t>)</w:t>
      </w:r>
      <w:r>
        <w:rPr>
          <w:rFonts w:ascii="仿宋_GB2312" w:eastAsia="仿宋_GB2312" w:hAnsi="仿宋" w:cs="仿宋_GB2312" w:hint="eastAsia"/>
          <w:sz w:val="32"/>
          <w:szCs w:val="32"/>
        </w:rPr>
        <w:t>，和</w:t>
      </w:r>
      <w:r>
        <w:rPr>
          <w:rFonts w:ascii="仿宋_GB2312" w:eastAsia="仿宋_GB2312" w:hAnsi="仿宋" w:cs="仿宋_GB2312"/>
          <w:sz w:val="32"/>
          <w:szCs w:val="32"/>
        </w:rPr>
        <w:t>/</w:t>
      </w:r>
      <w:r>
        <w:rPr>
          <w:rFonts w:ascii="仿宋_GB2312" w:eastAsia="仿宋_GB2312" w:hAnsi="仿宋" w:cs="仿宋_GB2312" w:hint="eastAsia"/>
          <w:sz w:val="32"/>
          <w:szCs w:val="32"/>
        </w:rPr>
        <w:t>或“流产的”心脏性猝死，不能解释的心源性休克。</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 xml:space="preserve">2. </w:t>
      </w:r>
      <w:r>
        <w:rPr>
          <w:rFonts w:ascii="仿宋_GB2312" w:eastAsia="仿宋_GB2312" w:hAnsi="仿宋" w:cs="仿宋_GB2312" w:hint="eastAsia"/>
          <w:sz w:val="32"/>
          <w:szCs w:val="32"/>
        </w:rPr>
        <w:t>辅助检查：</w:t>
      </w:r>
    </w:p>
    <w:p w:rsidR="00B053ED" w:rsidRDefault="00CA442C">
      <w:pPr>
        <w:adjustRightInd w:val="0"/>
        <w:snapToGrid w:val="0"/>
        <w:spacing w:line="360" w:lineRule="auto"/>
        <w:ind w:left="360" w:rightChars="-73" w:right="-153" w:firstLineChars="133" w:firstLine="426"/>
        <w:rPr>
          <w:rFonts w:ascii="仿宋_GB2312" w:eastAsia="仿宋_GB2312" w:hAnsi="仿宋"/>
          <w:sz w:val="32"/>
          <w:szCs w:val="32"/>
        </w:rPr>
      </w:pPr>
      <w:r>
        <w:rPr>
          <w:rFonts w:ascii="仿宋_GB2312" w:eastAsia="仿宋_GB2312" w:hAnsi="仿宋" w:cs="仿宋_GB2312"/>
          <w:sz w:val="32"/>
          <w:szCs w:val="32"/>
        </w:rPr>
        <w:t>(1) ECG/Holter</w:t>
      </w:r>
      <w:r>
        <w:rPr>
          <w:rFonts w:ascii="仿宋_GB2312" w:eastAsia="仿宋_GB2312" w:hAnsi="仿宋" w:cs="仿宋_GB2312" w:hint="eastAsia"/>
          <w:sz w:val="32"/>
          <w:szCs w:val="32"/>
        </w:rPr>
        <w:t>：</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hint="eastAsia"/>
          <w:sz w:val="32"/>
          <w:szCs w:val="32"/>
        </w:rPr>
        <w:t>新发的异常心电图和</w:t>
      </w:r>
      <w:r>
        <w:rPr>
          <w:rFonts w:ascii="仿宋_GB2312" w:eastAsia="仿宋_GB2312" w:hAnsi="仿宋" w:cs="仿宋_GB2312"/>
          <w:sz w:val="32"/>
          <w:szCs w:val="32"/>
        </w:rPr>
        <w:t>Holter</w:t>
      </w:r>
      <w:r>
        <w:rPr>
          <w:rFonts w:ascii="仿宋_GB2312" w:eastAsia="仿宋_GB2312" w:hAnsi="仿宋" w:cs="仿宋_GB2312" w:hint="eastAsia"/>
          <w:sz w:val="32"/>
          <w:szCs w:val="32"/>
        </w:rPr>
        <w:t>：</w:t>
      </w:r>
      <w:r>
        <w:rPr>
          <w:rFonts w:ascii="仿宋_GB2312" w:eastAsia="仿宋_GB2312" w:hAnsi="仿宋" w:cs="仿宋_GB2312"/>
          <w:sz w:val="32"/>
          <w:szCs w:val="32"/>
        </w:rPr>
        <w:t>I</w:t>
      </w:r>
      <w:r>
        <w:rPr>
          <w:rFonts w:ascii="仿宋_GB2312" w:eastAsia="仿宋_GB2312" w:hAnsi="仿宋" w:cs="仿宋_GB2312" w:hint="eastAsia"/>
          <w:sz w:val="32"/>
          <w:szCs w:val="32"/>
        </w:rPr>
        <w:t>度</w:t>
      </w:r>
      <w:r>
        <w:rPr>
          <w:rFonts w:ascii="仿宋_GB2312" w:eastAsia="仿宋_GB2312" w:hAnsi="仿宋" w:cs="仿宋_GB2312"/>
          <w:sz w:val="32"/>
          <w:szCs w:val="32"/>
        </w:rPr>
        <w:t>-III</w:t>
      </w:r>
      <w:r>
        <w:rPr>
          <w:rFonts w:ascii="仿宋_GB2312" w:eastAsia="仿宋_GB2312" w:hAnsi="仿宋" w:cs="仿宋_GB2312" w:hint="eastAsia"/>
          <w:sz w:val="32"/>
          <w:szCs w:val="32"/>
        </w:rPr>
        <w:t>度房室传导阻滞，</w:t>
      </w:r>
      <w:r>
        <w:rPr>
          <w:rFonts w:ascii="仿宋_GB2312" w:eastAsia="仿宋_GB2312" w:hAnsi="仿宋" w:cs="仿宋_GB2312" w:hint="eastAsia"/>
          <w:sz w:val="32"/>
          <w:szCs w:val="32"/>
        </w:rPr>
        <w:lastRenderedPageBreak/>
        <w:t>束支阻滞，</w:t>
      </w:r>
      <w:r>
        <w:rPr>
          <w:rFonts w:ascii="仿宋_GB2312" w:eastAsia="仿宋_GB2312" w:hAnsi="仿宋" w:cs="仿宋_GB2312"/>
          <w:sz w:val="32"/>
          <w:szCs w:val="32"/>
        </w:rPr>
        <w:t>ST/T</w:t>
      </w:r>
      <w:r>
        <w:rPr>
          <w:rFonts w:ascii="仿宋_GB2312" w:eastAsia="仿宋_GB2312" w:hAnsi="仿宋" w:cs="仿宋_GB2312" w:hint="eastAsia"/>
          <w:sz w:val="32"/>
          <w:szCs w:val="32"/>
        </w:rPr>
        <w:t>改变，窦性停搏，室速</w:t>
      </w:r>
      <w:r>
        <w:rPr>
          <w:rFonts w:ascii="仿宋_GB2312" w:eastAsia="仿宋_GB2312" w:hAnsi="仿宋" w:cs="仿宋_GB2312"/>
          <w:sz w:val="32"/>
          <w:szCs w:val="32"/>
        </w:rPr>
        <w:t>/</w:t>
      </w:r>
      <w:r>
        <w:rPr>
          <w:rFonts w:ascii="仿宋_GB2312" w:eastAsia="仿宋_GB2312" w:hAnsi="仿宋" w:cs="仿宋_GB2312" w:hint="eastAsia"/>
          <w:sz w:val="32"/>
          <w:szCs w:val="32"/>
        </w:rPr>
        <w:t>室颤和心脏停搏，房颤，</w:t>
      </w:r>
      <w:r>
        <w:rPr>
          <w:rFonts w:ascii="仿宋_GB2312" w:eastAsia="仿宋_GB2312" w:hAnsi="仿宋" w:cs="仿宋_GB2312"/>
          <w:sz w:val="32"/>
          <w:szCs w:val="32"/>
        </w:rPr>
        <w:t>R</w:t>
      </w:r>
      <w:r>
        <w:rPr>
          <w:rFonts w:ascii="仿宋_GB2312" w:eastAsia="仿宋_GB2312" w:hAnsi="仿宋" w:cs="仿宋_GB2312" w:hint="eastAsia"/>
          <w:sz w:val="32"/>
          <w:szCs w:val="32"/>
        </w:rPr>
        <w:t>波递增不良，室内传导阻滞，异常</w:t>
      </w:r>
      <w:r>
        <w:rPr>
          <w:rFonts w:ascii="仿宋_GB2312" w:eastAsia="仿宋_GB2312" w:hAnsi="仿宋" w:cs="仿宋_GB2312"/>
          <w:sz w:val="32"/>
          <w:szCs w:val="32"/>
        </w:rPr>
        <w:t>Q</w:t>
      </w:r>
      <w:r>
        <w:rPr>
          <w:rFonts w:ascii="仿宋_GB2312" w:eastAsia="仿宋_GB2312" w:hAnsi="仿宋" w:cs="仿宋_GB2312" w:hint="eastAsia"/>
          <w:sz w:val="32"/>
          <w:szCs w:val="32"/>
        </w:rPr>
        <w:t>波，低电压，频发早搏，室上性心动过速。</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 xml:space="preserve">(2) </w:t>
      </w:r>
      <w:r>
        <w:rPr>
          <w:rFonts w:ascii="仿宋_GB2312" w:eastAsia="仿宋_GB2312" w:hAnsi="仿宋" w:cs="仿宋_GB2312" w:hint="eastAsia"/>
          <w:sz w:val="32"/>
          <w:szCs w:val="32"/>
        </w:rPr>
        <w:t>心肌损伤标记物</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TnI/TnT</w:t>
      </w:r>
      <w:r>
        <w:rPr>
          <w:rFonts w:ascii="仿宋_GB2312" w:eastAsia="仿宋_GB2312" w:hAnsi="仿宋" w:cs="仿宋_GB2312" w:hint="eastAsia"/>
          <w:sz w:val="32"/>
          <w:szCs w:val="32"/>
        </w:rPr>
        <w:t>升高</w:t>
      </w:r>
    </w:p>
    <w:p w:rsidR="00B053ED" w:rsidRDefault="00CA442C">
      <w:pPr>
        <w:adjustRightInd w:val="0"/>
        <w:snapToGrid w:val="0"/>
        <w:spacing w:line="360" w:lineRule="auto"/>
        <w:ind w:rightChars="-73" w:right="-153" w:firstLineChars="233" w:firstLine="746"/>
        <w:rPr>
          <w:rFonts w:ascii="仿宋_GB2312" w:eastAsia="仿宋_GB2312" w:hAnsi="仿宋" w:cs="仿宋_GB2312"/>
          <w:sz w:val="32"/>
          <w:szCs w:val="32"/>
        </w:rPr>
      </w:pPr>
      <w:r>
        <w:rPr>
          <w:rFonts w:ascii="仿宋_GB2312" w:eastAsia="仿宋_GB2312" w:hAnsi="仿宋" w:cs="仿宋_GB2312"/>
          <w:sz w:val="32"/>
          <w:szCs w:val="32"/>
        </w:rPr>
        <w:t xml:space="preserve">(3) </w:t>
      </w:r>
      <w:r>
        <w:rPr>
          <w:rFonts w:ascii="仿宋_GB2312" w:eastAsia="仿宋_GB2312" w:hAnsi="仿宋" w:cs="仿宋_GB2312" w:hint="eastAsia"/>
          <w:sz w:val="32"/>
          <w:szCs w:val="32"/>
        </w:rPr>
        <w:t>心脏影像学显示心脏结构和功能异常</w:t>
      </w:r>
      <w:r>
        <w:rPr>
          <w:rFonts w:ascii="仿宋_GB2312" w:eastAsia="仿宋_GB2312" w:hAnsi="仿宋" w:cs="仿宋_GB2312"/>
          <w:sz w:val="32"/>
          <w:szCs w:val="32"/>
        </w:rPr>
        <w:t>(</w:t>
      </w:r>
      <w:r>
        <w:rPr>
          <w:rFonts w:ascii="仿宋_GB2312" w:eastAsia="仿宋_GB2312" w:hAnsi="仿宋" w:cs="仿宋_GB2312" w:hint="eastAsia"/>
          <w:sz w:val="32"/>
          <w:szCs w:val="32"/>
        </w:rPr>
        <w:t>超声</w:t>
      </w:r>
      <w:r>
        <w:rPr>
          <w:rFonts w:ascii="仿宋_GB2312" w:eastAsia="仿宋_GB2312" w:hAnsi="仿宋" w:cs="仿宋_GB2312"/>
          <w:sz w:val="32"/>
          <w:szCs w:val="32"/>
        </w:rPr>
        <w:t>/CMR/</w:t>
      </w:r>
      <w:r>
        <w:rPr>
          <w:rFonts w:ascii="仿宋_GB2312" w:eastAsia="仿宋_GB2312" w:hAnsi="仿宋" w:cs="仿宋_GB2312" w:hint="eastAsia"/>
          <w:sz w:val="32"/>
          <w:szCs w:val="32"/>
        </w:rPr>
        <w:t>血管造影</w:t>
      </w:r>
      <w:r>
        <w:rPr>
          <w:rFonts w:ascii="仿宋_GB2312" w:eastAsia="仿宋_GB2312" w:hAnsi="仿宋" w:cs="仿宋_GB2312"/>
          <w:sz w:val="32"/>
          <w:szCs w:val="32"/>
        </w:rPr>
        <w:t>)</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hint="eastAsia"/>
          <w:sz w:val="32"/>
          <w:szCs w:val="32"/>
        </w:rPr>
        <w:t>新发的，不能解释的左室或右室结构和功能异常；局灶性室壁运动异常或收缩功能异常或舒张功能异常，伴或不伴心室扩张、室壁增厚、心包积液、附壁血栓。</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 xml:space="preserve">(4) </w:t>
      </w:r>
      <w:r>
        <w:rPr>
          <w:rFonts w:ascii="仿宋_GB2312" w:eastAsia="仿宋_GB2312" w:hAnsi="仿宋" w:cs="仿宋_GB2312" w:hint="eastAsia"/>
          <w:sz w:val="32"/>
          <w:szCs w:val="32"/>
        </w:rPr>
        <w:t>具有心脏核磁的典型表现</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hint="eastAsia"/>
          <w:sz w:val="32"/>
          <w:szCs w:val="32"/>
        </w:rPr>
        <w:t>心肌水肿和</w:t>
      </w:r>
      <w:r>
        <w:rPr>
          <w:rFonts w:ascii="仿宋_GB2312" w:eastAsia="仿宋_GB2312" w:hAnsi="仿宋" w:cs="仿宋_GB2312"/>
          <w:sz w:val="32"/>
          <w:szCs w:val="32"/>
        </w:rPr>
        <w:t>/</w:t>
      </w:r>
      <w:r>
        <w:rPr>
          <w:rFonts w:ascii="仿宋_GB2312" w:eastAsia="仿宋_GB2312" w:hAnsi="仿宋" w:cs="仿宋_GB2312" w:hint="eastAsia"/>
          <w:sz w:val="32"/>
          <w:szCs w:val="32"/>
        </w:rPr>
        <w:t>或典型的心肌炎延迟性增强表现。</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hint="eastAsia"/>
          <w:sz w:val="32"/>
          <w:szCs w:val="32"/>
        </w:rPr>
        <w:t>满足以下条件可诊断为临床可疑心肌炎：有≥</w:t>
      </w:r>
      <w:r>
        <w:rPr>
          <w:rFonts w:ascii="仿宋_GB2312" w:eastAsia="仿宋_GB2312" w:hAnsi="仿宋" w:cs="仿宋_GB2312"/>
          <w:sz w:val="32"/>
          <w:szCs w:val="32"/>
        </w:rPr>
        <w:t>1</w:t>
      </w:r>
      <w:r>
        <w:rPr>
          <w:rFonts w:ascii="仿宋_GB2312" w:eastAsia="仿宋_GB2312" w:hAnsi="仿宋" w:cs="仿宋_GB2312" w:hint="eastAsia"/>
          <w:sz w:val="32"/>
          <w:szCs w:val="32"/>
        </w:rPr>
        <w:t>的临床表现和≥</w:t>
      </w:r>
      <w:r>
        <w:rPr>
          <w:rFonts w:ascii="仿宋_GB2312" w:eastAsia="仿宋_GB2312" w:hAnsi="仿宋" w:cs="仿宋_GB2312"/>
          <w:sz w:val="32"/>
          <w:szCs w:val="32"/>
        </w:rPr>
        <w:t>1</w:t>
      </w:r>
      <w:r>
        <w:rPr>
          <w:rFonts w:ascii="仿宋_GB2312" w:eastAsia="仿宋_GB2312" w:hAnsi="仿宋" w:cs="仿宋_GB2312" w:hint="eastAsia"/>
          <w:sz w:val="32"/>
          <w:szCs w:val="32"/>
        </w:rPr>
        <w:t>个的辅助检查阳性，且</w:t>
      </w:r>
      <w:r>
        <w:rPr>
          <w:rFonts w:ascii="仿宋_GB2312" w:eastAsia="仿宋_GB2312" w:hAnsi="仿宋" w:cs="仿宋_GB2312"/>
          <w:sz w:val="32"/>
          <w:szCs w:val="32"/>
        </w:rPr>
        <w:t>(1)</w:t>
      </w:r>
      <w:r>
        <w:rPr>
          <w:rFonts w:ascii="仿宋_GB2312" w:eastAsia="仿宋_GB2312" w:hAnsi="仿宋" w:cs="仿宋_GB2312" w:hint="eastAsia"/>
          <w:sz w:val="32"/>
          <w:szCs w:val="32"/>
        </w:rPr>
        <w:t>无冠脉造影证实的冠心病</w:t>
      </w:r>
      <w:r>
        <w:rPr>
          <w:rFonts w:ascii="仿宋_GB2312" w:eastAsia="仿宋_GB2312" w:hAnsi="仿宋" w:cs="仿宋_GB2312"/>
          <w:sz w:val="32"/>
          <w:szCs w:val="32"/>
        </w:rPr>
        <w:t>(</w:t>
      </w:r>
      <w:r>
        <w:rPr>
          <w:rFonts w:ascii="仿宋_GB2312" w:eastAsia="仿宋_GB2312" w:hAnsi="仿宋" w:cs="仿宋_GB2312" w:hint="eastAsia"/>
          <w:sz w:val="32"/>
          <w:szCs w:val="32"/>
        </w:rPr>
        <w:t>冠脉狭窄≥</w:t>
      </w:r>
      <w:r>
        <w:rPr>
          <w:rFonts w:ascii="仿宋_GB2312" w:eastAsia="仿宋_GB2312" w:hAnsi="仿宋" w:cs="仿宋_GB2312"/>
          <w:sz w:val="32"/>
          <w:szCs w:val="32"/>
        </w:rPr>
        <w:t>50%);(2)</w:t>
      </w:r>
      <w:r>
        <w:rPr>
          <w:rFonts w:ascii="仿宋_GB2312" w:eastAsia="仿宋_GB2312" w:hAnsi="仿宋" w:cs="仿宋_GB2312" w:hint="eastAsia"/>
          <w:sz w:val="32"/>
          <w:szCs w:val="32"/>
        </w:rPr>
        <w:t>或既往有其他心血管病或其他心血管病可解释目前的症状（如</w:t>
      </w:r>
      <w:r>
        <w:rPr>
          <w:rFonts w:ascii="仿宋_GB2312" w:eastAsia="仿宋_GB2312" w:hAnsi="仿宋" w:cs="仿宋_GB2312"/>
          <w:sz w:val="32"/>
          <w:szCs w:val="32"/>
        </w:rPr>
        <w:t>:</w:t>
      </w:r>
      <w:r>
        <w:rPr>
          <w:rFonts w:ascii="仿宋_GB2312" w:eastAsia="仿宋_GB2312" w:hAnsi="仿宋" w:cs="仿宋_GB2312" w:hint="eastAsia"/>
          <w:sz w:val="32"/>
          <w:szCs w:val="32"/>
        </w:rPr>
        <w:t>瓣膜病，先天性心脏病，甲亢）。如患者满足的诊断标准越多，越倾向于心肌炎的诊断</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hint="eastAsia"/>
          <w:sz w:val="32"/>
          <w:szCs w:val="32"/>
        </w:rPr>
        <w:t>如果患者没有临床表现，仅符合≥</w:t>
      </w:r>
      <w:r>
        <w:rPr>
          <w:rFonts w:ascii="仿宋_GB2312" w:eastAsia="仿宋_GB2312" w:hAnsi="仿宋" w:cs="仿宋_GB2312"/>
          <w:sz w:val="32"/>
          <w:szCs w:val="32"/>
        </w:rPr>
        <w:t>2</w:t>
      </w:r>
      <w:r>
        <w:rPr>
          <w:rFonts w:ascii="仿宋_GB2312" w:eastAsia="仿宋_GB2312" w:hAnsi="仿宋" w:cs="仿宋_GB2312" w:hint="eastAsia"/>
          <w:sz w:val="32"/>
          <w:szCs w:val="32"/>
        </w:rPr>
        <w:t>的辅助检查结果阳性也应考虑可疑心肌炎。</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hint="eastAsia"/>
          <w:sz w:val="32"/>
          <w:szCs w:val="32"/>
        </w:rPr>
        <w:t>建议所有临床怀疑心肌炎的患者行冠脉造影和心内膜心肌活检。</w:t>
      </w:r>
    </w:p>
    <w:p w:rsidR="00B053ED" w:rsidRDefault="00CA442C" w:rsidP="00967315">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（三）治疗方案的选择</w:t>
      </w:r>
      <w:r w:rsidR="00967315">
        <w:rPr>
          <w:rFonts w:ascii="楷体_GB2312" w:eastAsia="楷体_GB2312" w:hAnsi="宋体" w:cs="楷体_GB2312" w:hint="eastAsia"/>
          <w:b/>
          <w:bCs/>
          <w:sz w:val="32"/>
          <w:szCs w:val="32"/>
        </w:rPr>
        <w:t>。</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hint="eastAsia"/>
          <w:sz w:val="32"/>
          <w:szCs w:val="32"/>
        </w:rPr>
        <w:lastRenderedPageBreak/>
        <w:t>根据《内科学（第七版）》（人民卫生出版社）。</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应卧床休息，进食富含维生素及蛋白质的食物。</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对症支持治疗。</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 xml:space="preserve">3. </w:t>
      </w:r>
      <w:r>
        <w:rPr>
          <w:rFonts w:ascii="仿宋_GB2312" w:eastAsia="仿宋_GB2312" w:hAnsi="仿宋" w:cs="仿宋_GB2312" w:hint="eastAsia"/>
          <w:sz w:val="32"/>
          <w:szCs w:val="32"/>
        </w:rPr>
        <w:t>积极治疗心衰、心律失常等。</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 xml:space="preserve">4. </w:t>
      </w:r>
      <w:r>
        <w:rPr>
          <w:rFonts w:ascii="仿宋_GB2312" w:eastAsia="仿宋_GB2312" w:hAnsi="仿宋" w:cs="仿宋_GB2312" w:hint="eastAsia"/>
          <w:sz w:val="32"/>
          <w:szCs w:val="32"/>
        </w:rPr>
        <w:t>免疫调节治疗，必要时可考虑使用抗病毒、静脉用</w:t>
      </w:r>
      <w:r>
        <w:rPr>
          <w:rFonts w:ascii="仿宋_GB2312" w:eastAsia="仿宋_GB2312" w:hAnsi="仿宋" w:cs="仿宋_GB2312"/>
          <w:sz w:val="32"/>
          <w:szCs w:val="32"/>
        </w:rPr>
        <w:t>IVIG</w:t>
      </w:r>
      <w:r>
        <w:rPr>
          <w:rFonts w:ascii="仿宋_GB2312" w:eastAsia="仿宋_GB2312" w:hAnsi="仿宋" w:cs="仿宋_GB2312" w:hint="eastAsia"/>
          <w:sz w:val="32"/>
          <w:szCs w:val="32"/>
        </w:rPr>
        <w:t>等药物。</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5</w:t>
      </w:r>
      <w:r>
        <w:rPr>
          <w:rFonts w:ascii="仿宋_GB2312" w:eastAsia="仿宋_GB2312" w:hAnsi="仿宋" w:cs="仿宋_GB2312" w:hint="eastAsia"/>
          <w:sz w:val="32"/>
          <w:szCs w:val="32"/>
        </w:rPr>
        <w:t>．非药物治疗：临时起搏器、体外膜肺氧合治疗（</w:t>
      </w:r>
      <w:r>
        <w:rPr>
          <w:rFonts w:ascii="仿宋_GB2312" w:eastAsia="仿宋_GB2312" w:hAnsi="仿宋" w:cs="仿宋_GB2312"/>
          <w:sz w:val="32"/>
          <w:szCs w:val="32"/>
        </w:rPr>
        <w:t>ECMO</w:t>
      </w:r>
      <w:r>
        <w:rPr>
          <w:rFonts w:ascii="仿宋_GB2312" w:eastAsia="仿宋_GB2312" w:hAnsi="仿宋" w:cs="仿宋_GB2312" w:hint="eastAsia"/>
          <w:sz w:val="32"/>
          <w:szCs w:val="32"/>
        </w:rPr>
        <w:t>）、心室辅助装置。</w:t>
      </w:r>
    </w:p>
    <w:p w:rsidR="00B053ED" w:rsidRDefault="00CA442C" w:rsidP="00967315">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（四）标准住院日为</w:t>
      </w:r>
      <w:r>
        <w:rPr>
          <w:rFonts w:ascii="楷体_GB2312" w:eastAsia="楷体_GB2312" w:hAnsi="宋体" w:cs="楷体_GB2312"/>
          <w:b/>
          <w:bCs/>
          <w:sz w:val="32"/>
          <w:szCs w:val="32"/>
        </w:rPr>
        <w:t>14</w:t>
      </w:r>
      <w:r>
        <w:rPr>
          <w:rFonts w:ascii="楷体_GB2312" w:eastAsia="楷体_GB2312" w:hAnsi="宋体" w:cs="楷体_GB2312" w:hint="eastAsia"/>
          <w:b/>
          <w:bCs/>
          <w:sz w:val="32"/>
          <w:szCs w:val="32"/>
        </w:rPr>
        <w:t>天。</w:t>
      </w:r>
    </w:p>
    <w:p w:rsidR="00B053ED" w:rsidRDefault="00CA442C" w:rsidP="00967315">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（五）进入路径标准</w:t>
      </w:r>
      <w:r w:rsidR="00967315">
        <w:rPr>
          <w:rFonts w:ascii="楷体_GB2312" w:eastAsia="楷体_GB2312" w:hAnsi="宋体" w:cs="楷体_GB2312" w:hint="eastAsia"/>
          <w:b/>
          <w:bCs/>
          <w:sz w:val="32"/>
          <w:szCs w:val="32"/>
        </w:rPr>
        <w:t>。</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第一诊断必须符合</w:t>
      </w:r>
      <w:r>
        <w:rPr>
          <w:rFonts w:ascii="仿宋_GB2312" w:eastAsia="仿宋_GB2312" w:hAnsi="仿宋" w:cs="仿宋_GB2312"/>
          <w:sz w:val="32"/>
          <w:szCs w:val="32"/>
        </w:rPr>
        <w:t>ICD-10</w:t>
      </w:r>
      <w:r>
        <w:rPr>
          <w:rFonts w:ascii="仿宋_GB2312" w:eastAsia="仿宋_GB2312" w:hAnsi="仿宋" w:cs="仿宋_GB2312" w:hint="eastAsia"/>
          <w:sz w:val="32"/>
          <w:szCs w:val="32"/>
        </w:rPr>
        <w:t>：</w:t>
      </w:r>
      <w:r>
        <w:rPr>
          <w:rFonts w:ascii="仿宋_GB2312" w:eastAsia="仿宋_GB2312" w:hAnsi="仿宋" w:cs="仿宋_GB2312"/>
          <w:sz w:val="32"/>
          <w:szCs w:val="32"/>
        </w:rPr>
        <w:t>I51.403</w:t>
      </w:r>
      <w:r>
        <w:rPr>
          <w:rFonts w:ascii="仿宋_GB2312" w:eastAsia="仿宋_GB2312" w:hAnsi="仿宋" w:cs="仿宋_GB2312" w:hint="eastAsia"/>
          <w:sz w:val="32"/>
          <w:szCs w:val="32"/>
        </w:rPr>
        <w:t>心肌炎疾病编码。</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当患者同时具有其他疾病诊断，但在住院期间不需要特殊处理也不影响第一诊断的临床路径流程实施时，可以进入路径。</w:t>
      </w:r>
    </w:p>
    <w:p w:rsidR="00B053ED" w:rsidRDefault="00CA442C" w:rsidP="00967315">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（六）入院后第</w:t>
      </w:r>
      <w:r>
        <w:rPr>
          <w:rFonts w:ascii="楷体_GB2312" w:eastAsia="楷体_GB2312" w:hAnsi="宋体" w:cs="楷体_GB2312"/>
          <w:b/>
          <w:bCs/>
          <w:sz w:val="32"/>
          <w:szCs w:val="32"/>
        </w:rPr>
        <w:t>1-2</w:t>
      </w:r>
      <w:r>
        <w:rPr>
          <w:rFonts w:ascii="楷体_GB2312" w:eastAsia="楷体_GB2312" w:hAnsi="宋体" w:cs="楷体_GB2312" w:hint="eastAsia"/>
          <w:b/>
          <w:bCs/>
          <w:sz w:val="32"/>
          <w:szCs w:val="32"/>
        </w:rPr>
        <w:t>天</w:t>
      </w:r>
      <w:r w:rsidR="00967315">
        <w:rPr>
          <w:rFonts w:ascii="楷体_GB2312" w:eastAsia="楷体_GB2312" w:hAnsi="宋体" w:cs="楷体_GB2312" w:hint="eastAsia"/>
          <w:b/>
          <w:bCs/>
          <w:sz w:val="32"/>
          <w:szCs w:val="32"/>
        </w:rPr>
        <w:t>。</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必需的检查项目：</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1</w:t>
      </w:r>
      <w:r>
        <w:rPr>
          <w:rFonts w:ascii="仿宋_GB2312" w:eastAsia="仿宋_GB2312" w:hAnsi="仿宋" w:cs="仿宋_GB2312" w:hint="eastAsia"/>
          <w:sz w:val="32"/>
          <w:szCs w:val="32"/>
        </w:rPr>
        <w:t>）血常规、尿常规、大便常规；</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2</w:t>
      </w:r>
      <w:r>
        <w:rPr>
          <w:rFonts w:ascii="仿宋_GB2312" w:eastAsia="仿宋_GB2312" w:hAnsi="仿宋" w:cs="仿宋_GB2312" w:hint="eastAsia"/>
          <w:sz w:val="32"/>
          <w:szCs w:val="32"/>
        </w:rPr>
        <w:t>）</w:t>
      </w:r>
      <w:r>
        <w:rPr>
          <w:rFonts w:ascii="仿宋_GB2312" w:eastAsia="仿宋_GB2312" w:hAnsi="仿宋" w:cs="仿宋_GB2312"/>
          <w:sz w:val="32"/>
          <w:szCs w:val="32"/>
        </w:rPr>
        <w:t>C</w:t>
      </w:r>
      <w:r>
        <w:rPr>
          <w:rFonts w:ascii="仿宋_GB2312" w:eastAsia="仿宋_GB2312" w:hAnsi="仿宋" w:cs="仿宋_GB2312" w:hint="eastAsia"/>
          <w:sz w:val="32"/>
          <w:szCs w:val="32"/>
        </w:rPr>
        <w:t>反应蛋白（</w:t>
      </w:r>
      <w:r>
        <w:rPr>
          <w:rFonts w:ascii="仿宋_GB2312" w:eastAsia="仿宋_GB2312" w:hAnsi="仿宋" w:cs="仿宋_GB2312"/>
          <w:sz w:val="32"/>
          <w:szCs w:val="32"/>
        </w:rPr>
        <w:t>CRP</w:t>
      </w:r>
      <w:r>
        <w:rPr>
          <w:rFonts w:ascii="仿宋_GB2312" w:eastAsia="仿宋_GB2312" w:hAnsi="仿宋" w:cs="仿宋_GB2312" w:hint="eastAsia"/>
          <w:sz w:val="32"/>
          <w:szCs w:val="32"/>
        </w:rPr>
        <w:t>）、</w:t>
      </w:r>
      <w:r>
        <w:rPr>
          <w:rFonts w:ascii="仿宋_GB2312" w:eastAsia="仿宋_GB2312" w:hAnsi="仿宋" w:cs="仿宋_GB2312"/>
          <w:sz w:val="32"/>
          <w:szCs w:val="32"/>
        </w:rPr>
        <w:t>ASO</w:t>
      </w:r>
      <w:r>
        <w:rPr>
          <w:rFonts w:ascii="仿宋_GB2312" w:eastAsia="仿宋_GB2312" w:hAnsi="仿宋" w:cs="仿宋_GB2312" w:hint="eastAsia"/>
          <w:sz w:val="32"/>
          <w:szCs w:val="32"/>
        </w:rPr>
        <w:t>、红细胞沉降率；</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3</w:t>
      </w:r>
      <w:r>
        <w:rPr>
          <w:rFonts w:ascii="仿宋_GB2312" w:eastAsia="仿宋_GB2312" w:hAnsi="仿宋" w:cs="仿宋_GB2312" w:hint="eastAsia"/>
          <w:sz w:val="32"/>
          <w:szCs w:val="32"/>
        </w:rPr>
        <w:t>）肝肾功能、电解质；</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4</w:t>
      </w:r>
      <w:r>
        <w:rPr>
          <w:rFonts w:ascii="仿宋_GB2312" w:eastAsia="仿宋_GB2312" w:hAnsi="仿宋" w:cs="仿宋_GB2312" w:hint="eastAsia"/>
          <w:sz w:val="32"/>
          <w:szCs w:val="32"/>
        </w:rPr>
        <w:t>）心肌酶谱及肌钙蛋白检测；</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5</w:t>
      </w:r>
      <w:r>
        <w:rPr>
          <w:rFonts w:ascii="仿宋_GB2312" w:eastAsia="仿宋_GB2312" w:hAnsi="仿宋" w:cs="仿宋_GB2312" w:hint="eastAsia"/>
          <w:sz w:val="32"/>
          <w:szCs w:val="32"/>
        </w:rPr>
        <w:t>）病毒</w:t>
      </w:r>
      <w:r>
        <w:rPr>
          <w:rFonts w:ascii="仿宋_GB2312" w:eastAsia="仿宋_GB2312" w:hAnsi="仿宋" w:cs="仿宋_GB2312"/>
          <w:sz w:val="32"/>
          <w:szCs w:val="32"/>
        </w:rPr>
        <w:t>IgM</w:t>
      </w:r>
      <w:r>
        <w:rPr>
          <w:rFonts w:ascii="仿宋_GB2312" w:eastAsia="仿宋_GB2312" w:hAnsi="仿宋" w:cs="仿宋_GB2312" w:hint="eastAsia"/>
          <w:sz w:val="32"/>
          <w:szCs w:val="32"/>
        </w:rPr>
        <w:t>检测：柯萨奇病毒及其他肠道病毒；流感病毒；肝炎病毒及</w:t>
      </w:r>
      <w:r>
        <w:rPr>
          <w:rFonts w:ascii="仿宋_GB2312" w:eastAsia="仿宋_GB2312" w:hAnsi="仿宋" w:cs="仿宋_GB2312"/>
          <w:sz w:val="32"/>
          <w:szCs w:val="32"/>
        </w:rPr>
        <w:t>HIV</w:t>
      </w:r>
      <w:r>
        <w:rPr>
          <w:rFonts w:ascii="仿宋_GB2312" w:eastAsia="仿宋_GB2312" w:hAnsi="仿宋" w:cs="仿宋_GB2312" w:hint="eastAsia"/>
          <w:sz w:val="32"/>
          <w:szCs w:val="32"/>
        </w:rPr>
        <w:t>等；</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hint="eastAsia"/>
          <w:sz w:val="32"/>
          <w:szCs w:val="32"/>
        </w:rPr>
        <w:lastRenderedPageBreak/>
        <w:t>（</w:t>
      </w:r>
      <w:r>
        <w:rPr>
          <w:rFonts w:ascii="仿宋_GB2312" w:eastAsia="仿宋_GB2312" w:hAnsi="仿宋" w:cs="仿宋_GB2312"/>
          <w:sz w:val="32"/>
          <w:szCs w:val="32"/>
        </w:rPr>
        <w:t>6</w:t>
      </w:r>
      <w:r>
        <w:rPr>
          <w:rFonts w:ascii="仿宋_GB2312" w:eastAsia="仿宋_GB2312" w:hAnsi="仿宋" w:cs="仿宋_GB2312" w:hint="eastAsia"/>
          <w:sz w:val="32"/>
          <w:szCs w:val="32"/>
        </w:rPr>
        <w:t>）血气分析；</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7</w:t>
      </w:r>
      <w:r>
        <w:rPr>
          <w:rFonts w:ascii="仿宋_GB2312" w:eastAsia="仿宋_GB2312" w:hAnsi="仿宋" w:cs="仿宋_GB2312" w:hint="eastAsia"/>
          <w:sz w:val="32"/>
          <w:szCs w:val="32"/>
        </w:rPr>
        <w:t>）心电图、胸部</w:t>
      </w:r>
      <w:r>
        <w:rPr>
          <w:rFonts w:ascii="仿宋_GB2312" w:eastAsia="仿宋_GB2312" w:hAnsi="仿宋" w:cs="仿宋_GB2312"/>
          <w:sz w:val="32"/>
          <w:szCs w:val="32"/>
        </w:rPr>
        <w:t>X</w:t>
      </w:r>
      <w:r>
        <w:rPr>
          <w:rFonts w:ascii="仿宋_GB2312" w:eastAsia="仿宋_GB2312" w:hAnsi="仿宋" w:cs="仿宋_GB2312" w:hint="eastAsia"/>
          <w:sz w:val="32"/>
          <w:szCs w:val="32"/>
        </w:rPr>
        <w:t>线、超声心动图检查、</w:t>
      </w:r>
      <w:r>
        <w:rPr>
          <w:rFonts w:ascii="仿宋_GB2312" w:eastAsia="仿宋_GB2312" w:hAnsi="仿宋" w:cs="仿宋_GB2312"/>
          <w:sz w:val="32"/>
          <w:szCs w:val="32"/>
        </w:rPr>
        <w:t>Holter</w:t>
      </w:r>
      <w:r>
        <w:rPr>
          <w:rFonts w:ascii="仿宋_GB2312" w:eastAsia="仿宋_GB2312" w:hAnsi="仿宋" w:cs="仿宋_GB2312" w:hint="eastAsia"/>
          <w:sz w:val="32"/>
          <w:szCs w:val="32"/>
        </w:rPr>
        <w:t>动态心电图。</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根据患者病情可选择的检查项目：病原学指标、免疫学指标、心脏核磁、心内膜活检等。</w:t>
      </w:r>
    </w:p>
    <w:p w:rsidR="00B053ED" w:rsidRDefault="00CA442C" w:rsidP="00967315">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（七）治疗方案与药物选择</w:t>
      </w:r>
      <w:r w:rsidR="00967315">
        <w:rPr>
          <w:rFonts w:ascii="楷体_GB2312" w:eastAsia="楷体_GB2312" w:hAnsi="宋体" w:cs="楷体_GB2312" w:hint="eastAsia"/>
          <w:b/>
          <w:bCs/>
          <w:sz w:val="32"/>
          <w:szCs w:val="32"/>
        </w:rPr>
        <w:t>。</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减轻心脏负荷和改善心功能药物：利尿剂、血管扩张剂、血管紧张素转化酶抑制剂等。</w:t>
      </w:r>
    </w:p>
    <w:p w:rsidR="00B053ED" w:rsidRDefault="00CA442C">
      <w:pPr>
        <w:adjustRightInd w:val="0"/>
        <w:snapToGrid w:val="0"/>
        <w:spacing w:line="360" w:lineRule="auto"/>
        <w:ind w:rightChars="-73" w:right="-153" w:firstLineChars="233" w:firstLine="746"/>
        <w:rPr>
          <w:rFonts w:ascii="仿宋_GB2312" w:eastAsia="仿宋_GB2312" w:hAnsi="仿宋" w:cs="仿宋_GB2312"/>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抗氧化剂：根据病情可考虑使用大剂量维生素</w:t>
      </w:r>
      <w:r>
        <w:rPr>
          <w:rFonts w:ascii="仿宋_GB2312" w:eastAsia="仿宋_GB2312" w:hAnsi="仿宋" w:cs="仿宋_GB2312"/>
          <w:sz w:val="32"/>
          <w:szCs w:val="32"/>
        </w:rPr>
        <w:t>C</w:t>
      </w:r>
      <w:r>
        <w:rPr>
          <w:rFonts w:ascii="仿宋_GB2312" w:eastAsia="仿宋_GB2312" w:hAnsi="仿宋" w:cs="仿宋_GB2312" w:hint="eastAsia"/>
          <w:sz w:val="32"/>
          <w:szCs w:val="32"/>
        </w:rPr>
        <w:t>静脉注射。</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抗病毒治疗：可考虑使用黄芪、干扰素等，不作常规用药。</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4.</w:t>
      </w:r>
      <w:r>
        <w:rPr>
          <w:rFonts w:ascii="仿宋_GB2312" w:eastAsia="仿宋_GB2312" w:hAnsi="仿宋" w:cs="仿宋_GB2312" w:hint="eastAsia"/>
          <w:sz w:val="32"/>
          <w:szCs w:val="32"/>
        </w:rPr>
        <w:t>抗心律失常药物：如有频发期前收缩或快速性心律失常可采用。</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5.</w:t>
      </w:r>
      <w:r>
        <w:rPr>
          <w:rFonts w:ascii="仿宋_GB2312" w:eastAsia="仿宋_GB2312" w:hAnsi="仿宋" w:cs="仿宋_GB2312" w:hint="eastAsia"/>
          <w:sz w:val="32"/>
          <w:szCs w:val="32"/>
        </w:rPr>
        <w:t>免疫抑制剂：出现房室传导阻滞、难治性心力衰竭、重症患者或考虑有自身免疫的情况下可谨慎使用糖皮质激素，如有抗心肌相关抗体阳性，可慎重使用免疫抑制剂</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6.</w:t>
      </w:r>
      <w:r>
        <w:rPr>
          <w:rFonts w:ascii="仿宋_GB2312" w:eastAsia="仿宋_GB2312" w:hAnsi="仿宋" w:cs="仿宋_GB2312" w:hint="eastAsia"/>
          <w:sz w:val="32"/>
          <w:szCs w:val="32"/>
        </w:rPr>
        <w:t>供给能量药物：根据病情可考虑选用辅酶</w:t>
      </w:r>
      <w:r>
        <w:rPr>
          <w:rFonts w:ascii="仿宋_GB2312" w:eastAsia="仿宋_GB2312" w:hAnsi="仿宋" w:cs="仿宋_GB2312"/>
          <w:sz w:val="32"/>
          <w:szCs w:val="32"/>
        </w:rPr>
        <w:t>Q10</w:t>
      </w:r>
      <w:r>
        <w:rPr>
          <w:rFonts w:ascii="仿宋_GB2312" w:eastAsia="仿宋_GB2312" w:hAnsi="仿宋" w:cs="仿宋_GB2312" w:hint="eastAsia"/>
          <w:sz w:val="32"/>
          <w:szCs w:val="32"/>
        </w:rPr>
        <w:t>、肌酸磷酸钠、左卡尼汀等。</w:t>
      </w:r>
    </w:p>
    <w:p w:rsidR="00B053ED" w:rsidRDefault="00CA442C" w:rsidP="00967315">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（八）必须复查的检查项目</w:t>
      </w:r>
      <w:r w:rsidR="00967315">
        <w:rPr>
          <w:rFonts w:ascii="楷体_GB2312" w:eastAsia="楷体_GB2312" w:hAnsi="宋体" w:cs="楷体_GB2312" w:hint="eastAsia"/>
          <w:b/>
          <w:bCs/>
          <w:sz w:val="32"/>
          <w:szCs w:val="32"/>
        </w:rPr>
        <w:t>。</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血常规、</w:t>
      </w:r>
      <w:r>
        <w:rPr>
          <w:rFonts w:ascii="仿宋_GB2312" w:eastAsia="仿宋_GB2312" w:hAnsi="仿宋" w:cs="仿宋_GB2312"/>
          <w:sz w:val="32"/>
          <w:szCs w:val="32"/>
        </w:rPr>
        <w:t>CK</w:t>
      </w:r>
      <w:r>
        <w:rPr>
          <w:rFonts w:ascii="仿宋_GB2312" w:eastAsia="仿宋" w:hAnsi="仿宋" w:cs="仿宋"/>
          <w:sz w:val="32"/>
          <w:szCs w:val="32"/>
        </w:rPr>
        <w:t>–</w:t>
      </w:r>
      <w:r>
        <w:rPr>
          <w:rFonts w:ascii="仿宋_GB2312" w:eastAsia="仿宋_GB2312" w:hAnsi="仿宋" w:cs="仿宋_GB2312"/>
          <w:sz w:val="32"/>
          <w:szCs w:val="32"/>
        </w:rPr>
        <w:t>MB</w:t>
      </w:r>
      <w:r>
        <w:rPr>
          <w:rFonts w:ascii="仿宋_GB2312" w:eastAsia="仿宋_GB2312" w:hAnsi="仿宋" w:cs="仿宋_GB2312" w:hint="eastAsia"/>
          <w:sz w:val="32"/>
          <w:szCs w:val="32"/>
        </w:rPr>
        <w:t>和心肌肌钙蛋白；</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心电图、超声心动图、</w:t>
      </w:r>
      <w:r>
        <w:rPr>
          <w:rFonts w:ascii="仿宋_GB2312" w:eastAsia="仿宋_GB2312" w:hAnsi="仿宋" w:cs="仿宋_GB2312"/>
          <w:sz w:val="32"/>
          <w:szCs w:val="32"/>
        </w:rPr>
        <w:t>Holter</w:t>
      </w:r>
      <w:r>
        <w:rPr>
          <w:rFonts w:ascii="仿宋_GB2312" w:eastAsia="仿宋_GB2312" w:hAnsi="仿宋" w:cs="仿宋_GB2312" w:hint="eastAsia"/>
          <w:sz w:val="32"/>
          <w:szCs w:val="32"/>
        </w:rPr>
        <w:t>动态心电图。</w:t>
      </w:r>
    </w:p>
    <w:p w:rsidR="00B053ED" w:rsidRDefault="00CA442C" w:rsidP="00967315">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lastRenderedPageBreak/>
        <w:t>（九）出院标准</w:t>
      </w:r>
      <w:r w:rsidR="00967315">
        <w:rPr>
          <w:rFonts w:ascii="楷体_GB2312" w:eastAsia="楷体_GB2312" w:hAnsi="宋体" w:cs="楷体_GB2312" w:hint="eastAsia"/>
          <w:b/>
          <w:bCs/>
          <w:sz w:val="32"/>
          <w:szCs w:val="32"/>
        </w:rPr>
        <w:t>。</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临床症状好转。</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心律失常控制。</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心功能不全恢复。</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4.</w:t>
      </w:r>
      <w:r>
        <w:rPr>
          <w:rFonts w:ascii="仿宋_GB2312" w:eastAsia="仿宋_GB2312" w:hAnsi="仿宋" w:cs="仿宋_GB2312" w:hint="eastAsia"/>
          <w:sz w:val="32"/>
          <w:szCs w:val="32"/>
        </w:rPr>
        <w:t>没有需要住院处理的并发症和（或）合并症。</w:t>
      </w:r>
    </w:p>
    <w:p w:rsidR="00B053ED" w:rsidRDefault="00CA442C" w:rsidP="00967315">
      <w:pPr>
        <w:adjustRightInd w:val="0"/>
        <w:snapToGrid w:val="0"/>
        <w:spacing w:line="360" w:lineRule="auto"/>
        <w:rPr>
          <w:rFonts w:ascii="楷体_GB2312" w:eastAsia="楷体_GB2312" w:hAnsi="宋体"/>
          <w:b/>
          <w:bCs/>
          <w:sz w:val="32"/>
          <w:szCs w:val="32"/>
        </w:rPr>
      </w:pPr>
      <w:r>
        <w:rPr>
          <w:rFonts w:ascii="楷体_GB2312" w:eastAsia="楷体_GB2312" w:hAnsi="宋体" w:cs="楷体_GB2312" w:hint="eastAsia"/>
          <w:b/>
          <w:bCs/>
          <w:sz w:val="32"/>
          <w:szCs w:val="32"/>
        </w:rPr>
        <w:t>（十）变异及原因分析</w:t>
      </w:r>
      <w:r w:rsidR="00967315">
        <w:rPr>
          <w:rFonts w:ascii="楷体_GB2312" w:eastAsia="楷体_GB2312" w:hAnsi="宋体" w:cs="楷体_GB2312" w:hint="eastAsia"/>
          <w:b/>
          <w:bCs/>
          <w:sz w:val="32"/>
          <w:szCs w:val="32"/>
        </w:rPr>
        <w:t>。</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存在使心肌炎进一步加重的其他疾病，需要处理干预。</w:t>
      </w:r>
    </w:p>
    <w:p w:rsidR="00B053ED" w:rsidRDefault="00CA442C">
      <w:pPr>
        <w:adjustRightInd w:val="0"/>
        <w:snapToGrid w:val="0"/>
        <w:spacing w:line="360" w:lineRule="auto"/>
        <w:ind w:rightChars="-73" w:right="-153" w:firstLineChars="233" w:firstLine="746"/>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入院时已发生心源性休克、严重心律失常者，需积极对症处理，完善相关检查，向家属解释并告知病情、导致住院时间延长，增加住院费用的原因，必要时转入重症监护病房等。</w:t>
      </w:r>
    </w:p>
    <w:p w:rsidR="00B053ED" w:rsidRDefault="00B053ED">
      <w:pPr>
        <w:rPr>
          <w:rFonts w:ascii="仿宋_GB2312" w:eastAsia="仿宋_GB2312"/>
        </w:rPr>
      </w:pPr>
    </w:p>
    <w:p w:rsidR="00B053ED" w:rsidRDefault="00B053ED">
      <w:pPr>
        <w:rPr>
          <w:rFonts w:ascii="黑体" w:eastAsia="黑体" w:hAnsi="宋体"/>
        </w:rPr>
      </w:pPr>
    </w:p>
    <w:p w:rsidR="00B053ED" w:rsidRDefault="00B053ED">
      <w:pPr>
        <w:rPr>
          <w:rFonts w:ascii="黑体" w:eastAsia="黑体" w:hAnsi="宋体"/>
        </w:rPr>
      </w:pPr>
    </w:p>
    <w:p w:rsidR="00B053ED" w:rsidRDefault="00B053ED">
      <w:pPr>
        <w:rPr>
          <w:rFonts w:ascii="黑体" w:eastAsia="黑体" w:hAnsi="宋体"/>
        </w:rPr>
      </w:pPr>
    </w:p>
    <w:p w:rsidR="00B053ED" w:rsidRDefault="00B053ED">
      <w:pPr>
        <w:rPr>
          <w:rFonts w:ascii="黑体" w:eastAsia="黑体" w:hAnsi="宋体"/>
        </w:rPr>
      </w:pPr>
    </w:p>
    <w:p w:rsidR="00B053ED" w:rsidRDefault="00B053ED">
      <w:pPr>
        <w:rPr>
          <w:rFonts w:ascii="黑体" w:eastAsia="黑体" w:hAnsi="宋体"/>
        </w:rPr>
      </w:pPr>
    </w:p>
    <w:p w:rsidR="00B053ED" w:rsidRDefault="00B053ED">
      <w:pPr>
        <w:rPr>
          <w:rFonts w:ascii="黑体" w:eastAsia="黑体" w:hAnsi="宋体"/>
        </w:rPr>
      </w:pPr>
    </w:p>
    <w:p w:rsidR="00B053ED" w:rsidRDefault="00B053ED">
      <w:pPr>
        <w:rPr>
          <w:rFonts w:ascii="黑体" w:eastAsia="黑体" w:hAnsi="宋体"/>
        </w:rPr>
      </w:pPr>
    </w:p>
    <w:p w:rsidR="00B053ED" w:rsidRDefault="00B053ED">
      <w:pPr>
        <w:rPr>
          <w:rFonts w:ascii="黑体" w:eastAsia="黑体" w:hAnsi="宋体"/>
        </w:rPr>
      </w:pPr>
    </w:p>
    <w:p w:rsidR="00B053ED" w:rsidRDefault="00B053ED">
      <w:pPr>
        <w:rPr>
          <w:rFonts w:ascii="黑体" w:eastAsia="黑体" w:hAnsi="宋体"/>
        </w:rPr>
      </w:pPr>
    </w:p>
    <w:p w:rsidR="00B053ED" w:rsidRDefault="00B053ED">
      <w:pPr>
        <w:rPr>
          <w:rFonts w:ascii="黑体" w:eastAsia="黑体" w:hAnsi="宋体"/>
        </w:rPr>
      </w:pPr>
    </w:p>
    <w:p w:rsidR="00B053ED" w:rsidRDefault="00B053ED">
      <w:pPr>
        <w:rPr>
          <w:rFonts w:ascii="黑体" w:eastAsia="黑体" w:hAnsi="宋体"/>
        </w:rPr>
      </w:pPr>
    </w:p>
    <w:p w:rsidR="00B053ED" w:rsidRDefault="00B053ED">
      <w:pPr>
        <w:rPr>
          <w:rFonts w:ascii="黑体" w:eastAsia="黑体" w:hAnsi="宋体"/>
        </w:rPr>
      </w:pPr>
    </w:p>
    <w:p w:rsidR="00B053ED" w:rsidRDefault="00B053ED">
      <w:pPr>
        <w:rPr>
          <w:rFonts w:ascii="黑体" w:eastAsia="黑体" w:hAnsi="宋体"/>
        </w:rPr>
      </w:pPr>
    </w:p>
    <w:p w:rsidR="00B053ED" w:rsidRDefault="00B053ED">
      <w:pPr>
        <w:rPr>
          <w:rFonts w:ascii="黑体" w:eastAsia="黑体" w:hAnsi="宋体"/>
        </w:rPr>
      </w:pPr>
    </w:p>
    <w:p w:rsidR="00B053ED" w:rsidRDefault="00B053ED">
      <w:pPr>
        <w:rPr>
          <w:rFonts w:ascii="黑体" w:eastAsia="黑体" w:hAnsi="宋体"/>
        </w:rPr>
      </w:pPr>
    </w:p>
    <w:p w:rsidR="00B053ED" w:rsidRDefault="00B053ED">
      <w:pPr>
        <w:rPr>
          <w:rFonts w:ascii="黑体" w:eastAsia="黑体" w:hAnsi="宋体"/>
        </w:rPr>
      </w:pPr>
    </w:p>
    <w:p w:rsidR="00B053ED" w:rsidRDefault="00B053ED">
      <w:pPr>
        <w:rPr>
          <w:rFonts w:ascii="黑体" w:eastAsia="黑体" w:hAnsi="宋体"/>
        </w:rPr>
      </w:pPr>
    </w:p>
    <w:p w:rsidR="00B053ED" w:rsidRDefault="00B053ED">
      <w:pPr>
        <w:rPr>
          <w:rFonts w:ascii="黑体" w:eastAsia="黑体" w:hAnsi="宋体"/>
        </w:rPr>
      </w:pPr>
    </w:p>
    <w:p w:rsidR="00B053ED" w:rsidRDefault="00B053ED">
      <w:pPr>
        <w:rPr>
          <w:rFonts w:ascii="黑体" w:eastAsia="黑体" w:hAnsi="宋体"/>
        </w:rPr>
      </w:pPr>
    </w:p>
    <w:p w:rsidR="00B053ED" w:rsidRDefault="00B053ED">
      <w:pPr>
        <w:rPr>
          <w:rFonts w:ascii="黑体" w:eastAsia="黑体" w:hAnsi="宋体"/>
        </w:rPr>
      </w:pPr>
    </w:p>
    <w:p w:rsidR="00B053ED" w:rsidRDefault="00B053ED">
      <w:pPr>
        <w:widowControl/>
        <w:jc w:val="left"/>
        <w:rPr>
          <w:rFonts w:ascii="黑体" w:eastAsia="黑体" w:hAnsi="黑体"/>
          <w:b/>
          <w:bCs/>
          <w:sz w:val="32"/>
          <w:szCs w:val="32"/>
        </w:rPr>
      </w:pPr>
    </w:p>
    <w:p w:rsidR="00B053ED" w:rsidRDefault="00CA442C">
      <w:pPr>
        <w:adjustRightInd w:val="0"/>
        <w:snapToGrid w:val="0"/>
        <w:spacing w:line="360" w:lineRule="auto"/>
        <w:rPr>
          <w:rFonts w:ascii="黑体" w:eastAsia="黑体" w:hAnsi="黑体"/>
          <w:sz w:val="32"/>
          <w:szCs w:val="32"/>
        </w:rPr>
      </w:pPr>
      <w:r>
        <w:rPr>
          <w:rFonts w:ascii="黑体" w:eastAsia="黑体" w:hAnsi="黑体" w:cs="黑体" w:hint="eastAsia"/>
          <w:sz w:val="32"/>
          <w:szCs w:val="32"/>
        </w:rPr>
        <w:lastRenderedPageBreak/>
        <w:t>二、心肌炎临床路径表单</w:t>
      </w:r>
    </w:p>
    <w:p w:rsidR="00B053ED" w:rsidRDefault="00CA442C">
      <w:pPr>
        <w:rPr>
          <w:rFonts w:ascii="宋体"/>
        </w:rPr>
      </w:pPr>
      <w:r>
        <w:rPr>
          <w:rFonts w:ascii="宋体" w:hAnsi="宋体" w:cs="宋体" w:hint="eastAsia"/>
        </w:rPr>
        <w:t>适用对象：</w:t>
      </w:r>
      <w:r>
        <w:rPr>
          <w:rFonts w:ascii="宋体" w:hAnsi="宋体" w:cs="宋体" w:hint="eastAsia"/>
          <w:b/>
          <w:bCs/>
        </w:rPr>
        <w:t>第一诊断为</w:t>
      </w:r>
      <w:r>
        <w:rPr>
          <w:rFonts w:ascii="宋体" w:hAnsi="宋体" w:cs="宋体" w:hint="eastAsia"/>
        </w:rPr>
        <w:t>心肌炎（</w:t>
      </w:r>
      <w:r>
        <w:rPr>
          <w:rFonts w:ascii="宋体" w:hAnsi="宋体" w:cs="宋体"/>
        </w:rPr>
        <w:t>ICD-10</w:t>
      </w:r>
      <w:r>
        <w:rPr>
          <w:rFonts w:ascii="宋体" w:hAnsi="宋体" w:cs="宋体" w:hint="eastAsia"/>
        </w:rPr>
        <w:t>：</w:t>
      </w:r>
      <w:r>
        <w:rPr>
          <w:rFonts w:ascii="宋体" w:hAnsi="宋体" w:cs="宋体"/>
        </w:rPr>
        <w:t>I51.403</w:t>
      </w:r>
      <w:r>
        <w:rPr>
          <w:rFonts w:ascii="宋体" w:hAnsi="宋体" w:cs="宋体" w:hint="eastAsia"/>
        </w:rPr>
        <w:t>）。</w:t>
      </w:r>
    </w:p>
    <w:p w:rsidR="00B053ED" w:rsidRDefault="00CA442C">
      <w:pPr>
        <w:rPr>
          <w:rFonts w:ascii="宋体"/>
          <w:u w:val="single"/>
        </w:rPr>
      </w:pPr>
      <w:r>
        <w:rPr>
          <w:rFonts w:ascii="宋体" w:hAnsi="宋体" w:cs="宋体" w:hint="eastAsia"/>
        </w:rPr>
        <w:t>患者姓名：性别：年龄：门诊号：住院号：</w:t>
      </w:r>
    </w:p>
    <w:p w:rsidR="00B053ED" w:rsidRDefault="00CA442C">
      <w:pPr>
        <w:rPr>
          <w:rFonts w:ascii="宋体"/>
        </w:rPr>
      </w:pPr>
      <w:r>
        <w:rPr>
          <w:rFonts w:ascii="宋体" w:hAnsi="宋体" w:cs="宋体" w:hint="eastAsia"/>
        </w:rPr>
        <w:t>住院日期：年月日出院日期：年月日标准住院日：</w:t>
      </w:r>
      <w:r>
        <w:rPr>
          <w:rFonts w:ascii="宋体" w:hAnsi="宋体" w:cs="宋体"/>
          <w:u w:val="single"/>
        </w:rPr>
        <w:t>14</w:t>
      </w:r>
      <w:r>
        <w:rPr>
          <w:rFonts w:hAnsi="宋体" w:cs="宋体"/>
          <w:color w:val="000000"/>
          <w:u w:val="single"/>
        </w:rPr>
        <w:t>–</w:t>
      </w:r>
      <w:r>
        <w:rPr>
          <w:rFonts w:ascii="宋体" w:hAnsi="宋体" w:cs="宋体"/>
          <w:u w:val="single"/>
        </w:rPr>
        <w:t>21</w:t>
      </w:r>
      <w:r>
        <w:rPr>
          <w:rFonts w:ascii="宋体" w:hAnsi="宋体" w:cs="宋体" w:hint="eastAsia"/>
        </w:rPr>
        <w:t>天</w:t>
      </w:r>
    </w:p>
    <w:p w:rsidR="00B053ED" w:rsidRDefault="00B053ED">
      <w:pPr>
        <w:rPr>
          <w:rFonts w:ascii="宋体"/>
        </w:rPr>
      </w:pPr>
    </w:p>
    <w:tbl>
      <w:tblPr>
        <w:tblW w:w="90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
        <w:gridCol w:w="8143"/>
      </w:tblGrid>
      <w:tr w:rsidR="00B053ED">
        <w:tc>
          <w:tcPr>
            <w:tcW w:w="917" w:type="dxa"/>
            <w:tcBorders>
              <w:top w:val="double" w:sz="4" w:space="0" w:color="auto"/>
              <w:left w:val="double" w:sz="4" w:space="0" w:color="auto"/>
              <w:bottom w:val="double" w:sz="4" w:space="0" w:color="auto"/>
              <w:right w:val="double" w:sz="4" w:space="0" w:color="auto"/>
            </w:tcBorders>
            <w:shd w:val="clear" w:color="auto" w:fill="FFFFFF"/>
            <w:vAlign w:val="center"/>
          </w:tcPr>
          <w:p w:rsidR="00B053ED" w:rsidRPr="00967315" w:rsidRDefault="00CA442C">
            <w:pPr>
              <w:spacing w:line="300" w:lineRule="atLeast"/>
              <w:jc w:val="center"/>
              <w:rPr>
                <w:rFonts w:ascii="黑体" w:eastAsia="黑体" w:hAnsi="黑体" w:cs="宋体"/>
                <w:bCs/>
                <w:kern w:val="0"/>
              </w:rPr>
            </w:pPr>
            <w:r w:rsidRPr="00967315">
              <w:rPr>
                <w:rFonts w:ascii="黑体" w:eastAsia="黑体" w:hAnsi="黑体" w:cs="宋体" w:hint="eastAsia"/>
                <w:bCs/>
                <w:kern w:val="0"/>
              </w:rPr>
              <w:t>时间</w:t>
            </w:r>
          </w:p>
        </w:tc>
        <w:tc>
          <w:tcPr>
            <w:tcW w:w="8143" w:type="dxa"/>
            <w:tcBorders>
              <w:top w:val="double" w:sz="4" w:space="0" w:color="auto"/>
              <w:left w:val="double" w:sz="4" w:space="0" w:color="auto"/>
              <w:bottom w:val="double" w:sz="4" w:space="0" w:color="auto"/>
              <w:right w:val="double" w:sz="4" w:space="0" w:color="auto"/>
            </w:tcBorders>
            <w:shd w:val="clear" w:color="auto" w:fill="FFFFFF"/>
            <w:vAlign w:val="center"/>
          </w:tcPr>
          <w:p w:rsidR="00B053ED" w:rsidRPr="00967315" w:rsidRDefault="00CA442C">
            <w:pPr>
              <w:spacing w:line="300" w:lineRule="atLeast"/>
              <w:jc w:val="center"/>
              <w:rPr>
                <w:rFonts w:ascii="黑体" w:eastAsia="黑体" w:hAnsi="黑体" w:cs="宋体"/>
                <w:bCs/>
              </w:rPr>
            </w:pPr>
            <w:r w:rsidRPr="00967315">
              <w:rPr>
                <w:rFonts w:ascii="黑体" w:eastAsia="黑体" w:hAnsi="黑体" w:cs="宋体" w:hint="eastAsia"/>
                <w:bCs/>
              </w:rPr>
              <w:t>住院第</w:t>
            </w:r>
            <w:r w:rsidRPr="00967315">
              <w:rPr>
                <w:rFonts w:ascii="黑体" w:eastAsia="黑体" w:hAnsi="黑体" w:cs="宋体"/>
                <w:bCs/>
              </w:rPr>
              <w:t>1</w:t>
            </w:r>
            <w:r w:rsidRPr="00967315">
              <w:rPr>
                <w:rFonts w:ascii="黑体" w:eastAsia="黑体" w:hAnsi="黑体" w:cs="宋体" w:hint="eastAsia"/>
                <w:bCs/>
              </w:rPr>
              <w:t>天</w:t>
            </w:r>
          </w:p>
        </w:tc>
      </w:tr>
      <w:tr w:rsidR="00B053ED">
        <w:trPr>
          <w:trHeight w:val="1385"/>
        </w:trPr>
        <w:tc>
          <w:tcPr>
            <w:tcW w:w="917" w:type="dxa"/>
            <w:tcBorders>
              <w:top w:val="double" w:sz="4" w:space="0" w:color="auto"/>
              <w:left w:val="single" w:sz="8" w:space="0" w:color="auto"/>
              <w:bottom w:val="single" w:sz="8" w:space="0" w:color="auto"/>
              <w:right w:val="single" w:sz="8" w:space="0" w:color="auto"/>
            </w:tcBorders>
            <w:vAlign w:val="center"/>
          </w:tcPr>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主要</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诊疗</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工作</w:t>
            </w:r>
          </w:p>
        </w:tc>
        <w:tc>
          <w:tcPr>
            <w:tcW w:w="8143" w:type="dxa"/>
            <w:tcBorders>
              <w:top w:val="double" w:sz="4" w:space="0" w:color="auto"/>
              <w:left w:val="single" w:sz="8" w:space="0" w:color="auto"/>
              <w:bottom w:val="single" w:sz="8" w:space="0" w:color="auto"/>
              <w:right w:val="single" w:sz="8" w:space="0" w:color="auto"/>
            </w:tcBorders>
          </w:tcPr>
          <w:p w:rsidR="00B053ED" w:rsidRDefault="00CA442C">
            <w:pPr>
              <w:spacing w:line="300" w:lineRule="atLeast"/>
              <w:rPr>
                <w:rFonts w:ascii="宋体" w:cs="宋体"/>
              </w:rPr>
            </w:pPr>
            <w:r>
              <w:rPr>
                <w:rFonts w:ascii="宋体" w:hAnsi="宋体" w:cs="宋体" w:hint="eastAsia"/>
              </w:rPr>
              <w:t>□询问病史及体格检查</w:t>
            </w:r>
          </w:p>
          <w:p w:rsidR="00B053ED" w:rsidRDefault="00CA442C">
            <w:pPr>
              <w:spacing w:line="300" w:lineRule="atLeast"/>
              <w:rPr>
                <w:rFonts w:ascii="宋体" w:cs="宋体"/>
              </w:rPr>
            </w:pPr>
            <w:r>
              <w:rPr>
                <w:rFonts w:ascii="宋体" w:hAnsi="宋体" w:cs="宋体" w:hint="eastAsia"/>
              </w:rPr>
              <w:t>□制定初步诊疗方案</w:t>
            </w:r>
          </w:p>
          <w:p w:rsidR="00B053ED" w:rsidRDefault="00CA442C">
            <w:pPr>
              <w:spacing w:line="300" w:lineRule="atLeast"/>
              <w:rPr>
                <w:rFonts w:ascii="宋体" w:cs="宋体"/>
              </w:rPr>
            </w:pPr>
            <w:r>
              <w:rPr>
                <w:rFonts w:ascii="宋体" w:hAnsi="宋体" w:cs="宋体" w:hint="eastAsia"/>
              </w:rPr>
              <w:t>□如病情重，应及时请示上级医师</w:t>
            </w:r>
          </w:p>
          <w:p w:rsidR="00B053ED" w:rsidRDefault="00CA442C">
            <w:pPr>
              <w:spacing w:line="300" w:lineRule="atLeast"/>
              <w:rPr>
                <w:rFonts w:ascii="宋体" w:cs="宋体"/>
              </w:rPr>
            </w:pPr>
            <w:r>
              <w:rPr>
                <w:rFonts w:ascii="宋体" w:hAnsi="宋体" w:cs="宋体" w:hint="eastAsia"/>
              </w:rPr>
              <w:t>□病情告知</w:t>
            </w:r>
          </w:p>
        </w:tc>
      </w:tr>
      <w:tr w:rsidR="00B053ED">
        <w:trPr>
          <w:trHeight w:val="5197"/>
        </w:trPr>
        <w:tc>
          <w:tcPr>
            <w:tcW w:w="917" w:type="dxa"/>
            <w:tcBorders>
              <w:top w:val="single" w:sz="8" w:space="0" w:color="auto"/>
              <w:left w:val="single" w:sz="8" w:space="0" w:color="auto"/>
              <w:bottom w:val="single" w:sz="8" w:space="0" w:color="auto"/>
              <w:right w:val="single" w:sz="8" w:space="0" w:color="auto"/>
            </w:tcBorders>
            <w:vAlign w:val="center"/>
          </w:tcPr>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重</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点</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医</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嘱</w:t>
            </w:r>
          </w:p>
        </w:tc>
        <w:tc>
          <w:tcPr>
            <w:tcW w:w="8143" w:type="dxa"/>
            <w:tcBorders>
              <w:top w:val="single" w:sz="8" w:space="0" w:color="auto"/>
              <w:left w:val="single" w:sz="8" w:space="0" w:color="auto"/>
              <w:bottom w:val="single" w:sz="8" w:space="0" w:color="auto"/>
              <w:right w:val="single" w:sz="8" w:space="0" w:color="auto"/>
            </w:tcBorders>
          </w:tcPr>
          <w:p w:rsidR="00B053ED" w:rsidRDefault="00CA442C">
            <w:pPr>
              <w:spacing w:line="300" w:lineRule="atLeast"/>
              <w:rPr>
                <w:rFonts w:ascii="宋体" w:cs="宋体"/>
                <w:b/>
                <w:bCs/>
              </w:rPr>
            </w:pPr>
            <w:r>
              <w:rPr>
                <w:rFonts w:ascii="宋体" w:hAnsi="宋体" w:cs="宋体" w:hint="eastAsia"/>
                <w:b/>
                <w:bCs/>
              </w:rPr>
              <w:t>长期医嘱：</w:t>
            </w:r>
          </w:p>
          <w:p w:rsidR="00B053ED" w:rsidRDefault="00CA442C">
            <w:pPr>
              <w:spacing w:line="300" w:lineRule="atLeast"/>
              <w:rPr>
                <w:rFonts w:ascii="宋体" w:cs="宋体"/>
              </w:rPr>
            </w:pPr>
            <w:r>
              <w:rPr>
                <w:rFonts w:ascii="宋体" w:hAnsi="宋体" w:cs="宋体" w:hint="eastAsia"/>
              </w:rPr>
              <w:t>□心内科护理常规</w:t>
            </w:r>
          </w:p>
          <w:p w:rsidR="00B053ED" w:rsidRDefault="00CA442C">
            <w:pPr>
              <w:spacing w:line="300" w:lineRule="atLeast"/>
              <w:rPr>
                <w:rFonts w:ascii="宋体" w:cs="宋体"/>
              </w:rPr>
            </w:pPr>
            <w:r>
              <w:rPr>
                <w:rFonts w:ascii="宋体" w:hAnsi="宋体" w:cs="宋体" w:hint="eastAsia"/>
              </w:rPr>
              <w:t>□饮食：限液限钠</w:t>
            </w:r>
          </w:p>
          <w:p w:rsidR="00B053ED" w:rsidRDefault="00CA442C">
            <w:pPr>
              <w:spacing w:line="300" w:lineRule="atLeast"/>
              <w:rPr>
                <w:rFonts w:ascii="宋体" w:cs="宋体"/>
              </w:rPr>
            </w:pPr>
            <w:r>
              <w:rPr>
                <w:rFonts w:ascii="宋体" w:hAnsi="宋体" w:cs="宋体" w:hint="eastAsia"/>
              </w:rPr>
              <w:t>□病重者予心电、血压监护，必要时吸氧</w:t>
            </w:r>
          </w:p>
          <w:p w:rsidR="00B053ED" w:rsidRDefault="00CA442C">
            <w:pPr>
              <w:spacing w:line="300" w:lineRule="atLeast"/>
              <w:rPr>
                <w:rFonts w:ascii="宋体" w:cs="宋体"/>
              </w:rPr>
            </w:pPr>
            <w:r>
              <w:rPr>
                <w:rFonts w:ascii="宋体" w:hAnsi="宋体" w:cs="宋体" w:hint="eastAsia"/>
              </w:rPr>
              <w:t>□抗感染药物治疗</w:t>
            </w:r>
          </w:p>
          <w:p w:rsidR="00B053ED" w:rsidRDefault="00CA442C">
            <w:pPr>
              <w:spacing w:line="300" w:lineRule="atLeast"/>
              <w:rPr>
                <w:rFonts w:ascii="宋体" w:cs="宋体"/>
              </w:rPr>
            </w:pPr>
            <w:r>
              <w:rPr>
                <w:rFonts w:ascii="宋体" w:hAnsi="宋体" w:cs="宋体" w:hint="eastAsia"/>
              </w:rPr>
              <w:t>□大剂量维生素</w:t>
            </w:r>
            <w:r>
              <w:rPr>
                <w:rFonts w:ascii="宋体" w:hAnsi="宋体" w:cs="宋体"/>
              </w:rPr>
              <w:t>C</w:t>
            </w:r>
            <w:r>
              <w:rPr>
                <w:rFonts w:ascii="宋体" w:hAnsi="宋体" w:cs="宋体" w:hint="eastAsia"/>
              </w:rPr>
              <w:t>静脉注射</w:t>
            </w:r>
          </w:p>
          <w:p w:rsidR="00B053ED" w:rsidRDefault="00CA442C">
            <w:pPr>
              <w:spacing w:line="300" w:lineRule="atLeast"/>
              <w:rPr>
                <w:rFonts w:ascii="宋体" w:cs="宋体"/>
              </w:rPr>
            </w:pPr>
            <w:r>
              <w:rPr>
                <w:rFonts w:ascii="宋体" w:hAnsi="宋体" w:cs="宋体" w:hint="eastAsia"/>
              </w:rPr>
              <w:t>□营养心肌药物</w:t>
            </w:r>
          </w:p>
          <w:p w:rsidR="00B053ED" w:rsidRDefault="00CA442C">
            <w:pPr>
              <w:spacing w:line="300" w:lineRule="atLeast"/>
              <w:rPr>
                <w:rFonts w:ascii="宋体" w:cs="宋体"/>
              </w:rPr>
            </w:pPr>
            <w:r>
              <w:rPr>
                <w:rFonts w:ascii="宋体" w:hAnsi="宋体" w:cs="宋体" w:hint="eastAsia"/>
              </w:rPr>
              <w:t>□抗心律失常药物</w:t>
            </w:r>
          </w:p>
          <w:p w:rsidR="00B053ED" w:rsidRDefault="00CA442C">
            <w:pPr>
              <w:spacing w:line="300" w:lineRule="atLeast"/>
              <w:rPr>
                <w:rFonts w:ascii="宋体" w:cs="宋体"/>
              </w:rPr>
            </w:pPr>
            <w:r>
              <w:rPr>
                <w:rFonts w:ascii="宋体" w:hAnsi="宋体" w:cs="宋体" w:hint="eastAsia"/>
              </w:rPr>
              <w:t>□改善心功能药物</w:t>
            </w:r>
          </w:p>
          <w:p w:rsidR="00B053ED" w:rsidRDefault="00CA442C">
            <w:pPr>
              <w:spacing w:line="300" w:lineRule="atLeast"/>
              <w:rPr>
                <w:rFonts w:ascii="宋体" w:cs="宋体"/>
                <w:b/>
                <w:bCs/>
              </w:rPr>
            </w:pPr>
            <w:r>
              <w:rPr>
                <w:rFonts w:ascii="宋体" w:hAnsi="宋体" w:cs="宋体" w:hint="eastAsia"/>
                <w:b/>
                <w:bCs/>
              </w:rPr>
              <w:t>临时医嘱：</w:t>
            </w:r>
          </w:p>
          <w:p w:rsidR="00B053ED" w:rsidRDefault="00CA442C">
            <w:pPr>
              <w:spacing w:line="300" w:lineRule="atLeast"/>
              <w:rPr>
                <w:rFonts w:ascii="宋体" w:cs="宋体"/>
              </w:rPr>
            </w:pPr>
            <w:r>
              <w:rPr>
                <w:rFonts w:ascii="宋体" w:hAnsi="宋体" w:cs="宋体" w:hint="eastAsia"/>
              </w:rPr>
              <w:t>□血、尿、大便常规</w:t>
            </w:r>
          </w:p>
          <w:p w:rsidR="00B053ED" w:rsidRDefault="00CA442C">
            <w:pPr>
              <w:spacing w:line="300" w:lineRule="atLeast"/>
              <w:rPr>
                <w:rFonts w:ascii="宋体" w:cs="宋体"/>
              </w:rPr>
            </w:pPr>
            <w:r>
              <w:rPr>
                <w:rFonts w:ascii="宋体" w:hAnsi="宋体" w:cs="宋体" w:hint="eastAsia"/>
              </w:rPr>
              <w:t>□血</w:t>
            </w:r>
            <w:r>
              <w:rPr>
                <w:rFonts w:ascii="宋体" w:hAnsi="宋体" w:cs="宋体"/>
              </w:rPr>
              <w:t>CRP</w:t>
            </w:r>
            <w:r>
              <w:rPr>
                <w:rFonts w:ascii="宋体" w:hAnsi="宋体" w:cs="宋体" w:hint="eastAsia"/>
              </w:rPr>
              <w:t>、血沉、肝肾功能、电解质、血</w:t>
            </w:r>
            <w:r>
              <w:rPr>
                <w:rFonts w:ascii="宋体" w:hAnsi="宋体" w:cs="宋体"/>
              </w:rPr>
              <w:t>CK-MB</w:t>
            </w:r>
            <w:r>
              <w:rPr>
                <w:rFonts w:ascii="宋体" w:hAnsi="宋体" w:cs="宋体" w:hint="eastAsia"/>
              </w:rPr>
              <w:t>、肌钙蛋白</w:t>
            </w:r>
          </w:p>
          <w:p w:rsidR="00B053ED" w:rsidRDefault="00CA442C">
            <w:pPr>
              <w:spacing w:line="300" w:lineRule="atLeast"/>
              <w:rPr>
                <w:rFonts w:ascii="宋体" w:cs="宋体"/>
              </w:rPr>
            </w:pPr>
            <w:r>
              <w:rPr>
                <w:rFonts w:ascii="宋体" w:hAnsi="宋体" w:cs="宋体" w:hint="eastAsia"/>
              </w:rPr>
              <w:t>□血气分析</w:t>
            </w:r>
          </w:p>
          <w:p w:rsidR="00B053ED" w:rsidRDefault="00CA442C">
            <w:pPr>
              <w:spacing w:line="300" w:lineRule="atLeast"/>
              <w:rPr>
                <w:rFonts w:ascii="宋体" w:cs="宋体"/>
              </w:rPr>
            </w:pPr>
            <w:r>
              <w:rPr>
                <w:rFonts w:ascii="宋体" w:hAnsi="宋体" w:cs="宋体" w:hint="eastAsia"/>
              </w:rPr>
              <w:t>□病毒抗体检测</w:t>
            </w:r>
          </w:p>
          <w:p w:rsidR="00B053ED" w:rsidRDefault="00CA442C">
            <w:pPr>
              <w:spacing w:line="300" w:lineRule="atLeast"/>
              <w:rPr>
                <w:rFonts w:ascii="宋体" w:cs="宋体"/>
              </w:rPr>
            </w:pPr>
            <w:r>
              <w:rPr>
                <w:rFonts w:ascii="宋体" w:hAnsi="宋体" w:cs="宋体" w:hint="eastAsia"/>
              </w:rPr>
              <w:t>□胸片，心电图，超声心动图，</w:t>
            </w:r>
            <w:r>
              <w:rPr>
                <w:rFonts w:ascii="宋体" w:hAnsi="宋体" w:cs="宋体"/>
              </w:rPr>
              <w:t>24</w:t>
            </w:r>
            <w:r>
              <w:rPr>
                <w:rFonts w:ascii="宋体" w:hAnsi="宋体" w:cs="宋体" w:hint="eastAsia"/>
              </w:rPr>
              <w:t>小时心电图</w:t>
            </w:r>
          </w:p>
          <w:p w:rsidR="00B053ED" w:rsidRDefault="00CA442C">
            <w:pPr>
              <w:spacing w:line="300" w:lineRule="atLeast"/>
              <w:rPr>
                <w:rFonts w:ascii="宋体" w:cs="宋体"/>
              </w:rPr>
            </w:pPr>
            <w:r>
              <w:rPr>
                <w:rFonts w:ascii="宋体" w:hAnsi="宋体" w:cs="宋体" w:hint="eastAsia"/>
              </w:rPr>
              <w:t>□心脏核磁（必要时）</w:t>
            </w:r>
          </w:p>
          <w:p w:rsidR="00B053ED" w:rsidRDefault="00CA442C">
            <w:pPr>
              <w:spacing w:line="300" w:lineRule="atLeast"/>
              <w:rPr>
                <w:rFonts w:ascii="宋体" w:cs="宋体"/>
              </w:rPr>
            </w:pPr>
            <w:r>
              <w:rPr>
                <w:rFonts w:ascii="宋体" w:hAnsi="宋体" w:cs="宋体" w:hint="eastAsia"/>
              </w:rPr>
              <w:t>□免疫学指标（必要时）</w:t>
            </w:r>
          </w:p>
          <w:p w:rsidR="00B053ED" w:rsidRDefault="00CA442C">
            <w:pPr>
              <w:spacing w:line="300" w:lineRule="atLeast"/>
              <w:rPr>
                <w:rFonts w:ascii="宋体" w:cs="宋体"/>
              </w:rPr>
            </w:pPr>
            <w:r>
              <w:rPr>
                <w:rFonts w:ascii="宋体" w:hAnsi="宋体" w:cs="宋体" w:hint="eastAsia"/>
              </w:rPr>
              <w:t>□对症药物治疗</w:t>
            </w:r>
          </w:p>
        </w:tc>
      </w:tr>
      <w:tr w:rsidR="00B053ED">
        <w:trPr>
          <w:cantSplit/>
          <w:trHeight w:val="1088"/>
        </w:trPr>
        <w:tc>
          <w:tcPr>
            <w:tcW w:w="917" w:type="dxa"/>
            <w:tcBorders>
              <w:top w:val="single" w:sz="8" w:space="0" w:color="auto"/>
              <w:left w:val="single" w:sz="8" w:space="0" w:color="auto"/>
              <w:bottom w:val="single" w:sz="8" w:space="0" w:color="auto"/>
              <w:right w:val="single" w:sz="8" w:space="0" w:color="auto"/>
            </w:tcBorders>
            <w:vAlign w:val="center"/>
          </w:tcPr>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主要</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护理</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工作</w:t>
            </w:r>
          </w:p>
        </w:tc>
        <w:tc>
          <w:tcPr>
            <w:tcW w:w="8143" w:type="dxa"/>
            <w:tcBorders>
              <w:top w:val="single" w:sz="8" w:space="0" w:color="auto"/>
              <w:left w:val="single" w:sz="8" w:space="0" w:color="auto"/>
              <w:bottom w:val="single" w:sz="8" w:space="0" w:color="auto"/>
              <w:right w:val="single" w:sz="8" w:space="0" w:color="auto"/>
            </w:tcBorders>
          </w:tcPr>
          <w:p w:rsidR="00B053ED" w:rsidRDefault="00CA442C">
            <w:pPr>
              <w:snapToGrid w:val="0"/>
              <w:spacing w:line="300" w:lineRule="atLeast"/>
              <w:rPr>
                <w:rFonts w:ascii="宋体" w:cs="宋体"/>
              </w:rPr>
            </w:pPr>
            <w:r>
              <w:rPr>
                <w:rFonts w:ascii="宋体" w:hAnsi="宋体" w:cs="宋体" w:hint="eastAsia"/>
              </w:rPr>
              <w:t>□入院宣教</w:t>
            </w:r>
          </w:p>
          <w:p w:rsidR="00B053ED" w:rsidRDefault="00CA442C">
            <w:pPr>
              <w:snapToGrid w:val="0"/>
              <w:spacing w:line="300" w:lineRule="atLeast"/>
              <w:rPr>
                <w:rFonts w:ascii="宋体" w:cs="宋体"/>
              </w:rPr>
            </w:pPr>
            <w:r>
              <w:rPr>
                <w:rFonts w:ascii="宋体" w:hAnsi="宋体" w:cs="宋体" w:hint="eastAsia"/>
              </w:rPr>
              <w:t>□入院护理评估</w:t>
            </w:r>
          </w:p>
          <w:p w:rsidR="00B053ED" w:rsidRDefault="00CA442C">
            <w:pPr>
              <w:snapToGrid w:val="0"/>
              <w:spacing w:line="300" w:lineRule="atLeast"/>
              <w:rPr>
                <w:rFonts w:ascii="宋体" w:cs="宋体"/>
              </w:rPr>
            </w:pPr>
            <w:r>
              <w:rPr>
                <w:rFonts w:ascii="宋体" w:hAnsi="宋体" w:cs="宋体" w:hint="eastAsia"/>
              </w:rPr>
              <w:t>□卧床休息，定时测量体温、心率、血压、心律</w:t>
            </w:r>
          </w:p>
          <w:p w:rsidR="00B053ED" w:rsidRDefault="00CA442C">
            <w:pPr>
              <w:snapToGrid w:val="0"/>
              <w:spacing w:line="300" w:lineRule="atLeast"/>
              <w:rPr>
                <w:rFonts w:ascii="宋体" w:cs="宋体"/>
                <w:u w:val="single"/>
              </w:rPr>
            </w:pPr>
            <w:r>
              <w:rPr>
                <w:rFonts w:ascii="宋体" w:hAnsi="宋体" w:cs="宋体" w:hint="eastAsia"/>
              </w:rPr>
              <w:t>□严格记录出入液量</w:t>
            </w:r>
          </w:p>
          <w:p w:rsidR="00B053ED" w:rsidRDefault="00B053ED">
            <w:pPr>
              <w:snapToGrid w:val="0"/>
              <w:spacing w:line="300" w:lineRule="atLeast"/>
              <w:rPr>
                <w:rFonts w:ascii="宋体" w:cs="宋体"/>
                <w:u w:val="single"/>
              </w:rPr>
            </w:pPr>
          </w:p>
        </w:tc>
      </w:tr>
      <w:tr w:rsidR="00B053ED">
        <w:tc>
          <w:tcPr>
            <w:tcW w:w="917" w:type="dxa"/>
            <w:tcBorders>
              <w:top w:val="single" w:sz="8" w:space="0" w:color="auto"/>
              <w:left w:val="single" w:sz="8" w:space="0" w:color="auto"/>
              <w:bottom w:val="single" w:sz="8" w:space="0" w:color="auto"/>
              <w:right w:val="single" w:sz="8" w:space="0" w:color="auto"/>
            </w:tcBorders>
            <w:vAlign w:val="center"/>
          </w:tcPr>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病情</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变异</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记录</w:t>
            </w:r>
          </w:p>
        </w:tc>
        <w:tc>
          <w:tcPr>
            <w:tcW w:w="8143" w:type="dxa"/>
            <w:tcBorders>
              <w:top w:val="single" w:sz="8" w:space="0" w:color="auto"/>
              <w:left w:val="single" w:sz="8" w:space="0" w:color="auto"/>
              <w:bottom w:val="single" w:sz="8" w:space="0" w:color="auto"/>
              <w:right w:val="single" w:sz="8" w:space="0" w:color="auto"/>
            </w:tcBorders>
          </w:tcPr>
          <w:p w:rsidR="00B053ED" w:rsidRDefault="00CA442C">
            <w:pPr>
              <w:snapToGrid w:val="0"/>
              <w:spacing w:line="300" w:lineRule="atLeast"/>
              <w:rPr>
                <w:rFonts w:ascii="宋体" w:cs="宋体"/>
              </w:rPr>
            </w:pPr>
            <w:r>
              <w:rPr>
                <w:rFonts w:ascii="宋体" w:hAnsi="宋体" w:cs="宋体" w:hint="eastAsia"/>
              </w:rPr>
              <w:t>□无□有，原因：</w:t>
            </w:r>
          </w:p>
          <w:p w:rsidR="00B053ED" w:rsidRDefault="00CA442C">
            <w:pPr>
              <w:widowControl/>
              <w:snapToGrid w:val="0"/>
              <w:spacing w:line="300" w:lineRule="atLeast"/>
              <w:rPr>
                <w:rFonts w:ascii="宋体" w:hAnsi="宋体" w:cs="宋体"/>
                <w:kern w:val="0"/>
              </w:rPr>
            </w:pPr>
            <w:r>
              <w:rPr>
                <w:rFonts w:ascii="宋体" w:hAnsi="宋体" w:cs="宋体"/>
                <w:kern w:val="0"/>
              </w:rPr>
              <w:t>1.</w:t>
            </w:r>
          </w:p>
          <w:p w:rsidR="00B053ED" w:rsidRDefault="00CA442C">
            <w:pPr>
              <w:snapToGrid w:val="0"/>
              <w:spacing w:line="300" w:lineRule="atLeast"/>
              <w:rPr>
                <w:rFonts w:ascii="宋体" w:cs="宋体"/>
                <w:u w:val="single"/>
              </w:rPr>
            </w:pPr>
            <w:r>
              <w:rPr>
                <w:rFonts w:ascii="宋体" w:hAnsi="宋体" w:cs="宋体"/>
                <w:kern w:val="0"/>
              </w:rPr>
              <w:t>2.</w:t>
            </w:r>
          </w:p>
        </w:tc>
      </w:tr>
      <w:tr w:rsidR="00B053ED">
        <w:trPr>
          <w:trHeight w:val="640"/>
        </w:trPr>
        <w:tc>
          <w:tcPr>
            <w:tcW w:w="917" w:type="dxa"/>
            <w:tcBorders>
              <w:top w:val="single" w:sz="8" w:space="0" w:color="auto"/>
              <w:left w:val="single" w:sz="8" w:space="0" w:color="auto"/>
              <w:bottom w:val="single" w:sz="8" w:space="0" w:color="auto"/>
              <w:right w:val="single" w:sz="8" w:space="0" w:color="auto"/>
            </w:tcBorders>
            <w:vAlign w:val="center"/>
          </w:tcPr>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护士</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签名</w:t>
            </w:r>
          </w:p>
        </w:tc>
        <w:tc>
          <w:tcPr>
            <w:tcW w:w="8143" w:type="dxa"/>
            <w:tcBorders>
              <w:top w:val="single" w:sz="8" w:space="0" w:color="auto"/>
              <w:left w:val="single" w:sz="8" w:space="0" w:color="auto"/>
              <w:bottom w:val="single" w:sz="8" w:space="0" w:color="auto"/>
              <w:right w:val="single" w:sz="8" w:space="0" w:color="auto"/>
            </w:tcBorders>
            <w:vAlign w:val="center"/>
          </w:tcPr>
          <w:p w:rsidR="00B053ED" w:rsidRDefault="00B053ED">
            <w:pPr>
              <w:widowControl/>
              <w:spacing w:line="300" w:lineRule="atLeast"/>
              <w:rPr>
                <w:rFonts w:ascii="宋体" w:cs="宋体"/>
                <w:kern w:val="0"/>
              </w:rPr>
            </w:pPr>
          </w:p>
        </w:tc>
      </w:tr>
      <w:tr w:rsidR="00B053ED">
        <w:trPr>
          <w:trHeight w:val="319"/>
        </w:trPr>
        <w:tc>
          <w:tcPr>
            <w:tcW w:w="917" w:type="dxa"/>
            <w:tcBorders>
              <w:top w:val="single" w:sz="8" w:space="0" w:color="auto"/>
              <w:left w:val="single" w:sz="8" w:space="0" w:color="auto"/>
              <w:bottom w:val="single" w:sz="8" w:space="0" w:color="auto"/>
              <w:right w:val="single" w:sz="8" w:space="0" w:color="auto"/>
            </w:tcBorders>
            <w:vAlign w:val="center"/>
          </w:tcPr>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医师</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签名</w:t>
            </w:r>
          </w:p>
        </w:tc>
        <w:tc>
          <w:tcPr>
            <w:tcW w:w="8143" w:type="dxa"/>
            <w:tcBorders>
              <w:top w:val="single" w:sz="8" w:space="0" w:color="auto"/>
              <w:left w:val="single" w:sz="8" w:space="0" w:color="auto"/>
              <w:bottom w:val="single" w:sz="8" w:space="0" w:color="auto"/>
              <w:right w:val="single" w:sz="8" w:space="0" w:color="auto"/>
            </w:tcBorders>
            <w:vAlign w:val="center"/>
          </w:tcPr>
          <w:p w:rsidR="00B053ED" w:rsidRDefault="00B053ED">
            <w:pPr>
              <w:spacing w:line="300" w:lineRule="atLeast"/>
              <w:rPr>
                <w:rFonts w:ascii="宋体" w:cs="宋体"/>
              </w:rPr>
            </w:pPr>
          </w:p>
        </w:tc>
      </w:tr>
    </w:tbl>
    <w:p w:rsidR="00B053ED" w:rsidRDefault="00B053ED">
      <w:pPr>
        <w:rPr>
          <w:rFonts w:ascii="宋体"/>
        </w:rPr>
      </w:pPr>
    </w:p>
    <w:p w:rsidR="00B053ED" w:rsidRDefault="00B053ED"/>
    <w:tbl>
      <w:tblPr>
        <w:tblW w:w="90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2940"/>
        <w:gridCol w:w="2672"/>
        <w:gridCol w:w="2728"/>
      </w:tblGrid>
      <w:tr w:rsidR="00B053ED">
        <w:tc>
          <w:tcPr>
            <w:tcW w:w="690" w:type="dxa"/>
            <w:tcBorders>
              <w:top w:val="double" w:sz="4" w:space="0" w:color="auto"/>
              <w:left w:val="double" w:sz="4" w:space="0" w:color="auto"/>
              <w:bottom w:val="double" w:sz="4" w:space="0" w:color="auto"/>
              <w:right w:val="double" w:sz="4" w:space="0" w:color="auto"/>
            </w:tcBorders>
            <w:shd w:val="clear" w:color="auto" w:fill="FFFFFF"/>
            <w:vAlign w:val="center"/>
          </w:tcPr>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lastRenderedPageBreak/>
              <w:t>时间</w:t>
            </w:r>
          </w:p>
        </w:tc>
        <w:tc>
          <w:tcPr>
            <w:tcW w:w="2940" w:type="dxa"/>
            <w:tcBorders>
              <w:top w:val="double" w:sz="4" w:space="0" w:color="auto"/>
              <w:left w:val="double" w:sz="4" w:space="0" w:color="auto"/>
              <w:bottom w:val="double" w:sz="4" w:space="0" w:color="auto"/>
              <w:right w:val="double" w:sz="4" w:space="0" w:color="auto"/>
            </w:tcBorders>
            <w:shd w:val="clear" w:color="auto" w:fill="FFFFFF"/>
            <w:vAlign w:val="center"/>
          </w:tcPr>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住院第</w:t>
            </w:r>
            <w:r w:rsidRPr="00967315">
              <w:rPr>
                <w:rFonts w:ascii="黑体" w:eastAsia="黑体" w:hAnsi="黑体" w:cs="宋体"/>
                <w:bCs/>
                <w:kern w:val="0"/>
              </w:rPr>
              <w:t>2–7</w:t>
            </w:r>
            <w:r w:rsidRPr="00967315">
              <w:rPr>
                <w:rFonts w:ascii="黑体" w:eastAsia="黑体" w:hAnsi="黑体" w:cs="宋体" w:hint="eastAsia"/>
                <w:bCs/>
                <w:kern w:val="0"/>
              </w:rPr>
              <w:t>天</w:t>
            </w:r>
          </w:p>
        </w:tc>
        <w:tc>
          <w:tcPr>
            <w:tcW w:w="2672" w:type="dxa"/>
            <w:tcBorders>
              <w:top w:val="double" w:sz="4" w:space="0" w:color="auto"/>
              <w:left w:val="double" w:sz="4" w:space="0" w:color="auto"/>
              <w:bottom w:val="double" w:sz="4" w:space="0" w:color="auto"/>
              <w:right w:val="double" w:sz="4" w:space="0" w:color="auto"/>
            </w:tcBorders>
            <w:shd w:val="clear" w:color="auto" w:fill="FFFFFF"/>
            <w:vAlign w:val="center"/>
          </w:tcPr>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住院第</w:t>
            </w:r>
            <w:r w:rsidRPr="00967315">
              <w:rPr>
                <w:rFonts w:ascii="黑体" w:eastAsia="黑体" w:hAnsi="黑体" w:cs="宋体"/>
                <w:bCs/>
                <w:kern w:val="0"/>
              </w:rPr>
              <w:t>8–13</w:t>
            </w:r>
            <w:r w:rsidRPr="00967315">
              <w:rPr>
                <w:rFonts w:ascii="黑体" w:eastAsia="黑体" w:hAnsi="黑体" w:cs="宋体" w:hint="eastAsia"/>
                <w:bCs/>
                <w:kern w:val="0"/>
              </w:rPr>
              <w:t>天</w:t>
            </w:r>
          </w:p>
        </w:tc>
        <w:tc>
          <w:tcPr>
            <w:tcW w:w="2728" w:type="dxa"/>
            <w:tcBorders>
              <w:top w:val="double" w:sz="4" w:space="0" w:color="auto"/>
              <w:left w:val="double" w:sz="4" w:space="0" w:color="auto"/>
              <w:bottom w:val="double" w:sz="4" w:space="0" w:color="auto"/>
              <w:right w:val="double" w:sz="4" w:space="0" w:color="auto"/>
            </w:tcBorders>
            <w:shd w:val="clear" w:color="auto" w:fill="FFFFFF"/>
            <w:vAlign w:val="center"/>
          </w:tcPr>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住院第</w:t>
            </w:r>
            <w:r w:rsidRPr="00967315">
              <w:rPr>
                <w:rFonts w:ascii="黑体" w:eastAsia="黑体" w:hAnsi="黑体" w:cs="宋体"/>
                <w:bCs/>
                <w:kern w:val="0"/>
              </w:rPr>
              <w:t>14</w:t>
            </w:r>
            <w:r w:rsidRPr="00967315">
              <w:rPr>
                <w:rFonts w:ascii="黑体" w:eastAsia="黑体" w:hAnsi="黑体" w:cs="宋体" w:hint="eastAsia"/>
                <w:bCs/>
                <w:kern w:val="0"/>
              </w:rPr>
              <w:t>天</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（出院日）</w:t>
            </w:r>
          </w:p>
        </w:tc>
      </w:tr>
      <w:tr w:rsidR="00B053ED">
        <w:trPr>
          <w:trHeight w:val="1717"/>
        </w:trPr>
        <w:tc>
          <w:tcPr>
            <w:tcW w:w="690" w:type="dxa"/>
            <w:tcBorders>
              <w:top w:val="double" w:sz="4" w:space="0" w:color="auto"/>
              <w:left w:val="single" w:sz="8" w:space="0" w:color="auto"/>
              <w:bottom w:val="single" w:sz="8" w:space="0" w:color="auto"/>
              <w:right w:val="single" w:sz="8" w:space="0" w:color="auto"/>
            </w:tcBorders>
            <w:vAlign w:val="center"/>
          </w:tcPr>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主</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要</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诊</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疗</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工</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作</w:t>
            </w:r>
          </w:p>
        </w:tc>
        <w:tc>
          <w:tcPr>
            <w:tcW w:w="2940" w:type="dxa"/>
            <w:tcBorders>
              <w:top w:val="double" w:sz="4" w:space="0" w:color="auto"/>
              <w:left w:val="single" w:sz="8" w:space="0" w:color="auto"/>
              <w:bottom w:val="single" w:sz="8" w:space="0" w:color="auto"/>
              <w:right w:val="single" w:sz="8" w:space="0" w:color="auto"/>
            </w:tcBorders>
          </w:tcPr>
          <w:p w:rsidR="00B053ED" w:rsidRDefault="00CA442C">
            <w:pPr>
              <w:spacing w:line="360" w:lineRule="atLeast"/>
              <w:rPr>
                <w:rFonts w:ascii="宋体" w:cs="宋体"/>
              </w:rPr>
            </w:pPr>
            <w:r>
              <w:rPr>
                <w:rFonts w:ascii="宋体" w:hAnsi="宋体" w:cs="宋体" w:hint="eastAsia"/>
              </w:rPr>
              <w:t>□上级医师查房</w:t>
            </w:r>
          </w:p>
          <w:p w:rsidR="00B053ED" w:rsidRDefault="00CA442C">
            <w:pPr>
              <w:spacing w:line="360" w:lineRule="atLeast"/>
              <w:ind w:left="315" w:hangingChars="150" w:hanging="315"/>
              <w:rPr>
                <w:rFonts w:ascii="宋体" w:cs="宋体"/>
              </w:rPr>
            </w:pPr>
            <w:r>
              <w:rPr>
                <w:rFonts w:ascii="宋体" w:hAnsi="宋体" w:cs="宋体" w:hint="eastAsia"/>
              </w:rPr>
              <w:t>□整理送检项目报告，有异常者应当及时向上级医师汇报，并予相应处置</w:t>
            </w:r>
          </w:p>
          <w:p w:rsidR="00B053ED" w:rsidRDefault="00CA442C">
            <w:pPr>
              <w:spacing w:line="360" w:lineRule="atLeast"/>
              <w:rPr>
                <w:rFonts w:ascii="宋体" w:cs="宋体"/>
              </w:rPr>
            </w:pPr>
            <w:r>
              <w:rPr>
                <w:rFonts w:ascii="宋体" w:hAnsi="宋体" w:cs="宋体" w:hint="eastAsia"/>
              </w:rPr>
              <w:t>□注意防治并发症</w:t>
            </w:r>
          </w:p>
          <w:p w:rsidR="00B053ED" w:rsidRDefault="00B053ED">
            <w:pPr>
              <w:spacing w:line="360" w:lineRule="atLeast"/>
              <w:rPr>
                <w:rFonts w:ascii="宋体" w:cs="宋体"/>
              </w:rPr>
            </w:pPr>
          </w:p>
          <w:p w:rsidR="00B053ED" w:rsidRDefault="00B053ED">
            <w:pPr>
              <w:spacing w:line="360" w:lineRule="atLeast"/>
              <w:rPr>
                <w:rFonts w:ascii="宋体" w:cs="宋体"/>
              </w:rPr>
            </w:pPr>
          </w:p>
        </w:tc>
        <w:tc>
          <w:tcPr>
            <w:tcW w:w="2672" w:type="dxa"/>
            <w:tcBorders>
              <w:top w:val="double" w:sz="4" w:space="0" w:color="auto"/>
              <w:left w:val="single" w:sz="8" w:space="0" w:color="auto"/>
              <w:bottom w:val="single" w:sz="8" w:space="0" w:color="auto"/>
              <w:right w:val="single" w:sz="8" w:space="0" w:color="auto"/>
            </w:tcBorders>
          </w:tcPr>
          <w:p w:rsidR="00B053ED" w:rsidRDefault="00CA442C">
            <w:pPr>
              <w:spacing w:line="360" w:lineRule="atLeast"/>
              <w:rPr>
                <w:rFonts w:ascii="宋体" w:cs="宋体"/>
              </w:rPr>
            </w:pPr>
            <w:r>
              <w:rPr>
                <w:rFonts w:ascii="宋体" w:hAnsi="宋体" w:cs="宋体" w:hint="eastAsia"/>
              </w:rPr>
              <w:t>□上级医师查房</w:t>
            </w:r>
          </w:p>
          <w:p w:rsidR="00B053ED" w:rsidRDefault="00CA442C">
            <w:pPr>
              <w:spacing w:line="360" w:lineRule="atLeast"/>
              <w:rPr>
                <w:rFonts w:ascii="宋体" w:cs="宋体"/>
              </w:rPr>
            </w:pPr>
            <w:r>
              <w:rPr>
                <w:rFonts w:ascii="宋体" w:hAnsi="宋体" w:cs="宋体" w:hint="eastAsia"/>
              </w:rPr>
              <w:t>□根据结果调整治疗药物</w:t>
            </w:r>
          </w:p>
        </w:tc>
        <w:tc>
          <w:tcPr>
            <w:tcW w:w="2728" w:type="dxa"/>
            <w:tcBorders>
              <w:top w:val="double" w:sz="4" w:space="0" w:color="auto"/>
              <w:left w:val="single" w:sz="8" w:space="0" w:color="auto"/>
              <w:bottom w:val="single" w:sz="8" w:space="0" w:color="auto"/>
              <w:right w:val="single" w:sz="8" w:space="0" w:color="auto"/>
            </w:tcBorders>
          </w:tcPr>
          <w:p w:rsidR="00B053ED" w:rsidRDefault="00CA442C">
            <w:pPr>
              <w:spacing w:line="360" w:lineRule="atLeast"/>
              <w:ind w:left="315" w:hangingChars="150" w:hanging="315"/>
              <w:rPr>
                <w:rFonts w:ascii="宋体" w:cs="宋体"/>
              </w:rPr>
            </w:pPr>
            <w:r>
              <w:rPr>
                <w:rFonts w:ascii="宋体" w:hAnsi="宋体" w:cs="宋体" w:hint="eastAsia"/>
              </w:rPr>
              <w:t>□上级医师查房，同意其出院</w:t>
            </w:r>
          </w:p>
          <w:p w:rsidR="00B053ED" w:rsidRDefault="00CA442C">
            <w:pPr>
              <w:spacing w:line="360" w:lineRule="atLeast"/>
              <w:rPr>
                <w:rFonts w:ascii="宋体" w:cs="宋体"/>
              </w:rPr>
            </w:pPr>
            <w:r>
              <w:rPr>
                <w:rFonts w:ascii="宋体" w:hAnsi="宋体" w:cs="宋体" w:hint="eastAsia"/>
              </w:rPr>
              <w:t>□完成出院小结</w:t>
            </w:r>
          </w:p>
          <w:p w:rsidR="00B053ED" w:rsidRDefault="00CA442C">
            <w:pPr>
              <w:spacing w:line="360" w:lineRule="atLeast"/>
              <w:ind w:left="315" w:hangingChars="150" w:hanging="315"/>
              <w:rPr>
                <w:rFonts w:ascii="宋体" w:cs="宋体"/>
              </w:rPr>
            </w:pPr>
            <w:r>
              <w:rPr>
                <w:rFonts w:ascii="宋体" w:hAnsi="宋体" w:cs="宋体" w:hint="eastAsia"/>
              </w:rPr>
              <w:t>□出院宣教：向患者家属交代出院注意事项，如随访项目、间隔时间、观察项目等</w:t>
            </w:r>
          </w:p>
        </w:tc>
      </w:tr>
      <w:tr w:rsidR="00B053ED">
        <w:trPr>
          <w:trHeight w:val="3673"/>
        </w:trPr>
        <w:tc>
          <w:tcPr>
            <w:tcW w:w="690" w:type="dxa"/>
            <w:tcBorders>
              <w:top w:val="single" w:sz="8" w:space="0" w:color="auto"/>
              <w:left w:val="single" w:sz="8" w:space="0" w:color="auto"/>
              <w:bottom w:val="single" w:sz="8" w:space="0" w:color="auto"/>
              <w:right w:val="single" w:sz="8" w:space="0" w:color="auto"/>
            </w:tcBorders>
            <w:vAlign w:val="center"/>
          </w:tcPr>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重</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点</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医</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嘱</w:t>
            </w:r>
          </w:p>
        </w:tc>
        <w:tc>
          <w:tcPr>
            <w:tcW w:w="2940" w:type="dxa"/>
            <w:tcBorders>
              <w:top w:val="single" w:sz="8" w:space="0" w:color="auto"/>
              <w:left w:val="single" w:sz="8" w:space="0" w:color="auto"/>
              <w:bottom w:val="single" w:sz="8" w:space="0" w:color="auto"/>
              <w:right w:val="single" w:sz="8" w:space="0" w:color="auto"/>
            </w:tcBorders>
          </w:tcPr>
          <w:p w:rsidR="00B053ED" w:rsidRDefault="00CA442C">
            <w:pPr>
              <w:spacing w:line="360" w:lineRule="atLeast"/>
              <w:rPr>
                <w:rFonts w:ascii="宋体" w:cs="宋体"/>
                <w:b/>
                <w:bCs/>
              </w:rPr>
            </w:pPr>
            <w:r>
              <w:rPr>
                <w:rFonts w:ascii="宋体" w:hAnsi="宋体" w:cs="宋体" w:hint="eastAsia"/>
                <w:b/>
                <w:bCs/>
              </w:rPr>
              <w:t>长期医嘱：</w:t>
            </w:r>
          </w:p>
          <w:p w:rsidR="00B053ED" w:rsidRDefault="00CA442C">
            <w:pPr>
              <w:spacing w:line="360" w:lineRule="atLeast"/>
              <w:rPr>
                <w:rFonts w:ascii="宋体" w:cs="宋体"/>
              </w:rPr>
            </w:pPr>
            <w:r>
              <w:rPr>
                <w:rFonts w:ascii="宋体" w:hAnsi="宋体" w:cs="宋体" w:hint="eastAsia"/>
              </w:rPr>
              <w:t>□心内科护理常规</w:t>
            </w:r>
          </w:p>
          <w:p w:rsidR="00B053ED" w:rsidRDefault="00CA442C">
            <w:pPr>
              <w:spacing w:line="360" w:lineRule="atLeast"/>
              <w:rPr>
                <w:rFonts w:ascii="宋体" w:cs="宋体"/>
              </w:rPr>
            </w:pPr>
            <w:r>
              <w:rPr>
                <w:rFonts w:ascii="宋体" w:hAnsi="宋体" w:cs="宋体" w:hint="eastAsia"/>
              </w:rPr>
              <w:t>□饮食</w:t>
            </w:r>
          </w:p>
          <w:p w:rsidR="00B053ED" w:rsidRDefault="00CA442C">
            <w:pPr>
              <w:spacing w:line="360" w:lineRule="atLeast"/>
              <w:rPr>
                <w:rFonts w:ascii="宋体" w:cs="宋体"/>
              </w:rPr>
            </w:pPr>
            <w:r>
              <w:rPr>
                <w:rFonts w:ascii="宋体" w:hAnsi="宋体" w:cs="宋体" w:hint="eastAsia"/>
              </w:rPr>
              <w:t>□病重者予心电监护，吸氧</w:t>
            </w:r>
          </w:p>
          <w:p w:rsidR="00B053ED" w:rsidRDefault="00CA442C">
            <w:pPr>
              <w:spacing w:line="360" w:lineRule="atLeast"/>
              <w:rPr>
                <w:rFonts w:ascii="宋体" w:cs="宋体"/>
              </w:rPr>
            </w:pPr>
            <w:r>
              <w:rPr>
                <w:rFonts w:ascii="宋体" w:hAnsi="宋体" w:cs="宋体" w:hint="eastAsia"/>
              </w:rPr>
              <w:t>□抗感染药物</w:t>
            </w:r>
          </w:p>
          <w:p w:rsidR="00B053ED" w:rsidRDefault="00CA442C">
            <w:pPr>
              <w:spacing w:line="360" w:lineRule="atLeast"/>
              <w:rPr>
                <w:rFonts w:ascii="宋体" w:cs="宋体"/>
              </w:rPr>
            </w:pPr>
            <w:r>
              <w:rPr>
                <w:rFonts w:ascii="宋体" w:hAnsi="宋体" w:cs="宋体" w:hint="eastAsia"/>
              </w:rPr>
              <w:t>□大剂量维生素</w:t>
            </w:r>
            <w:r>
              <w:rPr>
                <w:rFonts w:ascii="宋体" w:hAnsi="宋体" w:cs="宋体"/>
              </w:rPr>
              <w:t>C</w:t>
            </w:r>
            <w:r>
              <w:rPr>
                <w:rFonts w:ascii="宋体" w:hAnsi="宋体" w:cs="宋体" w:hint="eastAsia"/>
              </w:rPr>
              <w:t>静脉注射</w:t>
            </w:r>
          </w:p>
          <w:p w:rsidR="00B053ED" w:rsidRDefault="00CA442C">
            <w:pPr>
              <w:spacing w:line="360" w:lineRule="atLeast"/>
              <w:rPr>
                <w:rFonts w:ascii="宋体" w:cs="宋体"/>
              </w:rPr>
            </w:pPr>
            <w:r>
              <w:rPr>
                <w:rFonts w:ascii="宋体" w:hAnsi="宋体" w:cs="宋体" w:hint="eastAsia"/>
              </w:rPr>
              <w:t>□营养心肌治疗</w:t>
            </w:r>
          </w:p>
          <w:p w:rsidR="00B053ED" w:rsidRDefault="00CA442C">
            <w:pPr>
              <w:spacing w:line="360" w:lineRule="atLeast"/>
              <w:rPr>
                <w:rFonts w:ascii="宋体" w:cs="宋体"/>
              </w:rPr>
            </w:pPr>
            <w:r>
              <w:rPr>
                <w:rFonts w:ascii="宋体" w:hAnsi="宋体" w:cs="宋体" w:hint="eastAsia"/>
              </w:rPr>
              <w:t>□抗心律失常药物</w:t>
            </w:r>
          </w:p>
          <w:p w:rsidR="00B053ED" w:rsidRDefault="00CA442C">
            <w:pPr>
              <w:spacing w:line="360" w:lineRule="atLeast"/>
              <w:rPr>
                <w:rFonts w:ascii="宋体" w:cs="宋体"/>
              </w:rPr>
            </w:pPr>
            <w:r>
              <w:rPr>
                <w:rFonts w:ascii="宋体" w:hAnsi="宋体" w:cs="宋体" w:hint="eastAsia"/>
              </w:rPr>
              <w:t>□改善心功能药物</w:t>
            </w:r>
          </w:p>
          <w:p w:rsidR="00B053ED" w:rsidRDefault="00CA442C">
            <w:pPr>
              <w:spacing w:line="360" w:lineRule="atLeast"/>
              <w:rPr>
                <w:rFonts w:ascii="宋体" w:cs="宋体"/>
                <w:b/>
                <w:bCs/>
              </w:rPr>
            </w:pPr>
            <w:r>
              <w:rPr>
                <w:rFonts w:ascii="宋体" w:hAnsi="宋体" w:cs="宋体" w:hint="eastAsia"/>
                <w:b/>
                <w:bCs/>
              </w:rPr>
              <w:t>临时医嘱：</w:t>
            </w:r>
          </w:p>
          <w:p w:rsidR="00B053ED" w:rsidRDefault="00CA442C">
            <w:pPr>
              <w:spacing w:line="360" w:lineRule="atLeast"/>
              <w:rPr>
                <w:rFonts w:ascii="宋体" w:cs="宋体"/>
              </w:rPr>
            </w:pPr>
            <w:r>
              <w:rPr>
                <w:rFonts w:ascii="宋体" w:hAnsi="宋体" w:cs="宋体" w:hint="eastAsia"/>
              </w:rPr>
              <w:t>□必要时复查血气分析</w:t>
            </w:r>
          </w:p>
          <w:p w:rsidR="00B053ED" w:rsidRDefault="00CA442C">
            <w:pPr>
              <w:spacing w:line="360" w:lineRule="atLeast"/>
              <w:ind w:left="334" w:hangingChars="159" w:hanging="334"/>
              <w:rPr>
                <w:rFonts w:ascii="宋体" w:cs="宋体"/>
              </w:rPr>
            </w:pPr>
            <w:r>
              <w:rPr>
                <w:rFonts w:ascii="宋体" w:hAnsi="宋体" w:cs="宋体" w:hint="eastAsia"/>
              </w:rPr>
              <w:t>□必要时复查心电图、超声心动图</w:t>
            </w:r>
          </w:p>
          <w:p w:rsidR="00B053ED" w:rsidRDefault="00CA442C">
            <w:pPr>
              <w:spacing w:line="360" w:lineRule="atLeast"/>
              <w:rPr>
                <w:rFonts w:ascii="宋体" w:cs="宋体"/>
              </w:rPr>
            </w:pPr>
            <w:r>
              <w:rPr>
                <w:rFonts w:ascii="宋体" w:hAnsi="宋体" w:cs="宋体" w:hint="eastAsia"/>
              </w:rPr>
              <w:t>□对症处理</w:t>
            </w:r>
          </w:p>
          <w:p w:rsidR="00B053ED" w:rsidRDefault="00CA442C">
            <w:pPr>
              <w:spacing w:line="360" w:lineRule="atLeast"/>
              <w:rPr>
                <w:rFonts w:ascii="宋体" w:cs="宋体"/>
              </w:rPr>
            </w:pPr>
            <w:r>
              <w:rPr>
                <w:rFonts w:ascii="宋体" w:hAnsi="宋体" w:cs="宋体" w:hint="eastAsia"/>
              </w:rPr>
              <w:t>□其他医嘱</w:t>
            </w:r>
          </w:p>
        </w:tc>
        <w:tc>
          <w:tcPr>
            <w:tcW w:w="2672" w:type="dxa"/>
            <w:tcBorders>
              <w:top w:val="single" w:sz="8" w:space="0" w:color="auto"/>
              <w:left w:val="single" w:sz="8" w:space="0" w:color="auto"/>
              <w:bottom w:val="single" w:sz="8" w:space="0" w:color="auto"/>
              <w:right w:val="single" w:sz="8" w:space="0" w:color="auto"/>
            </w:tcBorders>
          </w:tcPr>
          <w:p w:rsidR="00B053ED" w:rsidRDefault="00CA442C">
            <w:pPr>
              <w:spacing w:line="360" w:lineRule="atLeast"/>
              <w:rPr>
                <w:rFonts w:ascii="宋体" w:cs="宋体"/>
                <w:b/>
                <w:bCs/>
              </w:rPr>
            </w:pPr>
            <w:r>
              <w:rPr>
                <w:rFonts w:ascii="宋体" w:hAnsi="宋体" w:cs="宋体" w:hint="eastAsia"/>
                <w:b/>
                <w:bCs/>
              </w:rPr>
              <w:t>长期医嘱：</w:t>
            </w:r>
          </w:p>
          <w:p w:rsidR="00B053ED" w:rsidRDefault="00CA442C">
            <w:pPr>
              <w:spacing w:line="360" w:lineRule="atLeast"/>
              <w:rPr>
                <w:rFonts w:ascii="宋体" w:cs="宋体"/>
              </w:rPr>
            </w:pPr>
            <w:r>
              <w:rPr>
                <w:rFonts w:ascii="宋体" w:hAnsi="宋体" w:cs="宋体" w:hint="eastAsia"/>
              </w:rPr>
              <w:t>□心内科护理常规</w:t>
            </w:r>
          </w:p>
          <w:p w:rsidR="00B053ED" w:rsidRDefault="00CA442C">
            <w:pPr>
              <w:spacing w:line="360" w:lineRule="atLeast"/>
              <w:rPr>
                <w:rFonts w:ascii="宋体" w:cs="宋体"/>
              </w:rPr>
            </w:pPr>
            <w:r>
              <w:rPr>
                <w:rFonts w:ascii="宋体" w:hAnsi="宋体" w:cs="宋体" w:hint="eastAsia"/>
              </w:rPr>
              <w:t>□饮食</w:t>
            </w:r>
          </w:p>
          <w:p w:rsidR="00B053ED" w:rsidRDefault="00CA442C">
            <w:pPr>
              <w:spacing w:line="360" w:lineRule="atLeast"/>
              <w:rPr>
                <w:rFonts w:ascii="宋体" w:cs="宋体"/>
              </w:rPr>
            </w:pPr>
            <w:r>
              <w:rPr>
                <w:rFonts w:ascii="宋体" w:hAnsi="宋体" w:cs="宋体" w:hint="eastAsia"/>
              </w:rPr>
              <w:t>□抗感染药物</w:t>
            </w:r>
          </w:p>
          <w:p w:rsidR="00B053ED" w:rsidRDefault="00CA442C">
            <w:pPr>
              <w:spacing w:line="360" w:lineRule="atLeast"/>
              <w:rPr>
                <w:rFonts w:ascii="宋体" w:cs="宋体"/>
              </w:rPr>
            </w:pPr>
            <w:r>
              <w:rPr>
                <w:rFonts w:ascii="宋体" w:hAnsi="宋体" w:cs="宋体" w:hint="eastAsia"/>
              </w:rPr>
              <w:t>□营养心肌治疗</w:t>
            </w:r>
          </w:p>
          <w:p w:rsidR="00B053ED" w:rsidRDefault="00CA442C">
            <w:pPr>
              <w:spacing w:line="360" w:lineRule="atLeast"/>
              <w:rPr>
                <w:rFonts w:ascii="宋体" w:cs="宋体"/>
              </w:rPr>
            </w:pPr>
            <w:r>
              <w:rPr>
                <w:rFonts w:ascii="宋体" w:hAnsi="宋体" w:cs="宋体" w:hint="eastAsia"/>
              </w:rPr>
              <w:t>□抗心律失常药物</w:t>
            </w:r>
          </w:p>
          <w:p w:rsidR="00B053ED" w:rsidRDefault="00CA442C">
            <w:pPr>
              <w:spacing w:line="360" w:lineRule="atLeast"/>
              <w:rPr>
                <w:rFonts w:ascii="宋体" w:cs="宋体"/>
              </w:rPr>
            </w:pPr>
            <w:r>
              <w:rPr>
                <w:rFonts w:ascii="宋体" w:hAnsi="宋体" w:cs="宋体" w:hint="eastAsia"/>
              </w:rPr>
              <w:t>□改善心功能药物</w:t>
            </w:r>
          </w:p>
          <w:p w:rsidR="00B053ED" w:rsidRDefault="00CA442C">
            <w:pPr>
              <w:spacing w:line="360" w:lineRule="atLeast"/>
              <w:rPr>
                <w:rFonts w:ascii="宋体" w:cs="宋体"/>
                <w:b/>
                <w:bCs/>
              </w:rPr>
            </w:pPr>
            <w:r>
              <w:rPr>
                <w:rFonts w:ascii="宋体" w:hAnsi="宋体" w:cs="宋体" w:hint="eastAsia"/>
                <w:b/>
                <w:bCs/>
              </w:rPr>
              <w:t>临时医嘱：</w:t>
            </w:r>
          </w:p>
          <w:p w:rsidR="00B053ED" w:rsidRDefault="00CA442C">
            <w:pPr>
              <w:spacing w:line="360" w:lineRule="atLeast"/>
              <w:ind w:left="319" w:hangingChars="152" w:hanging="319"/>
              <w:rPr>
                <w:rFonts w:ascii="宋体" w:cs="宋体"/>
              </w:rPr>
            </w:pPr>
            <w:r>
              <w:rPr>
                <w:rFonts w:ascii="宋体" w:hAnsi="宋体" w:cs="宋体" w:hint="eastAsia"/>
              </w:rPr>
              <w:t>□复查血常规</w:t>
            </w:r>
          </w:p>
          <w:p w:rsidR="00B053ED" w:rsidRDefault="00CA442C">
            <w:pPr>
              <w:spacing w:line="360" w:lineRule="atLeast"/>
              <w:ind w:left="319" w:hangingChars="152" w:hanging="319"/>
              <w:rPr>
                <w:rFonts w:ascii="宋体" w:cs="宋体"/>
              </w:rPr>
            </w:pPr>
            <w:r>
              <w:rPr>
                <w:rFonts w:ascii="宋体" w:hAnsi="宋体" w:cs="宋体" w:hint="eastAsia"/>
              </w:rPr>
              <w:t>□复查</w:t>
            </w:r>
            <w:r>
              <w:rPr>
                <w:rFonts w:ascii="宋体" w:hAnsi="宋体" w:cs="宋体"/>
              </w:rPr>
              <w:t>CK-MB</w:t>
            </w:r>
            <w:r>
              <w:rPr>
                <w:rFonts w:ascii="宋体" w:hAnsi="宋体" w:cs="宋体" w:hint="eastAsia"/>
              </w:rPr>
              <w:t>和肌钙蛋白</w:t>
            </w:r>
          </w:p>
          <w:p w:rsidR="00B053ED" w:rsidRDefault="00CA442C">
            <w:pPr>
              <w:spacing w:line="360" w:lineRule="atLeast"/>
              <w:ind w:left="319" w:hangingChars="152" w:hanging="319"/>
              <w:rPr>
                <w:rFonts w:ascii="宋体" w:cs="宋体"/>
              </w:rPr>
            </w:pPr>
            <w:r>
              <w:rPr>
                <w:rFonts w:ascii="宋体" w:hAnsi="宋体" w:cs="宋体" w:hint="eastAsia"/>
              </w:rPr>
              <w:t>□复查心电图、超声心动图、胸片、</w:t>
            </w:r>
            <w:r>
              <w:rPr>
                <w:rFonts w:ascii="宋体" w:hAnsi="宋体" w:cs="宋体"/>
              </w:rPr>
              <w:t>Holter</w:t>
            </w:r>
            <w:r>
              <w:rPr>
                <w:rFonts w:ascii="宋体" w:hAnsi="宋体" w:cs="宋体" w:hint="eastAsia"/>
              </w:rPr>
              <w:t>动态心电图</w:t>
            </w:r>
          </w:p>
          <w:p w:rsidR="00B053ED" w:rsidRDefault="00CA442C">
            <w:pPr>
              <w:spacing w:line="360" w:lineRule="atLeast"/>
              <w:ind w:left="319" w:hangingChars="152" w:hanging="319"/>
              <w:rPr>
                <w:rFonts w:ascii="宋体" w:cs="宋体"/>
              </w:rPr>
            </w:pPr>
            <w:r>
              <w:rPr>
                <w:rFonts w:ascii="宋体" w:hAnsi="宋体" w:cs="宋体" w:hint="eastAsia"/>
              </w:rPr>
              <w:t>□其他医嘱</w:t>
            </w:r>
          </w:p>
          <w:p w:rsidR="00B053ED" w:rsidRDefault="00B053ED">
            <w:pPr>
              <w:spacing w:line="360" w:lineRule="atLeast"/>
              <w:rPr>
                <w:rFonts w:ascii="宋体" w:cs="宋体"/>
                <w:b/>
                <w:bCs/>
              </w:rPr>
            </w:pPr>
          </w:p>
          <w:p w:rsidR="00B053ED" w:rsidRDefault="00B053ED">
            <w:pPr>
              <w:spacing w:line="360" w:lineRule="atLeast"/>
              <w:rPr>
                <w:rFonts w:ascii="宋体" w:cs="宋体"/>
                <w:b/>
                <w:bCs/>
              </w:rPr>
            </w:pPr>
          </w:p>
        </w:tc>
        <w:tc>
          <w:tcPr>
            <w:tcW w:w="2728" w:type="dxa"/>
            <w:tcBorders>
              <w:top w:val="single" w:sz="8" w:space="0" w:color="auto"/>
              <w:left w:val="single" w:sz="8" w:space="0" w:color="auto"/>
              <w:bottom w:val="single" w:sz="8" w:space="0" w:color="auto"/>
              <w:right w:val="single" w:sz="8" w:space="0" w:color="auto"/>
            </w:tcBorders>
          </w:tcPr>
          <w:p w:rsidR="00B053ED" w:rsidRDefault="00CA442C">
            <w:pPr>
              <w:spacing w:line="360" w:lineRule="atLeast"/>
              <w:rPr>
                <w:rFonts w:ascii="宋体" w:cs="宋体"/>
                <w:b/>
                <w:bCs/>
              </w:rPr>
            </w:pPr>
            <w:r>
              <w:rPr>
                <w:rFonts w:ascii="宋体" w:hAnsi="宋体" w:cs="宋体" w:hint="eastAsia"/>
                <w:b/>
                <w:bCs/>
              </w:rPr>
              <w:t>出院医嘱：</w:t>
            </w:r>
          </w:p>
          <w:p w:rsidR="00B053ED" w:rsidRDefault="00CA442C">
            <w:pPr>
              <w:spacing w:line="360" w:lineRule="atLeast"/>
              <w:rPr>
                <w:rFonts w:ascii="宋体" w:cs="宋体"/>
              </w:rPr>
            </w:pPr>
            <w:r>
              <w:rPr>
                <w:rFonts w:ascii="宋体" w:hAnsi="宋体" w:cs="宋体" w:hint="eastAsia"/>
              </w:rPr>
              <w:t>□出院带药</w:t>
            </w:r>
          </w:p>
          <w:p w:rsidR="00B053ED" w:rsidRDefault="00CA442C">
            <w:pPr>
              <w:spacing w:line="360" w:lineRule="atLeast"/>
              <w:rPr>
                <w:rFonts w:ascii="宋体" w:cs="宋体"/>
              </w:rPr>
            </w:pPr>
            <w:r>
              <w:rPr>
                <w:rFonts w:ascii="宋体" w:hAnsi="宋体" w:cs="宋体" w:hint="eastAsia"/>
              </w:rPr>
              <w:t>□门诊随诊</w:t>
            </w:r>
          </w:p>
          <w:p w:rsidR="00B053ED" w:rsidRDefault="00B053ED">
            <w:pPr>
              <w:spacing w:line="360" w:lineRule="atLeast"/>
              <w:ind w:left="281" w:hangingChars="134" w:hanging="281"/>
              <w:rPr>
                <w:rFonts w:ascii="宋体" w:cs="宋体"/>
              </w:rPr>
            </w:pPr>
          </w:p>
        </w:tc>
      </w:tr>
      <w:tr w:rsidR="00B053ED">
        <w:trPr>
          <w:cantSplit/>
          <w:trHeight w:val="755"/>
        </w:trPr>
        <w:tc>
          <w:tcPr>
            <w:tcW w:w="690" w:type="dxa"/>
            <w:tcBorders>
              <w:top w:val="single" w:sz="8" w:space="0" w:color="auto"/>
              <w:left w:val="single" w:sz="8" w:space="0" w:color="auto"/>
              <w:bottom w:val="single" w:sz="8" w:space="0" w:color="auto"/>
              <w:right w:val="single" w:sz="8" w:space="0" w:color="auto"/>
            </w:tcBorders>
            <w:vAlign w:val="center"/>
          </w:tcPr>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主要</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护理</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工作</w:t>
            </w:r>
          </w:p>
        </w:tc>
        <w:tc>
          <w:tcPr>
            <w:tcW w:w="2940" w:type="dxa"/>
            <w:tcBorders>
              <w:top w:val="single" w:sz="8" w:space="0" w:color="auto"/>
              <w:left w:val="single" w:sz="8" w:space="0" w:color="auto"/>
              <w:bottom w:val="single" w:sz="8" w:space="0" w:color="auto"/>
              <w:right w:val="single" w:sz="8" w:space="0" w:color="auto"/>
            </w:tcBorders>
          </w:tcPr>
          <w:p w:rsidR="00B053ED" w:rsidRDefault="00CA442C">
            <w:pPr>
              <w:snapToGrid w:val="0"/>
              <w:spacing w:line="360" w:lineRule="atLeast"/>
              <w:rPr>
                <w:rFonts w:ascii="宋体" w:cs="宋体"/>
              </w:rPr>
            </w:pPr>
            <w:r>
              <w:rPr>
                <w:rFonts w:ascii="宋体" w:hAnsi="宋体" w:cs="宋体" w:hint="eastAsia"/>
              </w:rPr>
              <w:t>□每日护理评估</w:t>
            </w:r>
          </w:p>
          <w:p w:rsidR="00B053ED" w:rsidRDefault="00CA442C">
            <w:pPr>
              <w:snapToGrid w:val="0"/>
              <w:spacing w:line="360" w:lineRule="atLeast"/>
              <w:rPr>
                <w:rFonts w:ascii="宋体" w:cs="宋体"/>
              </w:rPr>
            </w:pPr>
            <w:r>
              <w:rPr>
                <w:rFonts w:ascii="宋体" w:hAnsi="宋体" w:cs="宋体" w:hint="eastAsia"/>
              </w:rPr>
              <w:t>□定时测量体温、心率、血压</w:t>
            </w:r>
          </w:p>
          <w:p w:rsidR="00B053ED" w:rsidRDefault="00CA442C">
            <w:pPr>
              <w:snapToGrid w:val="0"/>
              <w:spacing w:line="360" w:lineRule="atLeast"/>
              <w:rPr>
                <w:rFonts w:ascii="宋体" w:cs="宋体"/>
              </w:rPr>
            </w:pPr>
            <w:r>
              <w:rPr>
                <w:rFonts w:ascii="宋体" w:hAnsi="宋体" w:cs="宋体" w:hint="eastAsia"/>
              </w:rPr>
              <w:t>□严格记录出入液量</w:t>
            </w:r>
          </w:p>
          <w:p w:rsidR="00B053ED" w:rsidRDefault="00B053ED">
            <w:pPr>
              <w:snapToGrid w:val="0"/>
              <w:spacing w:line="360" w:lineRule="atLeast"/>
              <w:rPr>
                <w:rFonts w:ascii="宋体" w:cs="宋体"/>
              </w:rPr>
            </w:pPr>
          </w:p>
        </w:tc>
        <w:tc>
          <w:tcPr>
            <w:tcW w:w="2672" w:type="dxa"/>
            <w:tcBorders>
              <w:top w:val="single" w:sz="8" w:space="0" w:color="auto"/>
              <w:left w:val="single" w:sz="8" w:space="0" w:color="auto"/>
              <w:bottom w:val="single" w:sz="8" w:space="0" w:color="auto"/>
              <w:right w:val="single" w:sz="8" w:space="0" w:color="auto"/>
            </w:tcBorders>
          </w:tcPr>
          <w:p w:rsidR="00B053ED" w:rsidRDefault="00CA442C">
            <w:pPr>
              <w:snapToGrid w:val="0"/>
              <w:spacing w:line="360" w:lineRule="atLeast"/>
              <w:rPr>
                <w:rFonts w:ascii="宋体" w:cs="宋体"/>
              </w:rPr>
            </w:pPr>
            <w:r>
              <w:rPr>
                <w:rFonts w:ascii="宋体" w:hAnsi="宋体" w:cs="宋体" w:hint="eastAsia"/>
              </w:rPr>
              <w:t>□护理评估</w:t>
            </w:r>
          </w:p>
          <w:p w:rsidR="00B053ED" w:rsidRDefault="00CA442C">
            <w:pPr>
              <w:snapToGrid w:val="0"/>
              <w:spacing w:line="360" w:lineRule="atLeast"/>
              <w:rPr>
                <w:rFonts w:ascii="宋体" w:cs="宋体"/>
              </w:rPr>
            </w:pPr>
            <w:r>
              <w:rPr>
                <w:rFonts w:ascii="宋体" w:hAnsi="宋体" w:cs="宋体" w:hint="eastAsia"/>
              </w:rPr>
              <w:t>□生活护理</w:t>
            </w:r>
          </w:p>
        </w:tc>
        <w:tc>
          <w:tcPr>
            <w:tcW w:w="2728" w:type="dxa"/>
            <w:tcBorders>
              <w:top w:val="single" w:sz="8" w:space="0" w:color="auto"/>
              <w:left w:val="single" w:sz="8" w:space="0" w:color="auto"/>
              <w:bottom w:val="single" w:sz="8" w:space="0" w:color="auto"/>
              <w:right w:val="single" w:sz="8" w:space="0" w:color="auto"/>
            </w:tcBorders>
          </w:tcPr>
          <w:p w:rsidR="00B053ED" w:rsidRDefault="00CA442C">
            <w:pPr>
              <w:snapToGrid w:val="0"/>
              <w:spacing w:line="360" w:lineRule="atLeast"/>
              <w:rPr>
                <w:rFonts w:ascii="宋体" w:cs="宋体"/>
              </w:rPr>
            </w:pPr>
            <w:r>
              <w:rPr>
                <w:rFonts w:ascii="宋体" w:hAnsi="宋体" w:cs="宋体" w:hint="eastAsia"/>
              </w:rPr>
              <w:t>□出院宣教</w:t>
            </w:r>
          </w:p>
          <w:p w:rsidR="00B053ED" w:rsidRDefault="00B053ED">
            <w:pPr>
              <w:snapToGrid w:val="0"/>
              <w:spacing w:line="360" w:lineRule="atLeast"/>
              <w:rPr>
                <w:rFonts w:ascii="宋体" w:cs="宋体"/>
              </w:rPr>
            </w:pPr>
          </w:p>
        </w:tc>
      </w:tr>
      <w:tr w:rsidR="00B053ED">
        <w:tc>
          <w:tcPr>
            <w:tcW w:w="690" w:type="dxa"/>
            <w:tcBorders>
              <w:top w:val="single" w:sz="8" w:space="0" w:color="auto"/>
              <w:left w:val="single" w:sz="8" w:space="0" w:color="auto"/>
              <w:right w:val="single" w:sz="8" w:space="0" w:color="auto"/>
            </w:tcBorders>
            <w:vAlign w:val="center"/>
          </w:tcPr>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病情</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变异</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记录</w:t>
            </w:r>
          </w:p>
        </w:tc>
        <w:tc>
          <w:tcPr>
            <w:tcW w:w="2940" w:type="dxa"/>
            <w:tcBorders>
              <w:top w:val="single" w:sz="8" w:space="0" w:color="auto"/>
              <w:left w:val="single" w:sz="8" w:space="0" w:color="auto"/>
              <w:right w:val="single" w:sz="8" w:space="0" w:color="auto"/>
            </w:tcBorders>
          </w:tcPr>
          <w:p w:rsidR="00B053ED" w:rsidRDefault="00CA442C">
            <w:pPr>
              <w:snapToGrid w:val="0"/>
              <w:spacing w:line="360" w:lineRule="atLeast"/>
              <w:rPr>
                <w:rFonts w:ascii="宋体" w:cs="宋体"/>
              </w:rPr>
            </w:pPr>
            <w:r>
              <w:rPr>
                <w:rFonts w:ascii="宋体" w:hAnsi="宋体" w:cs="宋体" w:hint="eastAsia"/>
              </w:rPr>
              <w:t>□无□有，原因：</w:t>
            </w:r>
          </w:p>
          <w:p w:rsidR="00B053ED" w:rsidRDefault="00CA442C">
            <w:pPr>
              <w:widowControl/>
              <w:snapToGrid w:val="0"/>
              <w:spacing w:line="360" w:lineRule="atLeast"/>
              <w:rPr>
                <w:rFonts w:ascii="宋体" w:hAnsi="宋体" w:cs="宋体"/>
                <w:kern w:val="0"/>
              </w:rPr>
            </w:pPr>
            <w:r>
              <w:rPr>
                <w:rFonts w:ascii="宋体" w:hAnsi="宋体" w:cs="宋体"/>
                <w:kern w:val="0"/>
              </w:rPr>
              <w:t>1.</w:t>
            </w:r>
          </w:p>
          <w:p w:rsidR="00B053ED" w:rsidRDefault="00CA442C">
            <w:pPr>
              <w:snapToGrid w:val="0"/>
              <w:spacing w:line="360" w:lineRule="atLeast"/>
              <w:rPr>
                <w:rFonts w:ascii="宋体" w:hAnsi="宋体" w:cs="宋体"/>
                <w:kern w:val="0"/>
              </w:rPr>
            </w:pPr>
            <w:r>
              <w:rPr>
                <w:rFonts w:ascii="宋体" w:hAnsi="宋体" w:cs="宋体"/>
                <w:kern w:val="0"/>
              </w:rPr>
              <w:t>2.</w:t>
            </w:r>
          </w:p>
        </w:tc>
        <w:tc>
          <w:tcPr>
            <w:tcW w:w="2672" w:type="dxa"/>
            <w:tcBorders>
              <w:top w:val="single" w:sz="8" w:space="0" w:color="auto"/>
              <w:left w:val="single" w:sz="8" w:space="0" w:color="auto"/>
              <w:right w:val="single" w:sz="8" w:space="0" w:color="auto"/>
            </w:tcBorders>
          </w:tcPr>
          <w:p w:rsidR="00B053ED" w:rsidRDefault="00CA442C">
            <w:pPr>
              <w:snapToGrid w:val="0"/>
              <w:spacing w:line="360" w:lineRule="atLeast"/>
              <w:rPr>
                <w:rFonts w:ascii="宋体" w:cs="宋体"/>
              </w:rPr>
            </w:pPr>
            <w:r>
              <w:rPr>
                <w:rFonts w:ascii="宋体" w:hAnsi="宋体" w:cs="宋体" w:hint="eastAsia"/>
              </w:rPr>
              <w:t>□无□有，原因：</w:t>
            </w:r>
          </w:p>
          <w:p w:rsidR="00B053ED" w:rsidRDefault="00CA442C">
            <w:pPr>
              <w:widowControl/>
              <w:snapToGrid w:val="0"/>
              <w:spacing w:line="360" w:lineRule="atLeast"/>
              <w:rPr>
                <w:rFonts w:ascii="宋体" w:hAnsi="宋体" w:cs="宋体"/>
                <w:kern w:val="0"/>
              </w:rPr>
            </w:pPr>
            <w:r>
              <w:rPr>
                <w:rFonts w:ascii="宋体" w:hAnsi="宋体" w:cs="宋体"/>
                <w:kern w:val="0"/>
              </w:rPr>
              <w:t>1.</w:t>
            </w:r>
          </w:p>
          <w:p w:rsidR="00B053ED" w:rsidRDefault="00CA442C">
            <w:pPr>
              <w:snapToGrid w:val="0"/>
              <w:spacing w:line="360" w:lineRule="atLeast"/>
              <w:rPr>
                <w:rFonts w:ascii="宋体" w:cs="宋体"/>
              </w:rPr>
            </w:pPr>
            <w:r>
              <w:rPr>
                <w:rFonts w:ascii="宋体" w:hAnsi="宋体" w:cs="宋体"/>
                <w:kern w:val="0"/>
              </w:rPr>
              <w:t>2.</w:t>
            </w:r>
          </w:p>
        </w:tc>
        <w:tc>
          <w:tcPr>
            <w:tcW w:w="2728" w:type="dxa"/>
            <w:tcBorders>
              <w:top w:val="single" w:sz="8" w:space="0" w:color="auto"/>
              <w:left w:val="single" w:sz="8" w:space="0" w:color="auto"/>
              <w:right w:val="single" w:sz="8" w:space="0" w:color="auto"/>
            </w:tcBorders>
          </w:tcPr>
          <w:p w:rsidR="00B053ED" w:rsidRDefault="00CA442C">
            <w:pPr>
              <w:snapToGrid w:val="0"/>
              <w:spacing w:line="360" w:lineRule="atLeast"/>
              <w:rPr>
                <w:rFonts w:ascii="宋体" w:cs="宋体"/>
              </w:rPr>
            </w:pPr>
            <w:r>
              <w:rPr>
                <w:rFonts w:ascii="宋体" w:hAnsi="宋体" w:cs="宋体" w:hint="eastAsia"/>
              </w:rPr>
              <w:t>□无□有，原因：</w:t>
            </w:r>
          </w:p>
          <w:p w:rsidR="00B053ED" w:rsidRDefault="00CA442C">
            <w:pPr>
              <w:widowControl/>
              <w:snapToGrid w:val="0"/>
              <w:spacing w:line="360" w:lineRule="atLeast"/>
              <w:rPr>
                <w:rFonts w:ascii="宋体" w:hAnsi="宋体" w:cs="宋体"/>
                <w:kern w:val="0"/>
              </w:rPr>
            </w:pPr>
            <w:r>
              <w:rPr>
                <w:rFonts w:ascii="宋体" w:hAnsi="宋体" w:cs="宋体"/>
                <w:kern w:val="0"/>
              </w:rPr>
              <w:t>1.</w:t>
            </w:r>
          </w:p>
          <w:p w:rsidR="00B053ED" w:rsidRDefault="00CA442C">
            <w:pPr>
              <w:snapToGrid w:val="0"/>
              <w:spacing w:line="360" w:lineRule="atLeast"/>
              <w:rPr>
                <w:rFonts w:ascii="宋体" w:cs="宋体"/>
              </w:rPr>
            </w:pPr>
            <w:r>
              <w:rPr>
                <w:rFonts w:ascii="宋体" w:hAnsi="宋体" w:cs="宋体"/>
                <w:kern w:val="0"/>
              </w:rPr>
              <w:t>2.</w:t>
            </w:r>
          </w:p>
        </w:tc>
      </w:tr>
      <w:tr w:rsidR="00B053ED">
        <w:trPr>
          <w:trHeight w:val="640"/>
        </w:trPr>
        <w:tc>
          <w:tcPr>
            <w:tcW w:w="690" w:type="dxa"/>
            <w:vAlign w:val="center"/>
          </w:tcPr>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护士</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签名</w:t>
            </w:r>
          </w:p>
        </w:tc>
        <w:tc>
          <w:tcPr>
            <w:tcW w:w="2940" w:type="dxa"/>
            <w:vAlign w:val="center"/>
          </w:tcPr>
          <w:p w:rsidR="00B053ED" w:rsidRDefault="00B053ED">
            <w:pPr>
              <w:widowControl/>
              <w:spacing w:line="360" w:lineRule="atLeast"/>
              <w:rPr>
                <w:rFonts w:ascii="宋体" w:cs="宋体"/>
                <w:kern w:val="0"/>
              </w:rPr>
            </w:pPr>
          </w:p>
          <w:p w:rsidR="00B053ED" w:rsidRDefault="00B053ED">
            <w:pPr>
              <w:widowControl/>
              <w:spacing w:line="360" w:lineRule="atLeast"/>
              <w:rPr>
                <w:rFonts w:ascii="宋体" w:cs="宋体"/>
                <w:kern w:val="0"/>
              </w:rPr>
            </w:pPr>
          </w:p>
        </w:tc>
        <w:tc>
          <w:tcPr>
            <w:tcW w:w="2672" w:type="dxa"/>
            <w:vAlign w:val="center"/>
          </w:tcPr>
          <w:p w:rsidR="00B053ED" w:rsidRDefault="00B053ED">
            <w:pPr>
              <w:widowControl/>
              <w:spacing w:line="360" w:lineRule="atLeast"/>
              <w:rPr>
                <w:rFonts w:ascii="宋体" w:cs="宋体"/>
                <w:kern w:val="0"/>
              </w:rPr>
            </w:pPr>
          </w:p>
        </w:tc>
        <w:tc>
          <w:tcPr>
            <w:tcW w:w="2728" w:type="dxa"/>
            <w:vAlign w:val="center"/>
          </w:tcPr>
          <w:p w:rsidR="00B053ED" w:rsidRDefault="00B053ED">
            <w:pPr>
              <w:widowControl/>
              <w:spacing w:line="360" w:lineRule="atLeast"/>
              <w:rPr>
                <w:rFonts w:ascii="宋体" w:cs="宋体"/>
                <w:kern w:val="0"/>
              </w:rPr>
            </w:pPr>
          </w:p>
        </w:tc>
      </w:tr>
      <w:tr w:rsidR="00B053ED">
        <w:trPr>
          <w:trHeight w:val="603"/>
        </w:trPr>
        <w:tc>
          <w:tcPr>
            <w:tcW w:w="690" w:type="dxa"/>
            <w:tcBorders>
              <w:left w:val="single" w:sz="8" w:space="0" w:color="auto"/>
              <w:bottom w:val="single" w:sz="8" w:space="0" w:color="auto"/>
              <w:right w:val="single" w:sz="8" w:space="0" w:color="auto"/>
            </w:tcBorders>
            <w:vAlign w:val="center"/>
          </w:tcPr>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医师</w:t>
            </w:r>
          </w:p>
          <w:p w:rsidR="00B053ED" w:rsidRPr="00967315" w:rsidRDefault="00CA442C" w:rsidP="00967315">
            <w:pPr>
              <w:spacing w:line="300" w:lineRule="atLeast"/>
              <w:jc w:val="center"/>
              <w:rPr>
                <w:rFonts w:ascii="黑体" w:eastAsia="黑体" w:hAnsi="黑体" w:cs="宋体"/>
                <w:bCs/>
                <w:kern w:val="0"/>
              </w:rPr>
            </w:pPr>
            <w:r w:rsidRPr="00967315">
              <w:rPr>
                <w:rFonts w:ascii="黑体" w:eastAsia="黑体" w:hAnsi="黑体" w:cs="宋体" w:hint="eastAsia"/>
                <w:bCs/>
                <w:kern w:val="0"/>
              </w:rPr>
              <w:t>签名</w:t>
            </w:r>
          </w:p>
        </w:tc>
        <w:tc>
          <w:tcPr>
            <w:tcW w:w="2940" w:type="dxa"/>
            <w:tcBorders>
              <w:left w:val="single" w:sz="8" w:space="0" w:color="auto"/>
              <w:bottom w:val="single" w:sz="8" w:space="0" w:color="auto"/>
              <w:right w:val="single" w:sz="8" w:space="0" w:color="auto"/>
            </w:tcBorders>
            <w:vAlign w:val="center"/>
          </w:tcPr>
          <w:p w:rsidR="00B053ED" w:rsidRDefault="00B053ED">
            <w:pPr>
              <w:spacing w:line="360" w:lineRule="atLeast"/>
              <w:rPr>
                <w:rFonts w:ascii="宋体" w:cs="宋体"/>
              </w:rPr>
            </w:pPr>
          </w:p>
        </w:tc>
        <w:tc>
          <w:tcPr>
            <w:tcW w:w="2672" w:type="dxa"/>
            <w:tcBorders>
              <w:left w:val="single" w:sz="8" w:space="0" w:color="auto"/>
              <w:bottom w:val="single" w:sz="8" w:space="0" w:color="auto"/>
              <w:right w:val="single" w:sz="8" w:space="0" w:color="auto"/>
            </w:tcBorders>
            <w:vAlign w:val="center"/>
          </w:tcPr>
          <w:p w:rsidR="00B053ED" w:rsidRDefault="00B053ED">
            <w:pPr>
              <w:spacing w:line="360" w:lineRule="atLeast"/>
              <w:rPr>
                <w:rFonts w:ascii="宋体" w:cs="宋体"/>
              </w:rPr>
            </w:pPr>
          </w:p>
        </w:tc>
        <w:tc>
          <w:tcPr>
            <w:tcW w:w="2728" w:type="dxa"/>
            <w:tcBorders>
              <w:left w:val="single" w:sz="8" w:space="0" w:color="auto"/>
              <w:bottom w:val="single" w:sz="8" w:space="0" w:color="auto"/>
              <w:right w:val="single" w:sz="8" w:space="0" w:color="auto"/>
            </w:tcBorders>
            <w:vAlign w:val="center"/>
          </w:tcPr>
          <w:p w:rsidR="00B053ED" w:rsidRDefault="00B053ED">
            <w:pPr>
              <w:spacing w:line="360" w:lineRule="atLeast"/>
              <w:rPr>
                <w:rFonts w:ascii="宋体" w:cs="宋体"/>
              </w:rPr>
            </w:pPr>
          </w:p>
        </w:tc>
      </w:tr>
    </w:tbl>
    <w:p w:rsidR="00B053ED" w:rsidRDefault="00B053ED"/>
    <w:sectPr w:rsidR="00B053ED" w:rsidSect="00B053E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9CA" w:rsidRDefault="00E029CA" w:rsidP="00B053ED">
      <w:r>
        <w:separator/>
      </w:r>
    </w:p>
  </w:endnote>
  <w:endnote w:type="continuationSeparator" w:id="0">
    <w:p w:rsidR="00E029CA" w:rsidRDefault="00E029CA" w:rsidP="00B053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3ED" w:rsidRDefault="006E5872">
    <w:pPr>
      <w:pStyle w:val="a5"/>
      <w:jc w:val="center"/>
      <w:rPr>
        <w:rFonts w:cs="Times New Roman"/>
      </w:rPr>
    </w:pPr>
    <w:r w:rsidRPr="006E5872">
      <w:fldChar w:fldCharType="begin"/>
    </w:r>
    <w:r w:rsidR="00CA442C">
      <w:instrText xml:space="preserve"> PAGE   \* MERGEFORMAT </w:instrText>
    </w:r>
    <w:r w:rsidRPr="006E5872">
      <w:fldChar w:fldCharType="separate"/>
    </w:r>
    <w:r w:rsidR="00646004" w:rsidRPr="00646004">
      <w:rPr>
        <w:noProof/>
        <w:lang w:val="zh-CN"/>
      </w:rPr>
      <w:t>1</w:t>
    </w:r>
    <w:r>
      <w:rPr>
        <w:lang w:val="zh-CN"/>
      </w:rPr>
      <w:fldChar w:fldCharType="end"/>
    </w:r>
  </w:p>
  <w:p w:rsidR="00B053ED" w:rsidRDefault="00B053ED">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9CA" w:rsidRDefault="00E029CA" w:rsidP="00B053ED">
      <w:r>
        <w:separator/>
      </w:r>
    </w:p>
  </w:footnote>
  <w:footnote w:type="continuationSeparator" w:id="0">
    <w:p w:rsidR="00E029CA" w:rsidRDefault="00E029CA" w:rsidP="00B053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61C82"/>
    <w:multiLevelType w:val="multilevel"/>
    <w:tmpl w:val="7CB61C82"/>
    <w:lvl w:ilvl="0">
      <w:start w:val="1"/>
      <w:numFmt w:val="none"/>
      <w:pStyle w:val="1"/>
      <w:suff w:val="nothing"/>
      <w:lvlText w:val=""/>
      <w:lvlJc w:val="left"/>
    </w:lvl>
    <w:lvl w:ilvl="1">
      <w:start w:val="1"/>
      <w:numFmt w:val="none"/>
      <w:pStyle w:val="2"/>
      <w:suff w:val="nothing"/>
      <w:lvlText w:val=""/>
      <w:lvlJc w:val="left"/>
      <w:pPr>
        <w:ind w:left="567" w:hanging="567"/>
      </w:pPr>
    </w:lvl>
    <w:lvl w:ilvl="2">
      <w:start w:val="1"/>
      <w:numFmt w:val="none"/>
      <w:pStyle w:val="3"/>
      <w:suff w:val="nothing"/>
      <w:lvlText w:val=""/>
      <w:lvlJc w:val="left"/>
    </w:lvl>
    <w:lvl w:ilvl="3">
      <w:start w:val="1"/>
      <w:numFmt w:val="none"/>
      <w:pStyle w:val="4"/>
      <w:suff w:val="nothing"/>
      <w:lvlText w:val=""/>
      <w:lvlJc w:val="left"/>
    </w:lvl>
    <w:lvl w:ilvl="4">
      <w:start w:val="1"/>
      <w:numFmt w:val="none"/>
      <w:pStyle w:val="5"/>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41D"/>
    <w:rsid w:val="00015AF2"/>
    <w:rsid w:val="000165A7"/>
    <w:rsid w:val="000206B2"/>
    <w:rsid w:val="00023128"/>
    <w:rsid w:val="0002423B"/>
    <w:rsid w:val="0003053F"/>
    <w:rsid w:val="00044AC8"/>
    <w:rsid w:val="000477B8"/>
    <w:rsid w:val="000616FA"/>
    <w:rsid w:val="00062656"/>
    <w:rsid w:val="00075B5B"/>
    <w:rsid w:val="000779B6"/>
    <w:rsid w:val="000847BE"/>
    <w:rsid w:val="00090A4B"/>
    <w:rsid w:val="0009162F"/>
    <w:rsid w:val="000A698E"/>
    <w:rsid w:val="000D11EB"/>
    <w:rsid w:val="000F009C"/>
    <w:rsid w:val="00101F15"/>
    <w:rsid w:val="001031B7"/>
    <w:rsid w:val="00120CC6"/>
    <w:rsid w:val="001347D7"/>
    <w:rsid w:val="00136310"/>
    <w:rsid w:val="00144C47"/>
    <w:rsid w:val="001511CD"/>
    <w:rsid w:val="00167495"/>
    <w:rsid w:val="00172447"/>
    <w:rsid w:val="00176EE8"/>
    <w:rsid w:val="001816A6"/>
    <w:rsid w:val="00186180"/>
    <w:rsid w:val="00191DD3"/>
    <w:rsid w:val="001A7BDE"/>
    <w:rsid w:val="001B28E7"/>
    <w:rsid w:val="001C2C01"/>
    <w:rsid w:val="001E2712"/>
    <w:rsid w:val="001E2C32"/>
    <w:rsid w:val="001E31A9"/>
    <w:rsid w:val="001E507F"/>
    <w:rsid w:val="001F634F"/>
    <w:rsid w:val="00203AFA"/>
    <w:rsid w:val="002042E1"/>
    <w:rsid w:val="002206AE"/>
    <w:rsid w:val="002260BA"/>
    <w:rsid w:val="00234966"/>
    <w:rsid w:val="00244553"/>
    <w:rsid w:val="0025453F"/>
    <w:rsid w:val="00264526"/>
    <w:rsid w:val="00265BB5"/>
    <w:rsid w:val="00276109"/>
    <w:rsid w:val="002A4DB7"/>
    <w:rsid w:val="002C2E06"/>
    <w:rsid w:val="002D7E78"/>
    <w:rsid w:val="00317D58"/>
    <w:rsid w:val="003227FE"/>
    <w:rsid w:val="003274C2"/>
    <w:rsid w:val="00353E09"/>
    <w:rsid w:val="00356C3D"/>
    <w:rsid w:val="003833A8"/>
    <w:rsid w:val="0038476F"/>
    <w:rsid w:val="00390C17"/>
    <w:rsid w:val="003B370C"/>
    <w:rsid w:val="003D3FCE"/>
    <w:rsid w:val="003F55BC"/>
    <w:rsid w:val="00427A87"/>
    <w:rsid w:val="00432C48"/>
    <w:rsid w:val="00441941"/>
    <w:rsid w:val="00446D4F"/>
    <w:rsid w:val="004626D9"/>
    <w:rsid w:val="00462C37"/>
    <w:rsid w:val="00464B90"/>
    <w:rsid w:val="0046616E"/>
    <w:rsid w:val="00474331"/>
    <w:rsid w:val="004A6A95"/>
    <w:rsid w:val="004A7762"/>
    <w:rsid w:val="004B4F0F"/>
    <w:rsid w:val="004D78EC"/>
    <w:rsid w:val="004E436E"/>
    <w:rsid w:val="004F719F"/>
    <w:rsid w:val="005534D1"/>
    <w:rsid w:val="00557091"/>
    <w:rsid w:val="00566E64"/>
    <w:rsid w:val="005961DB"/>
    <w:rsid w:val="005A12A7"/>
    <w:rsid w:val="005A25D2"/>
    <w:rsid w:val="005A5150"/>
    <w:rsid w:val="005C7089"/>
    <w:rsid w:val="005C73AE"/>
    <w:rsid w:val="005D4720"/>
    <w:rsid w:val="005D70BA"/>
    <w:rsid w:val="005E17EA"/>
    <w:rsid w:val="005E7004"/>
    <w:rsid w:val="005F7C9C"/>
    <w:rsid w:val="00605696"/>
    <w:rsid w:val="00610375"/>
    <w:rsid w:val="00622560"/>
    <w:rsid w:val="006263BA"/>
    <w:rsid w:val="00626C5D"/>
    <w:rsid w:val="0063525F"/>
    <w:rsid w:val="00646004"/>
    <w:rsid w:val="00646B61"/>
    <w:rsid w:val="00647E64"/>
    <w:rsid w:val="00653E70"/>
    <w:rsid w:val="00655805"/>
    <w:rsid w:val="00660D22"/>
    <w:rsid w:val="0067243A"/>
    <w:rsid w:val="00683B50"/>
    <w:rsid w:val="006B1BE1"/>
    <w:rsid w:val="006C3B76"/>
    <w:rsid w:val="006D5267"/>
    <w:rsid w:val="006E083F"/>
    <w:rsid w:val="006E5872"/>
    <w:rsid w:val="006F06A3"/>
    <w:rsid w:val="006F5F36"/>
    <w:rsid w:val="00711B94"/>
    <w:rsid w:val="007155C4"/>
    <w:rsid w:val="00717B3D"/>
    <w:rsid w:val="00724A2C"/>
    <w:rsid w:val="00742059"/>
    <w:rsid w:val="00745417"/>
    <w:rsid w:val="007461A4"/>
    <w:rsid w:val="007476CE"/>
    <w:rsid w:val="007543C8"/>
    <w:rsid w:val="00761A2D"/>
    <w:rsid w:val="00791258"/>
    <w:rsid w:val="00797D39"/>
    <w:rsid w:val="007B794E"/>
    <w:rsid w:val="007C364E"/>
    <w:rsid w:val="007C5139"/>
    <w:rsid w:val="007F03C9"/>
    <w:rsid w:val="007F4DBB"/>
    <w:rsid w:val="0082107C"/>
    <w:rsid w:val="0082630D"/>
    <w:rsid w:val="00835D87"/>
    <w:rsid w:val="00836118"/>
    <w:rsid w:val="00841A14"/>
    <w:rsid w:val="0084427E"/>
    <w:rsid w:val="00855A43"/>
    <w:rsid w:val="0087309B"/>
    <w:rsid w:val="00886C85"/>
    <w:rsid w:val="008A2B1A"/>
    <w:rsid w:val="008A502E"/>
    <w:rsid w:val="008A5596"/>
    <w:rsid w:val="008C30A0"/>
    <w:rsid w:val="008C4235"/>
    <w:rsid w:val="008D7BF9"/>
    <w:rsid w:val="00915C83"/>
    <w:rsid w:val="0095046E"/>
    <w:rsid w:val="00953B44"/>
    <w:rsid w:val="009551A2"/>
    <w:rsid w:val="00956DF6"/>
    <w:rsid w:val="00967315"/>
    <w:rsid w:val="00971957"/>
    <w:rsid w:val="0098162C"/>
    <w:rsid w:val="00991228"/>
    <w:rsid w:val="009B23EF"/>
    <w:rsid w:val="009B719F"/>
    <w:rsid w:val="009B74B4"/>
    <w:rsid w:val="009C2A71"/>
    <w:rsid w:val="009D596E"/>
    <w:rsid w:val="009E040E"/>
    <w:rsid w:val="009E7DB5"/>
    <w:rsid w:val="009F48DD"/>
    <w:rsid w:val="00A04466"/>
    <w:rsid w:val="00A35E29"/>
    <w:rsid w:val="00A36501"/>
    <w:rsid w:val="00A50952"/>
    <w:rsid w:val="00A65FC3"/>
    <w:rsid w:val="00A75428"/>
    <w:rsid w:val="00A76EA8"/>
    <w:rsid w:val="00AA50A3"/>
    <w:rsid w:val="00AA527D"/>
    <w:rsid w:val="00AC0688"/>
    <w:rsid w:val="00AC408C"/>
    <w:rsid w:val="00AE0C3D"/>
    <w:rsid w:val="00AF2885"/>
    <w:rsid w:val="00B01141"/>
    <w:rsid w:val="00B02F1A"/>
    <w:rsid w:val="00B053ED"/>
    <w:rsid w:val="00B17C41"/>
    <w:rsid w:val="00B22F10"/>
    <w:rsid w:val="00B326E4"/>
    <w:rsid w:val="00B46D73"/>
    <w:rsid w:val="00B54BE6"/>
    <w:rsid w:val="00B557F4"/>
    <w:rsid w:val="00B82855"/>
    <w:rsid w:val="00BA2B7A"/>
    <w:rsid w:val="00BA552A"/>
    <w:rsid w:val="00BC05B8"/>
    <w:rsid w:val="00BC2CCF"/>
    <w:rsid w:val="00BD1EEF"/>
    <w:rsid w:val="00BF2984"/>
    <w:rsid w:val="00BF3E61"/>
    <w:rsid w:val="00C12A1C"/>
    <w:rsid w:val="00C17C8E"/>
    <w:rsid w:val="00C306AB"/>
    <w:rsid w:val="00C31D76"/>
    <w:rsid w:val="00C76ED2"/>
    <w:rsid w:val="00C844DB"/>
    <w:rsid w:val="00C87593"/>
    <w:rsid w:val="00C932F5"/>
    <w:rsid w:val="00C96E64"/>
    <w:rsid w:val="00CA04E1"/>
    <w:rsid w:val="00CA1909"/>
    <w:rsid w:val="00CA2995"/>
    <w:rsid w:val="00CA442C"/>
    <w:rsid w:val="00CB12FF"/>
    <w:rsid w:val="00CB1A5D"/>
    <w:rsid w:val="00CB3FE6"/>
    <w:rsid w:val="00CD54D9"/>
    <w:rsid w:val="00CD5795"/>
    <w:rsid w:val="00D01594"/>
    <w:rsid w:val="00D05B97"/>
    <w:rsid w:val="00D25D59"/>
    <w:rsid w:val="00D34FD0"/>
    <w:rsid w:val="00D53868"/>
    <w:rsid w:val="00D563CD"/>
    <w:rsid w:val="00D642D7"/>
    <w:rsid w:val="00D64DA5"/>
    <w:rsid w:val="00D9215D"/>
    <w:rsid w:val="00DA09E1"/>
    <w:rsid w:val="00DC056A"/>
    <w:rsid w:val="00DC208C"/>
    <w:rsid w:val="00DD0088"/>
    <w:rsid w:val="00DD3F9D"/>
    <w:rsid w:val="00DD67F8"/>
    <w:rsid w:val="00DE2405"/>
    <w:rsid w:val="00DF4B11"/>
    <w:rsid w:val="00E029CA"/>
    <w:rsid w:val="00E045EB"/>
    <w:rsid w:val="00E11CEC"/>
    <w:rsid w:val="00E1338D"/>
    <w:rsid w:val="00E15092"/>
    <w:rsid w:val="00E160A0"/>
    <w:rsid w:val="00E27295"/>
    <w:rsid w:val="00E52C91"/>
    <w:rsid w:val="00E53F1F"/>
    <w:rsid w:val="00E55C57"/>
    <w:rsid w:val="00E5643F"/>
    <w:rsid w:val="00E8612E"/>
    <w:rsid w:val="00EB0BAF"/>
    <w:rsid w:val="00EB6DAC"/>
    <w:rsid w:val="00EC3560"/>
    <w:rsid w:val="00ED7013"/>
    <w:rsid w:val="00EE7210"/>
    <w:rsid w:val="00F15E4D"/>
    <w:rsid w:val="00F312D4"/>
    <w:rsid w:val="00F43C08"/>
    <w:rsid w:val="00F5541D"/>
    <w:rsid w:val="00F561AC"/>
    <w:rsid w:val="00F71612"/>
    <w:rsid w:val="00F71CDD"/>
    <w:rsid w:val="00F74F88"/>
    <w:rsid w:val="00FA25E3"/>
    <w:rsid w:val="00FA3AA4"/>
    <w:rsid w:val="00FB14F2"/>
    <w:rsid w:val="00FB24C4"/>
    <w:rsid w:val="00FB32C8"/>
    <w:rsid w:val="00FB4A2B"/>
    <w:rsid w:val="00FC1751"/>
    <w:rsid w:val="00FD5419"/>
    <w:rsid w:val="00FE1EC0"/>
    <w:rsid w:val="08865578"/>
    <w:rsid w:val="13D82E3A"/>
    <w:rsid w:val="17774D19"/>
    <w:rsid w:val="726547E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lsdException w:name="toc 2" w:unhideWhenUsed="0" w:qFormat="1"/>
    <w:lsdException w:name="toc 3" w:unhideWhenUsed="0" w:qFormat="1"/>
    <w:lsdException w:name="toc 4" w:unhideWhenUsed="0" w:qFormat="1"/>
    <w:lsdException w:name="toc 5" w:unhideWhenUsed="0"/>
    <w:lsdException w:name="toc 6" w:unhideWhenUsed="0" w:qFormat="1"/>
    <w:lsdException w:name="toc 7" w:unhideWhenUsed="0"/>
    <w:lsdException w:name="toc 8" w:unhideWhenUsed="0" w:qFormat="1"/>
    <w:lsdException w:name="toc 9" w:unhideWhenUsed="0" w:qFormat="1"/>
    <w:lsdException w:name="annotation text" w:semiHidden="0"/>
    <w:lsdException w:name="header" w:semiHidden="0" w:unhideWhenUsed="0" w:qFormat="1"/>
    <w:lsdException w:name="footer" w:semiHidden="0" w:unhideWhenUsed="0" w:qFormat="1"/>
    <w:lsdException w:name="caption" w:locked="1" w:uiPriority="0" w:qFormat="1"/>
    <w:lsdException w:name="annotation reference" w:semiHidden="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ED"/>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B053ED"/>
    <w:pPr>
      <w:keepNext/>
      <w:keepLines/>
      <w:widowControl/>
      <w:numPr>
        <w:numId w:val="1"/>
      </w:numPr>
      <w:spacing w:beforeLines="250" w:afterLines="300"/>
      <w:jc w:val="center"/>
      <w:outlineLvl w:val="0"/>
    </w:pPr>
    <w:rPr>
      <w:b/>
      <w:bCs/>
      <w:kern w:val="44"/>
      <w:sz w:val="56"/>
      <w:szCs w:val="56"/>
    </w:rPr>
  </w:style>
  <w:style w:type="paragraph" w:styleId="2">
    <w:name w:val="heading 2"/>
    <w:basedOn w:val="a"/>
    <w:next w:val="a"/>
    <w:link w:val="2Char"/>
    <w:uiPriority w:val="99"/>
    <w:qFormat/>
    <w:rsid w:val="00B053ED"/>
    <w:pPr>
      <w:keepNext/>
      <w:keepLines/>
      <w:numPr>
        <w:ilvl w:val="1"/>
        <w:numId w:val="1"/>
      </w:numPr>
      <w:spacing w:before="260" w:after="260" w:line="416" w:lineRule="atLeast"/>
      <w:ind w:firstLine="0"/>
      <w:outlineLvl w:val="1"/>
    </w:pPr>
    <w:rPr>
      <w:rFonts w:ascii="Arial" w:eastAsia="黑体" w:hAnsi="Arial" w:cs="Arial"/>
      <w:b/>
      <w:bCs/>
      <w:kern w:val="0"/>
      <w:sz w:val="32"/>
      <w:szCs w:val="32"/>
    </w:rPr>
  </w:style>
  <w:style w:type="paragraph" w:styleId="3">
    <w:name w:val="heading 3"/>
    <w:basedOn w:val="a"/>
    <w:next w:val="a"/>
    <w:link w:val="3Char"/>
    <w:uiPriority w:val="99"/>
    <w:qFormat/>
    <w:rsid w:val="00B053ED"/>
    <w:pPr>
      <w:keepNext/>
      <w:keepLines/>
      <w:widowControl/>
      <w:numPr>
        <w:ilvl w:val="2"/>
        <w:numId w:val="1"/>
      </w:numPr>
      <w:spacing w:line="720" w:lineRule="auto"/>
      <w:jc w:val="center"/>
      <w:outlineLvl w:val="2"/>
    </w:pPr>
    <w:rPr>
      <w:rFonts w:ascii="Arial" w:eastAsia="黑体" w:hAnsi="Arial" w:cs="Arial"/>
      <w:kern w:val="0"/>
      <w:sz w:val="28"/>
      <w:szCs w:val="28"/>
    </w:rPr>
  </w:style>
  <w:style w:type="paragraph" w:styleId="4">
    <w:name w:val="heading 4"/>
    <w:basedOn w:val="a"/>
    <w:next w:val="a"/>
    <w:link w:val="4Char"/>
    <w:uiPriority w:val="99"/>
    <w:qFormat/>
    <w:rsid w:val="00B053ED"/>
    <w:pPr>
      <w:keepNext/>
      <w:keepLines/>
      <w:numPr>
        <w:ilvl w:val="3"/>
        <w:numId w:val="1"/>
      </w:numPr>
      <w:spacing w:before="280" w:after="290" w:line="376" w:lineRule="atLeast"/>
      <w:outlineLvl w:val="3"/>
    </w:pPr>
    <w:rPr>
      <w:rFonts w:ascii="Arial" w:eastAsia="黑体" w:hAnsi="Arial" w:cs="Arial"/>
      <w:b/>
      <w:bCs/>
      <w:kern w:val="0"/>
      <w:sz w:val="28"/>
      <w:szCs w:val="28"/>
    </w:rPr>
  </w:style>
  <w:style w:type="paragraph" w:styleId="5">
    <w:name w:val="heading 5"/>
    <w:basedOn w:val="a"/>
    <w:next w:val="a"/>
    <w:link w:val="5Char"/>
    <w:uiPriority w:val="99"/>
    <w:qFormat/>
    <w:rsid w:val="00B053ED"/>
    <w:pPr>
      <w:keepNext/>
      <w:keepLines/>
      <w:numPr>
        <w:ilvl w:val="4"/>
        <w:numId w:val="1"/>
      </w:numPr>
      <w:spacing w:before="280" w:after="290" w:line="376" w:lineRule="atLeast"/>
      <w:outlineLvl w:val="4"/>
    </w:pPr>
    <w:rPr>
      <w:b/>
      <w:bCs/>
      <w:kern w:val="0"/>
      <w:sz w:val="28"/>
      <w:szCs w:val="28"/>
    </w:rPr>
  </w:style>
  <w:style w:type="paragraph" w:styleId="6">
    <w:name w:val="heading 6"/>
    <w:basedOn w:val="a"/>
    <w:next w:val="a"/>
    <w:link w:val="6Char"/>
    <w:uiPriority w:val="99"/>
    <w:qFormat/>
    <w:rsid w:val="00B053ED"/>
    <w:pPr>
      <w:keepNext/>
      <w:keepLines/>
      <w:numPr>
        <w:ilvl w:val="5"/>
        <w:numId w:val="1"/>
      </w:numPr>
      <w:spacing w:before="240" w:after="64" w:line="320" w:lineRule="atLeast"/>
      <w:outlineLvl w:val="5"/>
    </w:pPr>
    <w:rPr>
      <w:rFonts w:ascii="Arial" w:eastAsia="黑体" w:hAnsi="Arial" w:cs="Arial"/>
      <w:b/>
      <w:bCs/>
      <w:kern w:val="0"/>
      <w:sz w:val="24"/>
      <w:szCs w:val="24"/>
    </w:rPr>
  </w:style>
  <w:style w:type="paragraph" w:styleId="7">
    <w:name w:val="heading 7"/>
    <w:basedOn w:val="a"/>
    <w:next w:val="a"/>
    <w:link w:val="7Char"/>
    <w:uiPriority w:val="99"/>
    <w:qFormat/>
    <w:rsid w:val="00B053ED"/>
    <w:pPr>
      <w:keepNext/>
      <w:keepLines/>
      <w:numPr>
        <w:ilvl w:val="6"/>
        <w:numId w:val="1"/>
      </w:numPr>
      <w:spacing w:before="240" w:after="64" w:line="320" w:lineRule="atLeast"/>
      <w:outlineLvl w:val="6"/>
    </w:pPr>
    <w:rPr>
      <w:b/>
      <w:bCs/>
      <w:kern w:val="0"/>
      <w:sz w:val="24"/>
      <w:szCs w:val="24"/>
    </w:rPr>
  </w:style>
  <w:style w:type="paragraph" w:styleId="8">
    <w:name w:val="heading 8"/>
    <w:basedOn w:val="a"/>
    <w:next w:val="a"/>
    <w:link w:val="8Char"/>
    <w:uiPriority w:val="99"/>
    <w:qFormat/>
    <w:rsid w:val="00B053ED"/>
    <w:pPr>
      <w:keepNext/>
      <w:keepLines/>
      <w:numPr>
        <w:ilvl w:val="7"/>
        <w:numId w:val="1"/>
      </w:numPr>
      <w:spacing w:before="240" w:after="64" w:line="320" w:lineRule="atLeast"/>
      <w:outlineLvl w:val="7"/>
    </w:pPr>
    <w:rPr>
      <w:rFonts w:ascii="Arial" w:eastAsia="黑体" w:hAnsi="Arial" w:cs="Arial"/>
      <w:kern w:val="0"/>
      <w:sz w:val="24"/>
      <w:szCs w:val="24"/>
    </w:rPr>
  </w:style>
  <w:style w:type="paragraph" w:styleId="9">
    <w:name w:val="heading 9"/>
    <w:basedOn w:val="a"/>
    <w:next w:val="a"/>
    <w:link w:val="9Char"/>
    <w:uiPriority w:val="99"/>
    <w:qFormat/>
    <w:rsid w:val="00B053ED"/>
    <w:pPr>
      <w:keepNext/>
      <w:keepLines/>
      <w:numPr>
        <w:ilvl w:val="8"/>
        <w:numId w:val="1"/>
      </w:numPr>
      <w:spacing w:before="240" w:after="64" w:line="320" w:lineRule="atLeast"/>
      <w:outlineLvl w:val="8"/>
    </w:pPr>
    <w:rPr>
      <w:rFonts w:ascii="Arial" w:eastAsia="黑体"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semiHidden/>
    <w:rsid w:val="00B053ED"/>
    <w:pPr>
      <w:ind w:leftChars="1200" w:left="2520"/>
    </w:pPr>
    <w:rPr>
      <w:rFonts w:ascii="Calibri" w:hAnsi="Calibri" w:cs="Calibri"/>
    </w:rPr>
  </w:style>
  <w:style w:type="paragraph" w:styleId="a3">
    <w:name w:val="annotation text"/>
    <w:basedOn w:val="a"/>
    <w:uiPriority w:val="99"/>
    <w:unhideWhenUsed/>
    <w:rsid w:val="00B053ED"/>
    <w:pPr>
      <w:jc w:val="left"/>
    </w:pPr>
  </w:style>
  <w:style w:type="paragraph" w:styleId="50">
    <w:name w:val="toc 5"/>
    <w:basedOn w:val="a"/>
    <w:next w:val="a"/>
    <w:uiPriority w:val="99"/>
    <w:semiHidden/>
    <w:rsid w:val="00B053ED"/>
    <w:pPr>
      <w:ind w:leftChars="800" w:left="1680"/>
    </w:pPr>
    <w:rPr>
      <w:rFonts w:ascii="Calibri" w:hAnsi="Calibri" w:cs="Calibri"/>
    </w:rPr>
  </w:style>
  <w:style w:type="paragraph" w:styleId="30">
    <w:name w:val="toc 3"/>
    <w:basedOn w:val="a"/>
    <w:next w:val="a"/>
    <w:uiPriority w:val="99"/>
    <w:semiHidden/>
    <w:qFormat/>
    <w:rsid w:val="00B053ED"/>
    <w:pPr>
      <w:ind w:leftChars="400" w:left="840"/>
    </w:pPr>
    <w:rPr>
      <w:rFonts w:ascii="Calibri" w:hAnsi="Calibri" w:cs="Calibri"/>
    </w:rPr>
  </w:style>
  <w:style w:type="paragraph" w:styleId="80">
    <w:name w:val="toc 8"/>
    <w:basedOn w:val="a"/>
    <w:next w:val="a"/>
    <w:uiPriority w:val="99"/>
    <w:semiHidden/>
    <w:qFormat/>
    <w:rsid w:val="00B053ED"/>
    <w:pPr>
      <w:ind w:leftChars="1400" w:left="2940"/>
    </w:pPr>
    <w:rPr>
      <w:rFonts w:ascii="Calibri" w:hAnsi="Calibri" w:cs="Calibri"/>
    </w:rPr>
  </w:style>
  <w:style w:type="paragraph" w:styleId="a4">
    <w:name w:val="Balloon Text"/>
    <w:basedOn w:val="a"/>
    <w:link w:val="Char"/>
    <w:uiPriority w:val="99"/>
    <w:unhideWhenUsed/>
    <w:qFormat/>
    <w:rsid w:val="00B053ED"/>
    <w:rPr>
      <w:sz w:val="18"/>
      <w:szCs w:val="18"/>
    </w:rPr>
  </w:style>
  <w:style w:type="paragraph" w:styleId="a5">
    <w:name w:val="footer"/>
    <w:basedOn w:val="a"/>
    <w:link w:val="Char0"/>
    <w:uiPriority w:val="99"/>
    <w:qFormat/>
    <w:rsid w:val="00B053ED"/>
    <w:pPr>
      <w:tabs>
        <w:tab w:val="center" w:pos="4153"/>
        <w:tab w:val="right" w:pos="8306"/>
      </w:tabs>
      <w:snapToGrid w:val="0"/>
      <w:jc w:val="left"/>
    </w:pPr>
    <w:rPr>
      <w:rFonts w:ascii="Calibri" w:hAnsi="Calibri" w:cs="Calibri"/>
      <w:sz w:val="18"/>
      <w:szCs w:val="18"/>
    </w:rPr>
  </w:style>
  <w:style w:type="paragraph" w:styleId="a6">
    <w:name w:val="header"/>
    <w:basedOn w:val="a"/>
    <w:link w:val="Char1"/>
    <w:uiPriority w:val="99"/>
    <w:qFormat/>
    <w:rsid w:val="00B053ED"/>
    <w:pPr>
      <w:pBdr>
        <w:bottom w:val="single" w:sz="6" w:space="1" w:color="auto"/>
      </w:pBdr>
      <w:tabs>
        <w:tab w:val="center" w:pos="4153"/>
        <w:tab w:val="right" w:pos="8306"/>
      </w:tabs>
      <w:snapToGrid w:val="0"/>
      <w:jc w:val="center"/>
    </w:pPr>
    <w:rPr>
      <w:rFonts w:ascii="Calibri" w:hAnsi="Calibri" w:cs="Calibri"/>
      <w:sz w:val="18"/>
      <w:szCs w:val="18"/>
    </w:rPr>
  </w:style>
  <w:style w:type="paragraph" w:styleId="10">
    <w:name w:val="toc 1"/>
    <w:basedOn w:val="a"/>
    <w:next w:val="a"/>
    <w:uiPriority w:val="99"/>
    <w:semiHidden/>
    <w:rsid w:val="00B053ED"/>
    <w:pPr>
      <w:tabs>
        <w:tab w:val="right" w:leader="dot" w:pos="8296"/>
      </w:tabs>
      <w:spacing w:line="360" w:lineRule="auto"/>
    </w:pPr>
  </w:style>
  <w:style w:type="paragraph" w:styleId="40">
    <w:name w:val="toc 4"/>
    <w:basedOn w:val="a"/>
    <w:next w:val="a"/>
    <w:uiPriority w:val="99"/>
    <w:semiHidden/>
    <w:qFormat/>
    <w:rsid w:val="00B053ED"/>
    <w:pPr>
      <w:ind w:leftChars="600" w:left="1260"/>
    </w:pPr>
    <w:rPr>
      <w:rFonts w:ascii="Calibri" w:hAnsi="Calibri" w:cs="Calibri"/>
    </w:rPr>
  </w:style>
  <w:style w:type="paragraph" w:styleId="60">
    <w:name w:val="toc 6"/>
    <w:basedOn w:val="a"/>
    <w:next w:val="a"/>
    <w:uiPriority w:val="99"/>
    <w:semiHidden/>
    <w:qFormat/>
    <w:rsid w:val="00B053ED"/>
    <w:pPr>
      <w:ind w:leftChars="1000" w:left="2100"/>
    </w:pPr>
    <w:rPr>
      <w:rFonts w:ascii="Calibri" w:hAnsi="Calibri" w:cs="Calibri"/>
    </w:rPr>
  </w:style>
  <w:style w:type="paragraph" w:styleId="20">
    <w:name w:val="toc 2"/>
    <w:basedOn w:val="a"/>
    <w:next w:val="a"/>
    <w:uiPriority w:val="99"/>
    <w:semiHidden/>
    <w:qFormat/>
    <w:rsid w:val="00B053ED"/>
    <w:pPr>
      <w:ind w:leftChars="200" w:left="420"/>
    </w:pPr>
    <w:rPr>
      <w:rFonts w:ascii="Calibri" w:hAnsi="Calibri" w:cs="Calibri"/>
    </w:rPr>
  </w:style>
  <w:style w:type="paragraph" w:styleId="90">
    <w:name w:val="toc 9"/>
    <w:basedOn w:val="a"/>
    <w:next w:val="a"/>
    <w:uiPriority w:val="99"/>
    <w:semiHidden/>
    <w:qFormat/>
    <w:rsid w:val="00B053ED"/>
    <w:pPr>
      <w:ind w:leftChars="1600" w:left="3360"/>
    </w:pPr>
    <w:rPr>
      <w:rFonts w:ascii="Calibri" w:hAnsi="Calibri" w:cs="Calibri"/>
    </w:rPr>
  </w:style>
  <w:style w:type="character" w:styleId="a7">
    <w:name w:val="Hyperlink"/>
    <w:basedOn w:val="a0"/>
    <w:uiPriority w:val="99"/>
    <w:qFormat/>
    <w:rsid w:val="00B053ED"/>
    <w:rPr>
      <w:color w:val="0000FF"/>
      <w:u w:val="single"/>
    </w:rPr>
  </w:style>
  <w:style w:type="character" w:styleId="a8">
    <w:name w:val="annotation reference"/>
    <w:basedOn w:val="a0"/>
    <w:uiPriority w:val="99"/>
    <w:unhideWhenUsed/>
    <w:qFormat/>
    <w:rsid w:val="00B053ED"/>
    <w:rPr>
      <w:sz w:val="21"/>
      <w:szCs w:val="21"/>
    </w:rPr>
  </w:style>
  <w:style w:type="character" w:customStyle="1" w:styleId="1Char">
    <w:name w:val="标题 1 Char"/>
    <w:basedOn w:val="a0"/>
    <w:link w:val="1"/>
    <w:uiPriority w:val="99"/>
    <w:locked/>
    <w:rsid w:val="00B053ED"/>
    <w:rPr>
      <w:rFonts w:ascii="Times New Roman" w:eastAsia="宋体" w:hAnsi="Times New Roman" w:cs="Times New Roman"/>
      <w:b/>
      <w:bCs/>
      <w:kern w:val="44"/>
      <w:sz w:val="44"/>
      <w:szCs w:val="44"/>
      <w:lang w:val="en-US" w:eastAsia="zh-CN"/>
    </w:rPr>
  </w:style>
  <w:style w:type="character" w:customStyle="1" w:styleId="2Char">
    <w:name w:val="标题 2 Char"/>
    <w:basedOn w:val="a0"/>
    <w:link w:val="2"/>
    <w:uiPriority w:val="99"/>
    <w:locked/>
    <w:rsid w:val="00B053ED"/>
    <w:rPr>
      <w:rFonts w:ascii="Arial" w:eastAsia="黑体" w:hAnsi="Arial" w:cs="Arial"/>
      <w:b/>
      <w:bCs/>
      <w:kern w:val="0"/>
      <w:sz w:val="32"/>
      <w:szCs w:val="32"/>
    </w:rPr>
  </w:style>
  <w:style w:type="character" w:customStyle="1" w:styleId="3Char">
    <w:name w:val="标题 3 Char"/>
    <w:basedOn w:val="a0"/>
    <w:link w:val="3"/>
    <w:uiPriority w:val="99"/>
    <w:qFormat/>
    <w:locked/>
    <w:rsid w:val="00B053ED"/>
    <w:rPr>
      <w:rFonts w:ascii="Arial" w:eastAsia="黑体" w:hAnsi="Arial" w:cs="Arial"/>
      <w:sz w:val="32"/>
      <w:szCs w:val="32"/>
      <w:lang w:val="en-US" w:eastAsia="zh-CN"/>
    </w:rPr>
  </w:style>
  <w:style w:type="character" w:customStyle="1" w:styleId="4Char">
    <w:name w:val="标题 4 Char"/>
    <w:basedOn w:val="a0"/>
    <w:link w:val="4"/>
    <w:uiPriority w:val="99"/>
    <w:qFormat/>
    <w:locked/>
    <w:rsid w:val="00B053ED"/>
    <w:rPr>
      <w:rFonts w:ascii="Arial" w:eastAsia="黑体" w:hAnsi="Arial" w:cs="Arial"/>
      <w:b/>
      <w:bCs/>
      <w:kern w:val="0"/>
      <w:sz w:val="28"/>
      <w:szCs w:val="28"/>
    </w:rPr>
  </w:style>
  <w:style w:type="character" w:customStyle="1" w:styleId="5Char">
    <w:name w:val="标题 5 Char"/>
    <w:basedOn w:val="a0"/>
    <w:link w:val="5"/>
    <w:uiPriority w:val="99"/>
    <w:locked/>
    <w:rsid w:val="00B053ED"/>
    <w:rPr>
      <w:rFonts w:ascii="Times New Roman" w:eastAsia="宋体" w:hAnsi="Times New Roman" w:cs="Times New Roman"/>
      <w:b/>
      <w:bCs/>
      <w:kern w:val="0"/>
      <w:sz w:val="28"/>
      <w:szCs w:val="28"/>
    </w:rPr>
  </w:style>
  <w:style w:type="character" w:customStyle="1" w:styleId="6Char">
    <w:name w:val="标题 6 Char"/>
    <w:basedOn w:val="a0"/>
    <w:link w:val="6"/>
    <w:uiPriority w:val="99"/>
    <w:locked/>
    <w:rsid w:val="00B053ED"/>
    <w:rPr>
      <w:rFonts w:ascii="Arial" w:eastAsia="黑体" w:hAnsi="Arial" w:cs="Arial"/>
      <w:b/>
      <w:bCs/>
      <w:kern w:val="0"/>
      <w:sz w:val="24"/>
      <w:szCs w:val="24"/>
    </w:rPr>
  </w:style>
  <w:style w:type="character" w:customStyle="1" w:styleId="7Char">
    <w:name w:val="标题 7 Char"/>
    <w:basedOn w:val="a0"/>
    <w:link w:val="7"/>
    <w:uiPriority w:val="99"/>
    <w:locked/>
    <w:rsid w:val="00B053ED"/>
    <w:rPr>
      <w:rFonts w:ascii="Times New Roman" w:eastAsia="宋体" w:hAnsi="Times New Roman" w:cs="Times New Roman"/>
      <w:b/>
      <w:bCs/>
      <w:kern w:val="0"/>
      <w:sz w:val="24"/>
      <w:szCs w:val="24"/>
    </w:rPr>
  </w:style>
  <w:style w:type="character" w:customStyle="1" w:styleId="8Char">
    <w:name w:val="标题 8 Char"/>
    <w:basedOn w:val="a0"/>
    <w:link w:val="8"/>
    <w:uiPriority w:val="99"/>
    <w:locked/>
    <w:rsid w:val="00B053ED"/>
    <w:rPr>
      <w:rFonts w:ascii="Arial" w:eastAsia="黑体" w:hAnsi="Arial" w:cs="Arial"/>
      <w:kern w:val="0"/>
      <w:sz w:val="24"/>
      <w:szCs w:val="24"/>
    </w:rPr>
  </w:style>
  <w:style w:type="character" w:customStyle="1" w:styleId="9Char">
    <w:name w:val="标题 9 Char"/>
    <w:basedOn w:val="a0"/>
    <w:link w:val="9"/>
    <w:uiPriority w:val="99"/>
    <w:locked/>
    <w:rsid w:val="00B053ED"/>
    <w:rPr>
      <w:rFonts w:ascii="Arial" w:eastAsia="黑体" w:hAnsi="Arial" w:cs="Arial"/>
      <w:kern w:val="0"/>
      <w:sz w:val="21"/>
      <w:szCs w:val="21"/>
    </w:rPr>
  </w:style>
  <w:style w:type="character" w:customStyle="1" w:styleId="Char1">
    <w:name w:val="页眉 Char"/>
    <w:basedOn w:val="a0"/>
    <w:link w:val="a6"/>
    <w:uiPriority w:val="99"/>
    <w:locked/>
    <w:rsid w:val="00B053ED"/>
    <w:rPr>
      <w:sz w:val="18"/>
      <w:szCs w:val="18"/>
    </w:rPr>
  </w:style>
  <w:style w:type="character" w:customStyle="1" w:styleId="Char0">
    <w:name w:val="页脚 Char"/>
    <w:basedOn w:val="a0"/>
    <w:link w:val="a5"/>
    <w:uiPriority w:val="99"/>
    <w:locked/>
    <w:rsid w:val="00B053ED"/>
    <w:rPr>
      <w:sz w:val="18"/>
      <w:szCs w:val="18"/>
    </w:rPr>
  </w:style>
  <w:style w:type="paragraph" w:customStyle="1" w:styleId="11">
    <w:name w:val="列出段落1"/>
    <w:basedOn w:val="a"/>
    <w:uiPriority w:val="99"/>
    <w:qFormat/>
    <w:rsid w:val="00B053ED"/>
    <w:pPr>
      <w:ind w:firstLineChars="200" w:firstLine="420"/>
    </w:pPr>
  </w:style>
  <w:style w:type="paragraph" w:customStyle="1" w:styleId="p1">
    <w:name w:val="p1"/>
    <w:basedOn w:val="a"/>
    <w:uiPriority w:val="99"/>
    <w:qFormat/>
    <w:rsid w:val="00B053ED"/>
    <w:pPr>
      <w:widowControl/>
      <w:shd w:val="clear" w:color="auto" w:fill="FFFFFF"/>
      <w:jc w:val="left"/>
    </w:pPr>
    <w:rPr>
      <w:rFonts w:ascii="Arial" w:hAnsi="Arial" w:cs="Arial"/>
      <w:color w:val="333333"/>
      <w:kern w:val="0"/>
    </w:rPr>
  </w:style>
  <w:style w:type="character" w:customStyle="1" w:styleId="s2">
    <w:name w:val="s2"/>
    <w:basedOn w:val="a0"/>
    <w:uiPriority w:val="99"/>
    <w:qFormat/>
    <w:rsid w:val="00B053ED"/>
    <w:rPr>
      <w:color w:val="auto"/>
    </w:rPr>
  </w:style>
  <w:style w:type="character" w:customStyle="1" w:styleId="s1">
    <w:name w:val="s1"/>
    <w:basedOn w:val="a0"/>
    <w:uiPriority w:val="99"/>
    <w:qFormat/>
    <w:rsid w:val="00B053ED"/>
  </w:style>
  <w:style w:type="paragraph" w:customStyle="1" w:styleId="TOC1">
    <w:name w:val="TOC 标题1"/>
    <w:basedOn w:val="1"/>
    <w:next w:val="a"/>
    <w:uiPriority w:val="99"/>
    <w:qFormat/>
    <w:rsid w:val="00B053ED"/>
    <w:pPr>
      <w:numPr>
        <w:numId w:val="0"/>
      </w:numPr>
      <w:spacing w:beforeLines="0" w:afterLines="0" w:line="259" w:lineRule="auto"/>
      <w:jc w:val="left"/>
      <w:outlineLvl w:val="9"/>
    </w:pPr>
    <w:rPr>
      <w:rFonts w:ascii="Cambria" w:hAnsi="Cambria" w:cs="Cambria"/>
      <w:b w:val="0"/>
      <w:bCs w:val="0"/>
      <w:color w:val="365F91"/>
      <w:kern w:val="0"/>
      <w:sz w:val="32"/>
      <w:szCs w:val="32"/>
    </w:rPr>
  </w:style>
  <w:style w:type="paragraph" w:customStyle="1" w:styleId="12">
    <w:name w:val="正文1"/>
    <w:uiPriority w:val="99"/>
    <w:qFormat/>
    <w:rsid w:val="00B053ED"/>
    <w:pPr>
      <w:widowControl w:val="0"/>
      <w:jc w:val="both"/>
    </w:pPr>
    <w:rPr>
      <w:rFonts w:ascii="Times New Roman" w:hAnsi="Times New Roman"/>
      <w:color w:val="000000"/>
      <w:kern w:val="2"/>
      <w:sz w:val="21"/>
      <w:szCs w:val="21"/>
    </w:rPr>
  </w:style>
  <w:style w:type="character" w:customStyle="1" w:styleId="Char">
    <w:name w:val="批注框文本 Char"/>
    <w:basedOn w:val="a0"/>
    <w:link w:val="a4"/>
    <w:uiPriority w:val="99"/>
    <w:semiHidden/>
    <w:qFormat/>
    <w:rsid w:val="00B053ED"/>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2491</Characters>
  <Application>Microsoft Office Word</Application>
  <DocSecurity>0</DocSecurity>
  <Lines>20</Lines>
  <Paragraphs>5</Paragraphs>
  <ScaleCrop>false</ScaleCrop>
  <Company>Hewlett-Packard</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朱峰</cp:lastModifiedBy>
  <cp:revision>145</cp:revision>
  <dcterms:created xsi:type="dcterms:W3CDTF">2017-03-26T11:45:00Z</dcterms:created>
  <dcterms:modified xsi:type="dcterms:W3CDTF">2017-05-24T10:46:00Z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