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F2" w:rsidRDefault="00453210" w:rsidP="00011E0D">
      <w:pPr>
        <w:adjustRightInd w:val="0"/>
        <w:snapToGrid w:val="0"/>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肾小管性酸中毒</w:t>
      </w:r>
      <w:r w:rsidR="00F5541D" w:rsidRPr="00626C5D">
        <w:rPr>
          <w:rFonts w:asciiTheme="majorEastAsia" w:eastAsiaTheme="majorEastAsia" w:hAnsiTheme="majorEastAsia" w:hint="eastAsia"/>
          <w:b/>
          <w:sz w:val="44"/>
          <w:szCs w:val="44"/>
        </w:rPr>
        <w:t>临床路径</w:t>
      </w:r>
    </w:p>
    <w:p w:rsidR="002411F2" w:rsidRDefault="002411F2" w:rsidP="00011E0D">
      <w:pPr>
        <w:adjustRightInd w:val="0"/>
        <w:snapToGrid w:val="0"/>
        <w:spacing w:line="620" w:lineRule="exact"/>
        <w:jc w:val="center"/>
        <w:rPr>
          <w:rFonts w:ascii="仿宋_GB2312" w:eastAsia="仿宋_GB2312" w:cs="宋体"/>
          <w:color w:val="000000"/>
          <w:sz w:val="32"/>
          <w:szCs w:val="32"/>
        </w:rPr>
      </w:pPr>
      <w:r>
        <w:rPr>
          <w:rFonts w:ascii="仿宋_GB2312" w:eastAsia="仿宋_GB2312" w:hAnsi="宋体" w:cs="宋体" w:hint="eastAsia"/>
          <w:color w:val="000000"/>
          <w:sz w:val="32"/>
          <w:szCs w:val="32"/>
        </w:rPr>
        <w:t>（2017年版）</w:t>
      </w:r>
    </w:p>
    <w:p w:rsidR="00F5541D" w:rsidRPr="002411F2" w:rsidRDefault="00711B94" w:rsidP="00011E0D">
      <w:pPr>
        <w:adjustRightInd w:val="0"/>
        <w:snapToGrid w:val="0"/>
        <w:spacing w:line="620" w:lineRule="exact"/>
        <w:ind w:firstLineChars="200" w:firstLine="640"/>
        <w:rPr>
          <w:rFonts w:ascii="黑体" w:eastAsia="黑体" w:hAnsi="黑体"/>
          <w:sz w:val="32"/>
          <w:szCs w:val="32"/>
        </w:rPr>
      </w:pPr>
      <w:r w:rsidRPr="002411F2">
        <w:rPr>
          <w:rFonts w:ascii="黑体" w:eastAsia="黑体" w:hAnsi="黑体" w:hint="eastAsia"/>
          <w:sz w:val="32"/>
          <w:szCs w:val="32"/>
        </w:rPr>
        <w:t>一、</w:t>
      </w:r>
      <w:r w:rsidR="00AF716C">
        <w:rPr>
          <w:rFonts w:ascii="黑体" w:eastAsia="黑体" w:hAnsi="黑体" w:hint="eastAsia"/>
          <w:sz w:val="32"/>
          <w:szCs w:val="32"/>
        </w:rPr>
        <w:t>肾小管性酸中毒临床路径</w:t>
      </w:r>
      <w:r w:rsidR="00F5541D" w:rsidRPr="002411F2">
        <w:rPr>
          <w:rFonts w:ascii="黑体" w:eastAsia="黑体" w:hAnsi="黑体" w:hint="eastAsia"/>
          <w:sz w:val="32"/>
          <w:szCs w:val="32"/>
        </w:rPr>
        <w:t>标准住院流程</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（一）适用对象。</w:t>
      </w:r>
    </w:p>
    <w:p w:rsidR="00F5541D" w:rsidRPr="002411F2" w:rsidRDefault="00AF158C" w:rsidP="00011E0D">
      <w:pPr>
        <w:spacing w:line="620" w:lineRule="exact"/>
        <w:rPr>
          <w:rFonts w:ascii="仿宋_GB2312" w:eastAsia="仿宋_GB2312"/>
          <w:sz w:val="32"/>
          <w:szCs w:val="32"/>
        </w:rPr>
      </w:pPr>
      <w:r w:rsidRPr="002411F2">
        <w:rPr>
          <w:rFonts w:ascii="仿宋_GB2312" w:eastAsia="仿宋_GB2312" w:hint="eastAsia"/>
          <w:sz w:val="32"/>
          <w:szCs w:val="32"/>
        </w:rPr>
        <w:t>第一诊断为肾小管性酸中毒，包括</w:t>
      </w:r>
      <w:r w:rsidR="00445FB9" w:rsidRPr="002411F2">
        <w:rPr>
          <w:rFonts w:ascii="仿宋_GB2312" w:eastAsia="仿宋_GB2312" w:hint="eastAsia"/>
          <w:sz w:val="32"/>
          <w:szCs w:val="32"/>
        </w:rPr>
        <w:t>近端肾小管性酸中毒(II型)、远端肾小管性酸中毒(I型)</w:t>
      </w:r>
      <w:r w:rsidR="009F1027" w:rsidRPr="002411F2">
        <w:rPr>
          <w:rFonts w:ascii="仿宋_GB2312" w:eastAsia="仿宋_GB2312" w:hint="eastAsia"/>
          <w:sz w:val="32"/>
          <w:szCs w:val="32"/>
        </w:rPr>
        <w:t>。</w:t>
      </w:r>
    </w:p>
    <w:p w:rsidR="00F5541D"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（二）诊断依据。</w:t>
      </w:r>
    </w:p>
    <w:p w:rsidR="00127A2F" w:rsidRPr="00127A2F" w:rsidRDefault="00127A2F" w:rsidP="00011E0D">
      <w:pPr>
        <w:spacing w:line="620" w:lineRule="exact"/>
        <w:ind w:firstLineChars="200" w:firstLine="640"/>
        <w:rPr>
          <w:rFonts w:ascii="仿宋_GB2312" w:eastAsia="仿宋_GB2312"/>
          <w:sz w:val="32"/>
          <w:szCs w:val="32"/>
        </w:rPr>
      </w:pPr>
      <w:r w:rsidRPr="006E72B6">
        <w:rPr>
          <w:rFonts w:ascii="仿宋_GB2312" w:eastAsia="仿宋_GB2312" w:hint="eastAsia"/>
          <w:sz w:val="32"/>
          <w:szCs w:val="32"/>
        </w:rPr>
        <w:t>对于阴离子间隙正常的高氯性代谢性酸中毒，临床均应怀疑肾小管性酸中毒，并初步判断为</w:t>
      </w:r>
      <w:r w:rsidRPr="006E72B6">
        <w:rPr>
          <w:rFonts w:ascii="仿宋_GB2312" w:eastAsia="仿宋_GB2312" w:hint="eastAsia"/>
          <w:kern w:val="0"/>
          <w:sz w:val="32"/>
          <w:szCs w:val="32"/>
        </w:rPr>
        <w:t>近端肾小管性酸中毒(II型)、或远端肾小管性酸中毒(I型)。</w:t>
      </w:r>
    </w:p>
    <w:p w:rsidR="00AF158C" w:rsidRPr="002411F2" w:rsidRDefault="009F1027" w:rsidP="00011E0D">
      <w:pPr>
        <w:spacing w:line="620" w:lineRule="exact"/>
        <w:ind w:firstLineChars="200" w:firstLine="643"/>
        <w:rPr>
          <w:rFonts w:ascii="仿宋_GB2312" w:eastAsia="仿宋_GB2312"/>
          <w:sz w:val="32"/>
          <w:szCs w:val="32"/>
        </w:rPr>
      </w:pPr>
      <w:r w:rsidRPr="002411F2">
        <w:rPr>
          <w:rFonts w:ascii="仿宋_GB2312" w:eastAsia="仿宋_GB2312" w:hint="eastAsia"/>
          <w:b/>
          <w:sz w:val="32"/>
          <w:szCs w:val="32"/>
        </w:rPr>
        <w:t>近端肾小管性酸中毒的诊断依据</w:t>
      </w:r>
      <w:r w:rsidRPr="002411F2">
        <w:rPr>
          <w:rFonts w:ascii="仿宋_GB2312" w:eastAsia="仿宋_GB2312" w:hint="eastAsia"/>
          <w:sz w:val="32"/>
          <w:szCs w:val="32"/>
        </w:rPr>
        <w:t>：</w:t>
      </w:r>
    </w:p>
    <w:p w:rsidR="001816A6" w:rsidRPr="002411F2" w:rsidRDefault="009F1027" w:rsidP="00011E0D">
      <w:pPr>
        <w:spacing w:line="620" w:lineRule="exact"/>
        <w:ind w:firstLineChars="200" w:firstLine="640"/>
        <w:rPr>
          <w:rFonts w:ascii="仿宋_GB2312" w:eastAsia="仿宋_GB2312"/>
          <w:sz w:val="32"/>
          <w:szCs w:val="32"/>
        </w:rPr>
      </w:pPr>
      <w:r w:rsidRPr="002411F2">
        <w:rPr>
          <w:rFonts w:ascii="仿宋_GB2312" w:eastAsia="仿宋_GB2312" w:hint="eastAsia"/>
          <w:sz w:val="32"/>
          <w:szCs w:val="32"/>
        </w:rPr>
        <w:t>凡原因未明的高氯性代谢性酸中毒，而氯化铵试验阴性者均应怀疑近端肾小管性酸中毒，诊断依据：①阴离子间隙正常的高氯性代谢性酸中毒。②低钾血症，尿钾排出增多。③尿中碳酸氢根排出增多。④机</w:t>
      </w:r>
      <w:r w:rsidRPr="00A9655D">
        <w:rPr>
          <w:rFonts w:ascii="仿宋_GB2312" w:eastAsia="仿宋_GB2312" w:hint="eastAsia"/>
          <w:sz w:val="32"/>
          <w:szCs w:val="32"/>
        </w:rPr>
        <w:t>体</w:t>
      </w:r>
      <w:r w:rsidR="00127A2F" w:rsidRPr="00A9655D">
        <w:rPr>
          <w:rFonts w:ascii="仿宋_GB2312" w:eastAsia="仿宋_GB2312" w:hint="eastAsia"/>
          <w:sz w:val="32"/>
          <w:szCs w:val="32"/>
        </w:rPr>
        <w:t>严重</w:t>
      </w:r>
      <w:r w:rsidRPr="002411F2">
        <w:rPr>
          <w:rFonts w:ascii="仿宋_GB2312" w:eastAsia="仿宋_GB2312" w:hint="eastAsia"/>
          <w:sz w:val="32"/>
          <w:szCs w:val="32"/>
        </w:rPr>
        <w:t>代谢性酸中毒下，尿液呈碱性。⑤碳酸氢盐重吸收试验。尿HCO3-排泄率大于滤过量的15%。⑥氯化铵负荷试验阴性。</w:t>
      </w:r>
    </w:p>
    <w:p w:rsidR="00AF158C" w:rsidRPr="002411F2" w:rsidRDefault="009F1027" w:rsidP="00011E0D">
      <w:pPr>
        <w:spacing w:line="620" w:lineRule="exact"/>
        <w:ind w:firstLineChars="200" w:firstLine="643"/>
        <w:rPr>
          <w:rFonts w:ascii="仿宋_GB2312" w:eastAsia="仿宋_GB2312"/>
          <w:sz w:val="32"/>
          <w:szCs w:val="32"/>
        </w:rPr>
      </w:pPr>
      <w:r w:rsidRPr="002411F2">
        <w:rPr>
          <w:rFonts w:ascii="仿宋_GB2312" w:eastAsia="仿宋_GB2312" w:hint="eastAsia"/>
          <w:b/>
          <w:sz w:val="32"/>
          <w:szCs w:val="32"/>
        </w:rPr>
        <w:t>远端肾小管性酸中毒的诊断依据：</w:t>
      </w:r>
    </w:p>
    <w:p w:rsidR="00711B94" w:rsidRPr="002411F2" w:rsidRDefault="009F1027" w:rsidP="00011E0D">
      <w:pPr>
        <w:spacing w:line="620" w:lineRule="exact"/>
        <w:ind w:firstLineChars="200" w:firstLine="640"/>
        <w:rPr>
          <w:rFonts w:ascii="仿宋_GB2312" w:eastAsia="仿宋_GB2312"/>
          <w:sz w:val="32"/>
          <w:szCs w:val="32"/>
        </w:rPr>
      </w:pPr>
      <w:r w:rsidRPr="002411F2">
        <w:rPr>
          <w:rFonts w:ascii="仿宋_GB2312" w:eastAsia="仿宋_GB2312" w:hint="eastAsia"/>
          <w:sz w:val="32"/>
          <w:szCs w:val="32"/>
        </w:rPr>
        <w:t>原因未明的低钾血症、佝偻病、软骨病、磷酸钙结石或肾钙化症，均提供远端肾小管性酸中毒的诊断线索，诊断依据：①阴离子间隙正常的高氯性代谢性酸中毒。②低钾血症，尿钾排出增多。③尿液可滴定酸排出减少。④机体</w:t>
      </w:r>
      <w:r w:rsidR="00127A2F" w:rsidRPr="00A9655D">
        <w:rPr>
          <w:rFonts w:ascii="仿宋_GB2312" w:eastAsia="仿宋_GB2312" w:hint="eastAsia"/>
          <w:sz w:val="32"/>
          <w:szCs w:val="32"/>
        </w:rPr>
        <w:t>严重</w:t>
      </w:r>
      <w:r w:rsidRPr="002411F2">
        <w:rPr>
          <w:rFonts w:ascii="仿宋_GB2312" w:eastAsia="仿宋_GB2312" w:hint="eastAsia"/>
          <w:sz w:val="32"/>
          <w:szCs w:val="32"/>
        </w:rPr>
        <w:t>代谢</w:t>
      </w:r>
      <w:r w:rsidRPr="002411F2">
        <w:rPr>
          <w:rFonts w:ascii="仿宋_GB2312" w:eastAsia="仿宋_GB2312" w:hint="eastAsia"/>
          <w:sz w:val="32"/>
          <w:szCs w:val="32"/>
        </w:rPr>
        <w:lastRenderedPageBreak/>
        <w:t>性酸中毒下，尿液呈碱性，尿pH值大于6.0。⑤碳酸氢盐重吸收试验。尿HCO3-排泄率小于滤过量的15%。⑥氯化铵负荷试验阳性。低血钙、低血磷、尿路结石、肾钙化则进一步支持诊断。</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（三）进入路径标准。</w:t>
      </w:r>
    </w:p>
    <w:p w:rsidR="00AF158C" w:rsidRPr="002411F2" w:rsidRDefault="00AF158C" w:rsidP="00011E0D">
      <w:pPr>
        <w:spacing w:line="620" w:lineRule="exact"/>
        <w:ind w:firstLineChars="221" w:firstLine="707"/>
        <w:rPr>
          <w:rFonts w:ascii="仿宋_GB2312" w:eastAsia="仿宋_GB2312"/>
          <w:sz w:val="32"/>
          <w:szCs w:val="32"/>
        </w:rPr>
      </w:pPr>
      <w:r w:rsidRPr="002411F2">
        <w:rPr>
          <w:rFonts w:ascii="仿宋_GB2312" w:eastAsia="仿宋_GB2312" w:hint="eastAsia"/>
          <w:sz w:val="32"/>
          <w:szCs w:val="32"/>
        </w:rPr>
        <w:t>1.第一诊断必须符合</w:t>
      </w:r>
      <w:r w:rsidR="009F1027" w:rsidRPr="002411F2">
        <w:rPr>
          <w:rFonts w:ascii="仿宋_GB2312" w:eastAsia="仿宋_GB2312" w:hint="eastAsia"/>
          <w:sz w:val="32"/>
          <w:szCs w:val="32"/>
        </w:rPr>
        <w:t>肾小管性酸中毒。</w:t>
      </w:r>
    </w:p>
    <w:p w:rsidR="00AF158C" w:rsidRPr="002411F2" w:rsidRDefault="00AF158C" w:rsidP="00011E0D">
      <w:pPr>
        <w:spacing w:line="620" w:lineRule="exact"/>
        <w:ind w:firstLineChars="221" w:firstLine="707"/>
        <w:rPr>
          <w:rFonts w:ascii="仿宋_GB2312" w:eastAsia="仿宋_GB2312" w:hAnsiTheme="minorEastAsia"/>
          <w:sz w:val="32"/>
          <w:szCs w:val="32"/>
        </w:rPr>
      </w:pPr>
      <w:r w:rsidRPr="002411F2">
        <w:rPr>
          <w:rFonts w:ascii="仿宋_GB2312" w:eastAsia="仿宋_GB2312" w:hAnsiTheme="minorEastAsia" w:hint="eastAsia"/>
          <w:sz w:val="32"/>
          <w:szCs w:val="32"/>
        </w:rPr>
        <w:t>2.当患者同时具有其他疾病诊断，但在住院期间不需要特殊处理也不影响第一诊断的临床路径流程实施时，可以进入路径。</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（四）标准住院日。</w:t>
      </w:r>
    </w:p>
    <w:p w:rsidR="00711B94" w:rsidRPr="002411F2" w:rsidRDefault="0046165D" w:rsidP="00011E0D">
      <w:pPr>
        <w:spacing w:line="620" w:lineRule="exact"/>
        <w:ind w:firstLineChars="200" w:firstLine="640"/>
        <w:rPr>
          <w:rFonts w:ascii="仿宋_GB2312" w:eastAsia="仿宋_GB2312"/>
          <w:sz w:val="32"/>
          <w:szCs w:val="32"/>
        </w:rPr>
      </w:pPr>
      <w:r w:rsidRPr="002411F2">
        <w:rPr>
          <w:rFonts w:ascii="仿宋_GB2312" w:eastAsia="仿宋_GB2312" w:hint="eastAsia"/>
          <w:sz w:val="32"/>
          <w:szCs w:val="32"/>
        </w:rPr>
        <w:t>4-6日</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（五）住院期间的检查项目。</w:t>
      </w:r>
    </w:p>
    <w:p w:rsidR="00F5541D" w:rsidRPr="002411F2" w:rsidRDefault="00F5541D" w:rsidP="00011E0D">
      <w:pPr>
        <w:adjustRightInd w:val="0"/>
        <w:snapToGrid w:val="0"/>
        <w:spacing w:line="620" w:lineRule="exact"/>
        <w:ind w:firstLineChars="200" w:firstLine="643"/>
        <w:rPr>
          <w:rFonts w:ascii="仿宋_GB2312" w:eastAsia="仿宋_GB2312" w:hAnsi="宋体"/>
          <w:b/>
          <w:sz w:val="32"/>
          <w:szCs w:val="32"/>
        </w:rPr>
      </w:pPr>
      <w:r w:rsidRPr="002411F2">
        <w:rPr>
          <w:rFonts w:ascii="仿宋_GB2312" w:eastAsia="仿宋_GB2312" w:hAnsi="宋体" w:hint="eastAsia"/>
          <w:b/>
          <w:sz w:val="32"/>
          <w:szCs w:val="32"/>
        </w:rPr>
        <w:t>1.必需的检查项目</w:t>
      </w:r>
    </w:p>
    <w:p w:rsidR="00711B94" w:rsidRPr="00A9655D" w:rsidRDefault="009F1027" w:rsidP="00011E0D">
      <w:pPr>
        <w:spacing w:line="620" w:lineRule="exact"/>
        <w:ind w:firstLineChars="200" w:firstLine="640"/>
        <w:rPr>
          <w:rFonts w:ascii="仿宋_GB2312" w:eastAsia="仿宋_GB2312"/>
          <w:sz w:val="32"/>
          <w:szCs w:val="32"/>
        </w:rPr>
      </w:pPr>
      <w:r w:rsidRPr="002411F2">
        <w:rPr>
          <w:rFonts w:ascii="仿宋_GB2312" w:eastAsia="仿宋_GB2312" w:hint="eastAsia"/>
          <w:sz w:val="32"/>
          <w:szCs w:val="32"/>
        </w:rPr>
        <w:t>血常规</w:t>
      </w:r>
      <w:r w:rsidR="00783CC0">
        <w:rPr>
          <w:rFonts w:ascii="仿宋_GB2312" w:eastAsia="仿宋_GB2312" w:hint="eastAsia"/>
          <w:sz w:val="32"/>
          <w:szCs w:val="32"/>
        </w:rPr>
        <w:t>、</w:t>
      </w:r>
      <w:r w:rsidR="00EA7555" w:rsidRPr="002411F2">
        <w:rPr>
          <w:rFonts w:ascii="仿宋_GB2312" w:eastAsia="仿宋_GB2312" w:hint="eastAsia"/>
          <w:sz w:val="32"/>
          <w:szCs w:val="32"/>
        </w:rPr>
        <w:t>尿液分析</w:t>
      </w:r>
      <w:r w:rsidR="00783CC0">
        <w:rPr>
          <w:rFonts w:ascii="仿宋_GB2312" w:eastAsia="仿宋_GB2312" w:hint="eastAsia"/>
          <w:sz w:val="32"/>
          <w:szCs w:val="32"/>
        </w:rPr>
        <w:t>、</w:t>
      </w:r>
      <w:r w:rsidRPr="002411F2">
        <w:rPr>
          <w:rFonts w:ascii="仿宋_GB2312" w:eastAsia="仿宋_GB2312" w:hint="eastAsia"/>
          <w:sz w:val="32"/>
          <w:szCs w:val="32"/>
        </w:rPr>
        <w:t>大便常规</w:t>
      </w:r>
      <w:r w:rsidR="00783CC0">
        <w:rPr>
          <w:rFonts w:ascii="仿宋_GB2312" w:eastAsia="仿宋_GB2312" w:hint="eastAsia"/>
          <w:sz w:val="32"/>
          <w:szCs w:val="32"/>
        </w:rPr>
        <w:t>、</w:t>
      </w:r>
      <w:r w:rsidRPr="002411F2">
        <w:rPr>
          <w:rFonts w:ascii="仿宋_GB2312" w:eastAsia="仿宋_GB2312" w:hint="eastAsia"/>
          <w:sz w:val="32"/>
          <w:szCs w:val="32"/>
        </w:rPr>
        <w:t>24小时尿蛋白定量</w:t>
      </w:r>
      <w:r w:rsidR="00783CC0">
        <w:rPr>
          <w:rFonts w:ascii="仿宋_GB2312" w:eastAsia="仿宋_GB2312" w:hint="eastAsia"/>
          <w:sz w:val="32"/>
          <w:szCs w:val="32"/>
        </w:rPr>
        <w:t>、</w:t>
      </w:r>
      <w:r w:rsidRPr="002411F2">
        <w:rPr>
          <w:rFonts w:ascii="仿宋_GB2312" w:eastAsia="仿宋_GB2312" w:hint="eastAsia"/>
          <w:sz w:val="32"/>
          <w:szCs w:val="32"/>
        </w:rPr>
        <w:t>血气分析</w:t>
      </w:r>
      <w:r w:rsidR="00783CC0">
        <w:rPr>
          <w:rFonts w:ascii="仿宋_GB2312" w:eastAsia="仿宋_GB2312" w:hint="eastAsia"/>
          <w:sz w:val="32"/>
          <w:szCs w:val="32"/>
        </w:rPr>
        <w:t>、</w:t>
      </w:r>
      <w:r w:rsidRPr="002411F2">
        <w:rPr>
          <w:rFonts w:ascii="仿宋_GB2312" w:eastAsia="仿宋_GB2312" w:hint="eastAsia"/>
          <w:sz w:val="32"/>
          <w:szCs w:val="32"/>
        </w:rPr>
        <w:t>生化</w:t>
      </w:r>
      <w:r w:rsidR="00355514">
        <w:rPr>
          <w:rFonts w:ascii="仿宋_GB2312" w:eastAsia="仿宋_GB2312" w:hint="eastAsia"/>
          <w:sz w:val="32"/>
          <w:szCs w:val="32"/>
        </w:rPr>
        <w:t>全项</w:t>
      </w:r>
      <w:r w:rsidR="00783CC0">
        <w:rPr>
          <w:rFonts w:ascii="仿宋_GB2312" w:eastAsia="仿宋_GB2312" w:hint="eastAsia"/>
          <w:sz w:val="32"/>
          <w:szCs w:val="32"/>
        </w:rPr>
        <w:t>、</w:t>
      </w:r>
      <w:r w:rsidRPr="002411F2">
        <w:rPr>
          <w:rFonts w:ascii="仿宋_GB2312" w:eastAsia="仿宋_GB2312" w:hint="eastAsia"/>
          <w:sz w:val="32"/>
          <w:szCs w:val="32"/>
        </w:rPr>
        <w:t>血尿酸</w:t>
      </w:r>
      <w:r w:rsidR="00783CC0">
        <w:rPr>
          <w:rFonts w:ascii="仿宋_GB2312" w:eastAsia="仿宋_GB2312" w:hint="eastAsia"/>
          <w:sz w:val="32"/>
          <w:szCs w:val="32"/>
        </w:rPr>
        <w:t>、</w:t>
      </w:r>
      <w:r w:rsidR="00EA7555" w:rsidRPr="002411F2">
        <w:rPr>
          <w:rFonts w:ascii="仿宋_GB2312" w:eastAsia="仿宋_GB2312" w:hint="eastAsia"/>
          <w:sz w:val="32"/>
          <w:szCs w:val="32"/>
        </w:rPr>
        <w:t>钙/磷/碱性磷酸酶</w:t>
      </w:r>
      <w:r w:rsidR="00783CC0" w:rsidRPr="00A9655D">
        <w:rPr>
          <w:rFonts w:ascii="仿宋_GB2312" w:eastAsia="仿宋_GB2312" w:hint="eastAsia"/>
          <w:sz w:val="32"/>
          <w:szCs w:val="32"/>
        </w:rPr>
        <w:t>、</w:t>
      </w:r>
      <w:r w:rsidR="00127A2F" w:rsidRPr="00A9655D">
        <w:rPr>
          <w:rFonts w:ascii="仿宋_GB2312" w:eastAsia="仿宋_GB2312" w:hint="eastAsia"/>
          <w:sz w:val="32"/>
          <w:szCs w:val="32"/>
        </w:rPr>
        <w:t>肾小管功能蛋白检测、尿电解质、尿渗透压、长骨X线检查、</w:t>
      </w:r>
      <w:r w:rsidR="00EA7555" w:rsidRPr="00A9655D">
        <w:rPr>
          <w:rFonts w:ascii="仿宋_GB2312" w:eastAsia="仿宋_GB2312" w:hint="eastAsia"/>
          <w:sz w:val="32"/>
          <w:szCs w:val="32"/>
        </w:rPr>
        <w:t>泌尿系彩超</w:t>
      </w:r>
      <w:r w:rsidR="00127A2F" w:rsidRPr="00A9655D">
        <w:rPr>
          <w:rFonts w:ascii="仿宋_GB2312" w:eastAsia="仿宋_GB2312" w:hint="eastAsia"/>
          <w:sz w:val="32"/>
          <w:szCs w:val="32"/>
        </w:rPr>
        <w:t>、听神经电生理检查</w:t>
      </w:r>
    </w:p>
    <w:p w:rsidR="00F5541D" w:rsidRPr="00A9655D" w:rsidRDefault="00F5541D" w:rsidP="00011E0D">
      <w:pPr>
        <w:adjustRightInd w:val="0"/>
        <w:snapToGrid w:val="0"/>
        <w:spacing w:line="620" w:lineRule="exact"/>
        <w:ind w:firstLineChars="200" w:firstLine="643"/>
        <w:rPr>
          <w:rFonts w:ascii="仿宋_GB2312" w:eastAsia="仿宋_GB2312" w:hAnsi="宋体"/>
          <w:b/>
          <w:sz w:val="32"/>
          <w:szCs w:val="32"/>
        </w:rPr>
      </w:pPr>
      <w:r w:rsidRPr="00A9655D">
        <w:rPr>
          <w:rFonts w:ascii="仿宋_GB2312" w:eastAsia="仿宋_GB2312" w:hAnsi="宋体" w:hint="eastAsia"/>
          <w:b/>
          <w:sz w:val="32"/>
          <w:szCs w:val="32"/>
        </w:rPr>
        <w:t>2.根据患者病情进行的检查项目</w:t>
      </w:r>
    </w:p>
    <w:p w:rsidR="00EA7555" w:rsidRPr="00A9655D" w:rsidRDefault="00EA7555" w:rsidP="00011E0D">
      <w:pPr>
        <w:spacing w:line="620" w:lineRule="exact"/>
        <w:ind w:firstLineChars="200" w:firstLine="640"/>
        <w:rPr>
          <w:rFonts w:ascii="仿宋_GB2312" w:eastAsia="仿宋_GB2312"/>
          <w:sz w:val="32"/>
          <w:szCs w:val="32"/>
        </w:rPr>
      </w:pPr>
      <w:r w:rsidRPr="00A9655D">
        <w:rPr>
          <w:rFonts w:ascii="仿宋_GB2312" w:eastAsia="仿宋_GB2312" w:hint="eastAsia"/>
          <w:sz w:val="32"/>
          <w:szCs w:val="32"/>
        </w:rPr>
        <w:t>免疫全套</w:t>
      </w:r>
      <w:r w:rsidR="002411F2" w:rsidRPr="00A9655D">
        <w:rPr>
          <w:rFonts w:ascii="仿宋_GB2312" w:eastAsia="仿宋_GB2312" w:hint="eastAsia"/>
          <w:sz w:val="32"/>
          <w:szCs w:val="32"/>
        </w:rPr>
        <w:t>、</w:t>
      </w:r>
      <w:r w:rsidRPr="00A9655D">
        <w:rPr>
          <w:rFonts w:ascii="仿宋_GB2312" w:eastAsia="仿宋_GB2312" w:hint="eastAsia"/>
          <w:sz w:val="32"/>
          <w:szCs w:val="32"/>
        </w:rPr>
        <w:t>ANCA相关性抗体</w:t>
      </w:r>
      <w:r w:rsidR="002411F2" w:rsidRPr="00A9655D">
        <w:rPr>
          <w:rFonts w:ascii="仿宋_GB2312" w:eastAsia="仿宋_GB2312" w:hint="eastAsia"/>
          <w:sz w:val="32"/>
          <w:szCs w:val="32"/>
        </w:rPr>
        <w:t>、</w:t>
      </w:r>
      <w:r w:rsidR="00127A2F" w:rsidRPr="00A9655D">
        <w:rPr>
          <w:rFonts w:ascii="仿宋_GB2312" w:eastAsia="仿宋_GB2312" w:hint="eastAsia"/>
          <w:sz w:val="32"/>
          <w:szCs w:val="32"/>
        </w:rPr>
        <w:t>25（OH）vitD</w:t>
      </w:r>
      <w:r w:rsidR="002411F2" w:rsidRPr="00A9655D">
        <w:rPr>
          <w:rFonts w:ascii="仿宋_GB2312" w:eastAsia="仿宋_GB2312" w:hint="eastAsia"/>
          <w:sz w:val="32"/>
          <w:szCs w:val="32"/>
        </w:rPr>
        <w:t>、</w:t>
      </w:r>
      <w:r w:rsidRPr="00A9655D">
        <w:rPr>
          <w:rFonts w:ascii="仿宋_GB2312" w:eastAsia="仿宋_GB2312" w:hint="eastAsia"/>
          <w:sz w:val="32"/>
          <w:szCs w:val="32"/>
        </w:rPr>
        <w:t>甲状旁腺素</w:t>
      </w:r>
      <w:r w:rsidR="002411F2" w:rsidRPr="00A9655D">
        <w:rPr>
          <w:rFonts w:ascii="仿宋_GB2312" w:eastAsia="仿宋_GB2312" w:hint="eastAsia"/>
          <w:sz w:val="32"/>
          <w:szCs w:val="32"/>
        </w:rPr>
        <w:t>、</w:t>
      </w:r>
      <w:r w:rsidR="00291321" w:rsidRPr="00A9655D">
        <w:rPr>
          <w:rFonts w:ascii="仿宋_GB2312" w:eastAsia="仿宋_GB2312" w:hint="eastAsia"/>
          <w:sz w:val="32"/>
          <w:szCs w:val="32"/>
        </w:rPr>
        <w:t>尿氨基酸分析、学串联质谱、基因检测分析</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（六）治疗方案的选择。</w:t>
      </w:r>
    </w:p>
    <w:p w:rsidR="00EA7555" w:rsidRPr="002411F2" w:rsidRDefault="00EA7555" w:rsidP="00011E0D">
      <w:pPr>
        <w:spacing w:line="620" w:lineRule="exact"/>
        <w:ind w:firstLineChars="220" w:firstLine="707"/>
        <w:rPr>
          <w:rFonts w:ascii="仿宋_GB2312" w:eastAsia="仿宋_GB2312"/>
          <w:b/>
          <w:sz w:val="32"/>
          <w:szCs w:val="32"/>
        </w:rPr>
      </w:pPr>
      <w:r w:rsidRPr="002411F2">
        <w:rPr>
          <w:rFonts w:ascii="仿宋_GB2312" w:eastAsia="仿宋_GB2312" w:hint="eastAsia"/>
          <w:b/>
          <w:sz w:val="32"/>
          <w:szCs w:val="32"/>
        </w:rPr>
        <w:t>近端肾小管性酸中毒治疗方案</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lastRenderedPageBreak/>
        <w:t>1. 病因治疗</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寻找原发病，治疗原发病，如药物中毒、</w:t>
      </w:r>
      <w:r w:rsidR="00291321" w:rsidRPr="00A9655D">
        <w:rPr>
          <w:rFonts w:ascii="仿宋_GB2312" w:eastAsia="仿宋_GB2312" w:hint="eastAsia"/>
          <w:sz w:val="32"/>
          <w:szCs w:val="32"/>
        </w:rPr>
        <w:t>遗传代谢病、</w:t>
      </w:r>
      <w:r w:rsidRPr="002411F2">
        <w:rPr>
          <w:rFonts w:ascii="仿宋_GB2312" w:eastAsia="仿宋_GB2312" w:hint="eastAsia"/>
          <w:sz w:val="32"/>
          <w:szCs w:val="32"/>
        </w:rPr>
        <w:t>重金属中毒、多发性骨髓瘤、继发性甲状旁腺亢进、肾淀粉样变、干燥综合征等。</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2. 纠正酸中毒</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常用枸橼酸钠钾合剂。严重酸中毒可静脉给与碳酸氢钠。</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3. 纠正水电解质紊乱</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一般选用10%枸橼酸钾，从小剂量开始，逐渐增加剂量，严重低钾的病人应静脉补充钾盐。</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4. 预防和治疗骨病</w:t>
      </w:r>
    </w:p>
    <w:p w:rsidR="006E72B6"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可适当补充维生素D3和磷酸盐，避免发生高钙血症。</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5. 积极预防和治疗近端肾小管性酸中毒的并发症。</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(1) 可适当补充维生素D3和磷酸盐，维持血钙、血磷于正常水平的低值，但应避免发生高钙血症。</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(2) 多喝水，保证入量，增加尿量；少吃含草酸盐高的食物，如菠菜。</w:t>
      </w:r>
    </w:p>
    <w:p w:rsidR="00EA7555"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(3) 已发生尿路结石的病人，应及时与泌尿外科联系。</w:t>
      </w:r>
    </w:p>
    <w:p w:rsidR="00F5541D" w:rsidRPr="002411F2" w:rsidRDefault="00EA7555"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(4) 积极治疗尿路感染</w:t>
      </w:r>
    </w:p>
    <w:p w:rsidR="00B041C4" w:rsidRPr="002411F2" w:rsidRDefault="00B041C4" w:rsidP="00011E0D">
      <w:pPr>
        <w:spacing w:line="620" w:lineRule="exact"/>
        <w:ind w:firstLineChars="220" w:firstLine="707"/>
        <w:rPr>
          <w:rFonts w:ascii="仿宋_GB2312" w:eastAsia="仿宋_GB2312"/>
          <w:b/>
          <w:sz w:val="32"/>
          <w:szCs w:val="32"/>
        </w:rPr>
      </w:pPr>
      <w:r w:rsidRPr="002411F2">
        <w:rPr>
          <w:rFonts w:ascii="仿宋_GB2312" w:eastAsia="仿宋_GB2312" w:hint="eastAsia"/>
          <w:b/>
          <w:sz w:val="32"/>
          <w:szCs w:val="32"/>
        </w:rPr>
        <w:t>远端肾小管性酸中毒治疗方案</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1. 病因治疗</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寻找治疗原发病，如慢性肾盂肾炎、系统性红斑狼疮和干燥综合征、</w:t>
      </w:r>
      <w:r w:rsidR="00291321" w:rsidRPr="00A9655D">
        <w:rPr>
          <w:rFonts w:ascii="仿宋_GB2312" w:eastAsia="仿宋_GB2312" w:hint="eastAsia"/>
          <w:sz w:val="32"/>
          <w:szCs w:val="32"/>
        </w:rPr>
        <w:t>遗传代谢病、</w:t>
      </w:r>
      <w:r w:rsidRPr="002411F2">
        <w:rPr>
          <w:rFonts w:ascii="仿宋_GB2312" w:eastAsia="仿宋_GB2312" w:hint="eastAsia"/>
          <w:sz w:val="32"/>
          <w:szCs w:val="32"/>
        </w:rPr>
        <w:t>多发性骨髓瘤、甲状旁腺功能亢</w:t>
      </w:r>
      <w:r w:rsidRPr="002411F2">
        <w:rPr>
          <w:rFonts w:ascii="仿宋_GB2312" w:eastAsia="仿宋_GB2312" w:hint="eastAsia"/>
          <w:sz w:val="32"/>
          <w:szCs w:val="32"/>
        </w:rPr>
        <w:lastRenderedPageBreak/>
        <w:t>进、肾淀粉样变等。</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2. 纠正酸中毒</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口服复方枸橼酸钠溶液(枸橼酸140g、枸橼酸钠98g，加水至1000ml) 10~30ml/次，每日3次。严重者可静脉点滴碳酸氢钠溶液。</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3. 纠正水电解质紊乱</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一般选用10%枸橼酸钾，每日3次，从小剂量开始，逐渐增加剂量，严重低钾的病人应静脉补充钾盐。</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4. 预防和治疗骨病</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可适当补充维生素D3和磷酸盐，维持血钙、血磷于正常水平的低值，避免发生高钙血症。</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5. 预防和治疗尿路结石</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多喝水，保证入量，增加尿量；少吃含草酸盐高的食物。</w:t>
      </w:r>
    </w:p>
    <w:p w:rsidR="00B041C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6. 积极治疗尿路感染</w:t>
      </w:r>
    </w:p>
    <w:p w:rsidR="00711B94" w:rsidRPr="002411F2" w:rsidRDefault="00B041C4" w:rsidP="00011E0D">
      <w:pPr>
        <w:spacing w:line="620" w:lineRule="exact"/>
        <w:ind w:firstLineChars="220" w:firstLine="704"/>
        <w:rPr>
          <w:rFonts w:ascii="仿宋_GB2312" w:eastAsia="仿宋_GB2312"/>
          <w:sz w:val="32"/>
          <w:szCs w:val="32"/>
        </w:rPr>
      </w:pPr>
      <w:r w:rsidRPr="002411F2">
        <w:rPr>
          <w:rFonts w:ascii="仿宋_GB2312" w:eastAsia="仿宋_GB2312" w:hint="eastAsia"/>
          <w:sz w:val="32"/>
          <w:szCs w:val="32"/>
        </w:rPr>
        <w:t>一旦发生尿路感染，应及时诊断，积极治疗。</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（七）预防性抗菌药物选择与使用时机。</w:t>
      </w:r>
    </w:p>
    <w:p w:rsidR="00711B94" w:rsidRPr="002411F2" w:rsidRDefault="00B041C4" w:rsidP="00011E0D">
      <w:pPr>
        <w:spacing w:line="620" w:lineRule="exact"/>
        <w:ind w:firstLineChars="200" w:firstLine="640"/>
        <w:rPr>
          <w:rFonts w:ascii="仿宋_GB2312" w:eastAsia="仿宋_GB2312"/>
          <w:sz w:val="32"/>
          <w:szCs w:val="32"/>
        </w:rPr>
      </w:pPr>
      <w:r w:rsidRPr="002411F2">
        <w:rPr>
          <w:rFonts w:ascii="仿宋_GB2312" w:eastAsia="仿宋_GB2312" w:hint="eastAsia"/>
          <w:sz w:val="32"/>
          <w:szCs w:val="32"/>
        </w:rPr>
        <w:t>无</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（八）手术日。</w:t>
      </w:r>
    </w:p>
    <w:p w:rsidR="00F5541D" w:rsidRPr="002411F2" w:rsidRDefault="00EA7555" w:rsidP="00011E0D">
      <w:pPr>
        <w:spacing w:line="620" w:lineRule="exact"/>
        <w:ind w:firstLineChars="200" w:firstLine="640"/>
        <w:rPr>
          <w:rFonts w:ascii="仿宋_GB2312" w:eastAsia="仿宋_GB2312"/>
          <w:sz w:val="32"/>
          <w:szCs w:val="32"/>
        </w:rPr>
      </w:pPr>
      <w:r w:rsidRPr="002411F2">
        <w:rPr>
          <w:rFonts w:ascii="仿宋_GB2312" w:eastAsia="仿宋_GB2312" w:hint="eastAsia"/>
          <w:sz w:val="32"/>
          <w:szCs w:val="32"/>
        </w:rPr>
        <w:t>无</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（九）术后恢复。</w:t>
      </w:r>
    </w:p>
    <w:p w:rsidR="00711B94" w:rsidRPr="002411F2" w:rsidRDefault="00EA7555" w:rsidP="00011E0D">
      <w:pPr>
        <w:spacing w:line="620" w:lineRule="exact"/>
        <w:ind w:firstLineChars="200" w:firstLine="640"/>
        <w:rPr>
          <w:rFonts w:ascii="仿宋_GB2312" w:eastAsia="仿宋_GB2312"/>
          <w:sz w:val="32"/>
          <w:szCs w:val="32"/>
        </w:rPr>
      </w:pPr>
      <w:r w:rsidRPr="002411F2">
        <w:rPr>
          <w:rFonts w:ascii="仿宋_GB2312" w:eastAsia="仿宋_GB2312" w:hint="eastAsia"/>
          <w:sz w:val="32"/>
          <w:szCs w:val="32"/>
        </w:rPr>
        <w:t>无</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（十）出院标准。</w:t>
      </w:r>
    </w:p>
    <w:p w:rsidR="0046165D" w:rsidRPr="002411F2" w:rsidRDefault="0046165D" w:rsidP="00011E0D">
      <w:pPr>
        <w:spacing w:line="620" w:lineRule="exact"/>
        <w:ind w:firstLineChars="221" w:firstLine="707"/>
        <w:rPr>
          <w:rFonts w:ascii="仿宋_GB2312" w:eastAsia="仿宋_GB2312"/>
          <w:sz w:val="32"/>
          <w:szCs w:val="32"/>
        </w:rPr>
      </w:pPr>
      <w:r w:rsidRPr="002411F2">
        <w:rPr>
          <w:rFonts w:ascii="仿宋_GB2312" w:eastAsia="仿宋_GB2312" w:hint="eastAsia"/>
          <w:sz w:val="32"/>
          <w:szCs w:val="32"/>
        </w:rPr>
        <w:lastRenderedPageBreak/>
        <w:t>1.</w:t>
      </w:r>
      <w:r w:rsidR="00B041C4" w:rsidRPr="002411F2">
        <w:rPr>
          <w:rFonts w:ascii="仿宋_GB2312" w:eastAsia="仿宋_GB2312" w:hint="eastAsia"/>
          <w:sz w:val="32"/>
          <w:szCs w:val="32"/>
        </w:rPr>
        <w:t>已纠正酸中毒</w:t>
      </w:r>
    </w:p>
    <w:p w:rsidR="0046165D" w:rsidRPr="002411F2" w:rsidRDefault="0046165D" w:rsidP="00011E0D">
      <w:pPr>
        <w:spacing w:line="620" w:lineRule="exact"/>
        <w:ind w:firstLineChars="221" w:firstLine="707"/>
        <w:rPr>
          <w:rFonts w:ascii="仿宋_GB2312" w:eastAsia="仿宋_GB2312"/>
          <w:sz w:val="32"/>
          <w:szCs w:val="32"/>
        </w:rPr>
      </w:pPr>
      <w:r w:rsidRPr="002411F2">
        <w:rPr>
          <w:rFonts w:ascii="仿宋_GB2312" w:eastAsia="仿宋_GB2312" w:hint="eastAsia"/>
          <w:sz w:val="32"/>
          <w:szCs w:val="32"/>
        </w:rPr>
        <w:t>2.纠正</w:t>
      </w:r>
      <w:r w:rsidR="00B041C4" w:rsidRPr="002411F2">
        <w:rPr>
          <w:rFonts w:ascii="仿宋_GB2312" w:eastAsia="仿宋_GB2312" w:hint="eastAsia"/>
          <w:sz w:val="32"/>
          <w:szCs w:val="32"/>
        </w:rPr>
        <w:t>电解质紊乱</w:t>
      </w:r>
    </w:p>
    <w:p w:rsidR="00F5541D" w:rsidRPr="002411F2" w:rsidRDefault="0046165D" w:rsidP="00011E0D">
      <w:pPr>
        <w:spacing w:line="620" w:lineRule="exact"/>
        <w:ind w:firstLineChars="221" w:firstLine="707"/>
        <w:rPr>
          <w:rFonts w:ascii="仿宋_GB2312" w:eastAsia="仿宋_GB2312"/>
          <w:sz w:val="32"/>
          <w:szCs w:val="32"/>
        </w:rPr>
      </w:pPr>
      <w:r w:rsidRPr="002411F2">
        <w:rPr>
          <w:rFonts w:ascii="仿宋_GB2312" w:eastAsia="仿宋_GB2312" w:hint="eastAsia"/>
          <w:sz w:val="32"/>
          <w:szCs w:val="32"/>
        </w:rPr>
        <w:t>3.</w:t>
      </w:r>
      <w:r w:rsidR="00B041C4" w:rsidRPr="002411F2">
        <w:rPr>
          <w:rFonts w:ascii="仿宋_GB2312" w:eastAsia="仿宋_GB2312" w:hint="eastAsia"/>
          <w:sz w:val="32"/>
          <w:szCs w:val="32"/>
        </w:rPr>
        <w:t>找到原发病，</w:t>
      </w:r>
      <w:r w:rsidRPr="002411F2">
        <w:rPr>
          <w:rFonts w:ascii="仿宋_GB2312" w:eastAsia="仿宋_GB2312" w:hint="eastAsia"/>
          <w:sz w:val="32"/>
          <w:szCs w:val="32"/>
        </w:rPr>
        <w:t>没有需要住院治疗的</w:t>
      </w:r>
      <w:r w:rsidR="00B041C4" w:rsidRPr="002411F2">
        <w:rPr>
          <w:rFonts w:ascii="仿宋_GB2312" w:eastAsia="仿宋_GB2312" w:hint="eastAsia"/>
          <w:sz w:val="32"/>
          <w:szCs w:val="32"/>
        </w:rPr>
        <w:t>并发症</w:t>
      </w:r>
      <w:r w:rsidRPr="002411F2">
        <w:rPr>
          <w:rFonts w:ascii="仿宋_GB2312" w:eastAsia="仿宋_GB2312" w:hint="eastAsia"/>
          <w:sz w:val="32"/>
          <w:szCs w:val="32"/>
        </w:rPr>
        <w:t>和/或合并症</w:t>
      </w:r>
      <w:r w:rsidR="00B041C4" w:rsidRPr="002411F2">
        <w:rPr>
          <w:rFonts w:ascii="仿宋_GB2312" w:eastAsia="仿宋_GB2312" w:hint="eastAsia"/>
          <w:sz w:val="32"/>
          <w:szCs w:val="32"/>
        </w:rPr>
        <w:t>。</w:t>
      </w:r>
    </w:p>
    <w:p w:rsidR="00F5541D" w:rsidRPr="002411F2" w:rsidRDefault="00F5541D" w:rsidP="00011E0D">
      <w:pPr>
        <w:adjustRightInd w:val="0"/>
        <w:snapToGrid w:val="0"/>
        <w:spacing w:line="620" w:lineRule="exact"/>
        <w:ind w:firstLineChars="200" w:firstLine="643"/>
        <w:rPr>
          <w:rFonts w:ascii="楷体_GB2312" w:eastAsia="楷体_GB2312" w:hAnsi="宋体"/>
          <w:b/>
          <w:sz w:val="32"/>
          <w:szCs w:val="32"/>
        </w:rPr>
      </w:pPr>
      <w:r w:rsidRPr="002411F2">
        <w:rPr>
          <w:rFonts w:ascii="楷体_GB2312" w:eastAsia="楷体_GB2312" w:hAnsi="宋体" w:hint="eastAsia"/>
          <w:b/>
          <w:sz w:val="32"/>
          <w:szCs w:val="32"/>
        </w:rPr>
        <w:t>（十一）变异及原因分析。</w:t>
      </w:r>
    </w:p>
    <w:p w:rsidR="00144C47" w:rsidRPr="002411F2" w:rsidRDefault="00EF1EF3" w:rsidP="00011E0D">
      <w:pPr>
        <w:spacing w:line="620" w:lineRule="exact"/>
        <w:ind w:firstLineChars="221" w:firstLine="707"/>
        <w:rPr>
          <w:rFonts w:ascii="仿宋_GB2312" w:eastAsia="仿宋_GB2312" w:hAnsi="黑体"/>
          <w:sz w:val="32"/>
          <w:szCs w:val="32"/>
        </w:rPr>
      </w:pPr>
      <w:r w:rsidRPr="002411F2">
        <w:rPr>
          <w:rFonts w:ascii="仿宋_GB2312" w:eastAsia="仿宋_GB2312" w:hAnsi="黑体" w:hint="eastAsia"/>
          <w:sz w:val="32"/>
          <w:szCs w:val="32"/>
        </w:rPr>
        <w:t>1.未完成临床路径，原因为住院时间短。</w:t>
      </w:r>
    </w:p>
    <w:p w:rsidR="00EF1EF3" w:rsidRPr="002411F2" w:rsidRDefault="00EF1EF3" w:rsidP="00011E0D">
      <w:pPr>
        <w:spacing w:line="620" w:lineRule="exact"/>
        <w:ind w:firstLineChars="221" w:firstLine="707"/>
        <w:rPr>
          <w:rFonts w:ascii="仿宋_GB2312" w:eastAsia="仿宋_GB2312" w:hAnsi="黑体"/>
          <w:sz w:val="32"/>
          <w:szCs w:val="32"/>
        </w:rPr>
      </w:pPr>
      <w:r w:rsidRPr="002411F2">
        <w:rPr>
          <w:rFonts w:ascii="仿宋_GB2312" w:eastAsia="仿宋_GB2312" w:hAnsi="黑体" w:hint="eastAsia"/>
          <w:sz w:val="32"/>
          <w:szCs w:val="32"/>
        </w:rPr>
        <w:t>2.合并其它系统疾病。</w:t>
      </w:r>
    </w:p>
    <w:p w:rsidR="00EF1EF3" w:rsidRPr="002411F2" w:rsidRDefault="00EF1EF3" w:rsidP="00011E0D">
      <w:pPr>
        <w:spacing w:line="620" w:lineRule="exact"/>
        <w:ind w:firstLineChars="221" w:firstLine="707"/>
        <w:rPr>
          <w:rFonts w:ascii="仿宋_GB2312" w:eastAsia="仿宋_GB2312" w:hAnsi="黑体"/>
          <w:sz w:val="32"/>
          <w:szCs w:val="32"/>
        </w:rPr>
      </w:pPr>
      <w:r w:rsidRPr="002411F2">
        <w:rPr>
          <w:rFonts w:ascii="仿宋_GB2312" w:eastAsia="仿宋_GB2312" w:hAnsi="黑体" w:hint="eastAsia"/>
          <w:sz w:val="32"/>
          <w:szCs w:val="32"/>
        </w:rPr>
        <w:t>3.可能存在多种并发症延长住院时间。</w:t>
      </w:r>
    </w:p>
    <w:p w:rsidR="00AF158C" w:rsidRPr="00291321" w:rsidRDefault="00EF1EF3" w:rsidP="00011E0D">
      <w:pPr>
        <w:spacing w:line="620" w:lineRule="exact"/>
        <w:ind w:firstLineChars="221" w:firstLine="707"/>
        <w:rPr>
          <w:rFonts w:ascii="仿宋_GB2312" w:eastAsia="仿宋_GB2312" w:hAnsi="黑体"/>
          <w:sz w:val="32"/>
          <w:szCs w:val="32"/>
        </w:rPr>
      </w:pPr>
      <w:r w:rsidRPr="002411F2">
        <w:rPr>
          <w:rFonts w:ascii="仿宋_GB2312" w:eastAsia="仿宋_GB2312" w:hAnsi="黑体" w:hint="eastAsia"/>
          <w:sz w:val="32"/>
          <w:szCs w:val="32"/>
        </w:rPr>
        <w:t>4.治疗效果差，治疗时间长。</w:t>
      </w:r>
    </w:p>
    <w:p w:rsidR="00AF158C" w:rsidRDefault="00AF158C" w:rsidP="00011E0D">
      <w:pPr>
        <w:adjustRightInd w:val="0"/>
        <w:snapToGrid w:val="0"/>
        <w:spacing w:line="620" w:lineRule="exact"/>
        <w:rPr>
          <w:rFonts w:ascii="黑体" w:eastAsia="黑体" w:hAnsi="黑体"/>
          <w:sz w:val="32"/>
          <w:szCs w:val="32"/>
        </w:rPr>
      </w:pPr>
    </w:p>
    <w:p w:rsidR="00CE597E" w:rsidRDefault="00CE597E" w:rsidP="00011E0D">
      <w:pPr>
        <w:widowControl/>
        <w:spacing w:line="620" w:lineRule="exact"/>
        <w:jc w:val="left"/>
        <w:rPr>
          <w:rFonts w:ascii="黑体" w:eastAsia="黑体" w:hAnsi="黑体"/>
          <w:sz w:val="32"/>
          <w:szCs w:val="32"/>
        </w:rPr>
      </w:pPr>
      <w:r>
        <w:rPr>
          <w:rFonts w:ascii="黑体" w:eastAsia="黑体" w:hAnsi="黑体"/>
          <w:sz w:val="32"/>
          <w:szCs w:val="32"/>
        </w:rPr>
        <w:br w:type="page"/>
      </w:r>
    </w:p>
    <w:p w:rsidR="00711B94" w:rsidRDefault="00711B94" w:rsidP="00711B94">
      <w:pPr>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二、</w:t>
      </w:r>
      <w:r w:rsidR="00C67B76">
        <w:rPr>
          <w:rFonts w:ascii="黑体" w:eastAsia="黑体" w:hAnsi="黑体" w:hint="eastAsia"/>
          <w:sz w:val="32"/>
          <w:szCs w:val="32"/>
        </w:rPr>
        <w:t>肾小管性酸中毒</w:t>
      </w:r>
      <w:r>
        <w:rPr>
          <w:rFonts w:ascii="黑体" w:eastAsia="黑体" w:hAnsi="黑体" w:hint="eastAsia"/>
          <w:sz w:val="32"/>
          <w:szCs w:val="32"/>
        </w:rPr>
        <w:t>临床路径</w:t>
      </w:r>
      <w:r w:rsidRPr="00711B94">
        <w:rPr>
          <w:rFonts w:ascii="黑体" w:eastAsia="黑体" w:hAnsi="黑体" w:hint="eastAsia"/>
          <w:sz w:val="32"/>
          <w:szCs w:val="32"/>
        </w:rPr>
        <w:t>执行表单</w:t>
      </w:r>
    </w:p>
    <w:p w:rsidR="00711B94" w:rsidRPr="00011E0D" w:rsidRDefault="00711B94" w:rsidP="00011E0D">
      <w:pPr>
        <w:ind w:left="1050" w:hangingChars="500" w:hanging="1050"/>
        <w:rPr>
          <w:rFonts w:ascii="宋体" w:hAnsi="宋体"/>
          <w:szCs w:val="21"/>
        </w:rPr>
      </w:pPr>
      <w:r w:rsidRPr="00011E0D">
        <w:rPr>
          <w:rFonts w:ascii="宋体" w:hAnsi="宋体" w:hint="eastAsia"/>
          <w:szCs w:val="21"/>
        </w:rPr>
        <w:t>适用对象：</w:t>
      </w:r>
      <w:r w:rsidRPr="00011E0D">
        <w:rPr>
          <w:rFonts w:ascii="宋体" w:hAnsi="宋体" w:hint="eastAsia"/>
          <w:b/>
          <w:szCs w:val="21"/>
        </w:rPr>
        <w:t>第一诊断</w:t>
      </w:r>
      <w:r w:rsidR="00011E0D" w:rsidRPr="00011E0D">
        <w:rPr>
          <w:rFonts w:ascii="宋体" w:hAnsi="宋体" w:hint="eastAsia"/>
          <w:b/>
          <w:szCs w:val="21"/>
        </w:rPr>
        <w:t>为</w:t>
      </w:r>
      <w:r w:rsidR="00EF1EF3" w:rsidRPr="00011E0D">
        <w:rPr>
          <w:rFonts w:ascii="宋体" w:hAnsi="宋体" w:hint="eastAsia"/>
          <w:szCs w:val="21"/>
        </w:rPr>
        <w:t>肾小管性酸中毒</w:t>
      </w:r>
      <w:r w:rsidRPr="00011E0D">
        <w:rPr>
          <w:rFonts w:ascii="宋体" w:hAnsi="宋体"/>
          <w:szCs w:val="21"/>
        </w:rPr>
        <w:t>（ICD</w:t>
      </w:r>
      <w:r w:rsidRPr="00011E0D">
        <w:rPr>
          <w:rFonts w:ascii="宋体" w:hAnsi="宋体" w:hint="eastAsia"/>
          <w:szCs w:val="21"/>
        </w:rPr>
        <w:t>-</w:t>
      </w:r>
      <w:bookmarkStart w:id="0" w:name="_GoBack"/>
      <w:bookmarkEnd w:id="0"/>
      <w:r w:rsidRPr="00011E0D">
        <w:rPr>
          <w:rFonts w:ascii="宋体" w:hAnsi="宋体"/>
          <w:szCs w:val="21"/>
        </w:rPr>
        <w:t>10：）</w:t>
      </w:r>
      <w:r w:rsidRPr="00011E0D">
        <w:rPr>
          <w:rFonts w:ascii="宋体" w:hAnsi="宋体" w:hint="eastAsia"/>
          <w:szCs w:val="21"/>
        </w:rPr>
        <w:t>；</w:t>
      </w:r>
    </w:p>
    <w:p w:rsidR="00711B94" w:rsidRPr="00011E0D" w:rsidRDefault="00711B94" w:rsidP="00011E0D">
      <w:pPr>
        <w:rPr>
          <w:rFonts w:ascii="宋体" w:hAnsi="宋体"/>
          <w:szCs w:val="21"/>
          <w:u w:val="single"/>
        </w:rPr>
      </w:pPr>
      <w:r w:rsidRPr="00011E0D">
        <w:rPr>
          <w:rFonts w:ascii="宋体" w:hAnsi="宋体" w:hint="eastAsia"/>
          <w:szCs w:val="21"/>
        </w:rPr>
        <w:t>患者姓名  性别年龄门诊号住院号</w:t>
      </w:r>
    </w:p>
    <w:p w:rsidR="00711B94" w:rsidRPr="00011E0D" w:rsidRDefault="00711B94" w:rsidP="00011E0D">
      <w:pPr>
        <w:rPr>
          <w:rFonts w:ascii="宋体" w:hAnsi="宋体"/>
          <w:szCs w:val="21"/>
        </w:rPr>
      </w:pPr>
      <w:r w:rsidRPr="00011E0D">
        <w:rPr>
          <w:rFonts w:ascii="宋体" w:hAnsi="宋体" w:hint="eastAsia"/>
          <w:szCs w:val="21"/>
        </w:rPr>
        <w:t>住院日期  年月日   出院日期  年月日  标准住院日天</w:t>
      </w:r>
    </w:p>
    <w:p w:rsidR="00711B94" w:rsidRPr="00011E0D" w:rsidRDefault="00711B94" w:rsidP="00011E0D">
      <w:pP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414"/>
        <w:gridCol w:w="2726"/>
        <w:gridCol w:w="2541"/>
      </w:tblGrid>
      <w:tr w:rsidR="00711B94" w:rsidRPr="00011E0D" w:rsidTr="00011E0D">
        <w:trPr>
          <w:cantSplit/>
          <w:trHeight w:val="625"/>
          <w:jc w:val="center"/>
        </w:trPr>
        <w:tc>
          <w:tcPr>
            <w:tcW w:w="720" w:type="dxa"/>
            <w:tcBorders>
              <w:top w:val="double" w:sz="4" w:space="0" w:color="auto"/>
              <w:left w:val="double" w:sz="4" w:space="0" w:color="auto"/>
              <w:bottom w:val="double" w:sz="4" w:space="0" w:color="auto"/>
              <w:right w:val="double" w:sz="4" w:space="0" w:color="auto"/>
            </w:tcBorders>
            <w:vAlign w:val="center"/>
          </w:tcPr>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时间</w:t>
            </w:r>
          </w:p>
        </w:tc>
        <w:tc>
          <w:tcPr>
            <w:tcW w:w="2414" w:type="dxa"/>
            <w:tcBorders>
              <w:top w:val="double" w:sz="4" w:space="0" w:color="auto"/>
              <w:left w:val="double" w:sz="4" w:space="0" w:color="auto"/>
              <w:bottom w:val="double" w:sz="4" w:space="0" w:color="auto"/>
              <w:right w:val="double" w:sz="4" w:space="0" w:color="auto"/>
            </w:tcBorders>
            <w:vAlign w:val="center"/>
          </w:tcPr>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住院第１天</w:t>
            </w:r>
          </w:p>
        </w:tc>
        <w:tc>
          <w:tcPr>
            <w:tcW w:w="2726" w:type="dxa"/>
            <w:tcBorders>
              <w:top w:val="double" w:sz="4" w:space="0" w:color="auto"/>
              <w:left w:val="double" w:sz="4" w:space="0" w:color="auto"/>
              <w:bottom w:val="double" w:sz="4" w:space="0" w:color="auto"/>
              <w:right w:val="double" w:sz="4" w:space="0" w:color="auto"/>
            </w:tcBorders>
            <w:vAlign w:val="center"/>
          </w:tcPr>
          <w:p w:rsidR="00711B94" w:rsidRPr="00011E0D" w:rsidRDefault="00711B94" w:rsidP="00011E0D">
            <w:pPr>
              <w:jc w:val="center"/>
              <w:rPr>
                <w:rFonts w:ascii="黑体" w:eastAsia="黑体" w:hAnsi="黑体"/>
                <w:szCs w:val="21"/>
                <w:u w:val="single"/>
              </w:rPr>
            </w:pPr>
            <w:r w:rsidRPr="00011E0D">
              <w:rPr>
                <w:rFonts w:ascii="黑体" w:eastAsia="黑体" w:hAnsi="黑体" w:hint="eastAsia"/>
                <w:szCs w:val="21"/>
              </w:rPr>
              <w:t>住院第２</w:t>
            </w:r>
            <w:r w:rsidR="0046165D" w:rsidRPr="00011E0D">
              <w:rPr>
                <w:rFonts w:ascii="黑体" w:eastAsia="黑体" w:hAnsi="黑体" w:hint="eastAsia"/>
                <w:szCs w:val="21"/>
              </w:rPr>
              <w:t>-</w:t>
            </w:r>
            <w:r w:rsidR="00BE0CBE" w:rsidRPr="00011E0D">
              <w:rPr>
                <w:rFonts w:ascii="黑体" w:eastAsia="黑体" w:hAnsi="黑体" w:hint="eastAsia"/>
                <w:szCs w:val="21"/>
              </w:rPr>
              <w:t>4</w:t>
            </w:r>
            <w:r w:rsidRPr="00011E0D">
              <w:rPr>
                <w:rFonts w:ascii="黑体" w:eastAsia="黑体" w:hAnsi="黑体" w:hint="eastAsia"/>
                <w:szCs w:val="21"/>
              </w:rPr>
              <w:t>天</w:t>
            </w:r>
          </w:p>
        </w:tc>
        <w:tc>
          <w:tcPr>
            <w:tcW w:w="2541" w:type="dxa"/>
            <w:tcBorders>
              <w:top w:val="double" w:sz="4" w:space="0" w:color="auto"/>
              <w:left w:val="double" w:sz="4" w:space="0" w:color="auto"/>
              <w:bottom w:val="double" w:sz="4" w:space="0" w:color="auto"/>
              <w:right w:val="double" w:sz="4" w:space="0" w:color="auto"/>
            </w:tcBorders>
            <w:vAlign w:val="center"/>
          </w:tcPr>
          <w:p w:rsidR="00711B94" w:rsidRPr="00011E0D" w:rsidRDefault="0046165D" w:rsidP="00011E0D">
            <w:pPr>
              <w:jc w:val="center"/>
              <w:rPr>
                <w:rFonts w:ascii="黑体" w:eastAsia="黑体" w:hAnsi="黑体"/>
                <w:szCs w:val="21"/>
              </w:rPr>
            </w:pPr>
            <w:r w:rsidRPr="00011E0D">
              <w:rPr>
                <w:rFonts w:ascii="黑体" w:eastAsia="黑体" w:hAnsi="黑体" w:hint="eastAsia"/>
                <w:szCs w:val="21"/>
              </w:rPr>
              <w:t>住院第</w:t>
            </w:r>
            <w:r w:rsidR="00BE0CBE" w:rsidRPr="00011E0D">
              <w:rPr>
                <w:rFonts w:ascii="黑体" w:eastAsia="黑体" w:hAnsi="黑体" w:hint="eastAsia"/>
                <w:szCs w:val="21"/>
              </w:rPr>
              <w:t>5</w:t>
            </w:r>
            <w:r w:rsidRPr="00011E0D">
              <w:rPr>
                <w:rFonts w:ascii="黑体" w:eastAsia="黑体" w:hAnsi="黑体" w:hint="eastAsia"/>
                <w:szCs w:val="21"/>
              </w:rPr>
              <w:t>-6</w:t>
            </w:r>
            <w:r w:rsidR="00711B94" w:rsidRPr="00011E0D">
              <w:rPr>
                <w:rFonts w:ascii="黑体" w:eastAsia="黑体" w:hAnsi="黑体" w:hint="eastAsia"/>
                <w:szCs w:val="21"/>
              </w:rPr>
              <w:t>天</w:t>
            </w:r>
          </w:p>
        </w:tc>
      </w:tr>
      <w:tr w:rsidR="00711B94" w:rsidRPr="00011E0D" w:rsidTr="00011E0D">
        <w:trPr>
          <w:cantSplit/>
          <w:trHeight w:val="1147"/>
          <w:jc w:val="center"/>
        </w:trPr>
        <w:tc>
          <w:tcPr>
            <w:tcW w:w="720" w:type="dxa"/>
            <w:tcBorders>
              <w:top w:val="double" w:sz="4" w:space="0" w:color="auto"/>
              <w:left w:val="double" w:sz="4" w:space="0" w:color="auto"/>
              <w:bottom w:val="double" w:sz="4" w:space="0" w:color="auto"/>
              <w:right w:val="double" w:sz="4" w:space="0" w:color="auto"/>
            </w:tcBorders>
            <w:vAlign w:val="center"/>
          </w:tcPr>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诊</w:t>
            </w:r>
          </w:p>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疗</w:t>
            </w:r>
          </w:p>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工</w:t>
            </w:r>
          </w:p>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作</w:t>
            </w:r>
          </w:p>
        </w:tc>
        <w:tc>
          <w:tcPr>
            <w:tcW w:w="2414" w:type="dxa"/>
            <w:tcBorders>
              <w:top w:val="double" w:sz="4" w:space="0" w:color="auto"/>
              <w:left w:val="double" w:sz="4" w:space="0" w:color="auto"/>
              <w:bottom w:val="double" w:sz="4" w:space="0" w:color="auto"/>
              <w:right w:val="double" w:sz="4" w:space="0" w:color="auto"/>
            </w:tcBorders>
            <w:vAlign w:val="center"/>
          </w:tcPr>
          <w:p w:rsidR="00711B94" w:rsidRPr="00011E0D" w:rsidRDefault="00AF158C" w:rsidP="00011E0D">
            <w:pPr>
              <w:numPr>
                <w:ilvl w:val="0"/>
                <w:numId w:val="1"/>
              </w:numPr>
              <w:rPr>
                <w:rFonts w:ascii="宋体" w:hAnsi="宋体"/>
                <w:szCs w:val="21"/>
              </w:rPr>
            </w:pPr>
            <w:r w:rsidRPr="00011E0D">
              <w:rPr>
                <w:rFonts w:ascii="宋体" w:hAnsi="宋体"/>
                <w:szCs w:val="21"/>
              </w:rPr>
              <w:t>询问病史</w:t>
            </w:r>
            <w:r w:rsidRPr="00011E0D">
              <w:rPr>
                <w:rFonts w:ascii="宋体" w:hAnsi="宋体" w:hint="eastAsia"/>
                <w:szCs w:val="21"/>
              </w:rPr>
              <w:t>、</w:t>
            </w:r>
            <w:r w:rsidRPr="00011E0D">
              <w:rPr>
                <w:rFonts w:ascii="宋体" w:hAnsi="宋体"/>
                <w:szCs w:val="21"/>
              </w:rPr>
              <w:t>查体</w:t>
            </w:r>
          </w:p>
          <w:p w:rsidR="00711B94" w:rsidRPr="00011E0D" w:rsidRDefault="00AF158C" w:rsidP="00011E0D">
            <w:pPr>
              <w:numPr>
                <w:ilvl w:val="0"/>
                <w:numId w:val="1"/>
              </w:numPr>
              <w:rPr>
                <w:rFonts w:ascii="宋体" w:hAnsi="宋体"/>
                <w:szCs w:val="21"/>
              </w:rPr>
            </w:pPr>
            <w:r w:rsidRPr="00011E0D">
              <w:rPr>
                <w:rFonts w:ascii="宋体" w:hAnsi="宋体"/>
                <w:szCs w:val="21"/>
              </w:rPr>
              <w:t>书写病历</w:t>
            </w:r>
          </w:p>
          <w:p w:rsidR="00711B94" w:rsidRPr="00011E0D" w:rsidRDefault="00AF158C" w:rsidP="00011E0D">
            <w:pPr>
              <w:numPr>
                <w:ilvl w:val="0"/>
                <w:numId w:val="1"/>
              </w:numPr>
              <w:rPr>
                <w:rFonts w:ascii="宋体" w:hAnsi="宋体"/>
                <w:szCs w:val="21"/>
              </w:rPr>
            </w:pPr>
            <w:r w:rsidRPr="00011E0D">
              <w:rPr>
                <w:rFonts w:ascii="宋体" w:hAnsi="宋体"/>
                <w:szCs w:val="21"/>
              </w:rPr>
              <w:t>完善检查</w:t>
            </w:r>
          </w:p>
          <w:p w:rsidR="00711B94" w:rsidRPr="00011E0D" w:rsidRDefault="0046165D" w:rsidP="00011E0D">
            <w:pPr>
              <w:numPr>
                <w:ilvl w:val="0"/>
                <w:numId w:val="1"/>
              </w:numPr>
              <w:rPr>
                <w:rFonts w:ascii="宋体" w:hAnsi="宋体"/>
                <w:szCs w:val="21"/>
              </w:rPr>
            </w:pPr>
            <w:r w:rsidRPr="00011E0D">
              <w:rPr>
                <w:rFonts w:ascii="宋体" w:hAnsi="宋体"/>
                <w:szCs w:val="21"/>
              </w:rPr>
              <w:t>上级医师查房</w:t>
            </w:r>
            <w:r w:rsidRPr="00011E0D">
              <w:rPr>
                <w:rFonts w:ascii="宋体" w:hAnsi="宋体" w:hint="eastAsia"/>
                <w:szCs w:val="21"/>
              </w:rPr>
              <w:t>，</w:t>
            </w:r>
            <w:r w:rsidRPr="00011E0D">
              <w:rPr>
                <w:rFonts w:ascii="宋体" w:hAnsi="宋体"/>
                <w:szCs w:val="21"/>
              </w:rPr>
              <w:t>完成初步诊断</w:t>
            </w:r>
          </w:p>
          <w:p w:rsidR="00711B94" w:rsidRPr="00011E0D" w:rsidRDefault="0046165D" w:rsidP="00011E0D">
            <w:pPr>
              <w:numPr>
                <w:ilvl w:val="0"/>
                <w:numId w:val="1"/>
              </w:numPr>
              <w:rPr>
                <w:rFonts w:ascii="宋体" w:hAnsi="宋体"/>
                <w:szCs w:val="21"/>
              </w:rPr>
            </w:pPr>
            <w:r w:rsidRPr="00011E0D">
              <w:rPr>
                <w:rFonts w:ascii="宋体" w:hAnsi="宋体"/>
                <w:szCs w:val="21"/>
              </w:rPr>
              <w:t>对症支持治疗</w:t>
            </w:r>
          </w:p>
          <w:p w:rsidR="00BE0CBE" w:rsidRPr="00011E0D" w:rsidRDefault="0046165D" w:rsidP="00011E0D">
            <w:pPr>
              <w:numPr>
                <w:ilvl w:val="0"/>
                <w:numId w:val="1"/>
              </w:numPr>
              <w:rPr>
                <w:rFonts w:ascii="宋体" w:hAnsi="宋体"/>
                <w:szCs w:val="21"/>
              </w:rPr>
            </w:pPr>
            <w:r w:rsidRPr="00011E0D">
              <w:rPr>
                <w:rFonts w:ascii="宋体" w:hAnsi="宋体"/>
                <w:szCs w:val="21"/>
              </w:rPr>
              <w:t>向家长家待病情</w:t>
            </w:r>
          </w:p>
        </w:tc>
        <w:tc>
          <w:tcPr>
            <w:tcW w:w="2726" w:type="dxa"/>
            <w:tcBorders>
              <w:top w:val="double" w:sz="4" w:space="0" w:color="auto"/>
              <w:left w:val="double" w:sz="4" w:space="0" w:color="auto"/>
              <w:bottom w:val="double" w:sz="4" w:space="0" w:color="auto"/>
              <w:right w:val="double" w:sz="4" w:space="0" w:color="auto"/>
            </w:tcBorders>
            <w:vAlign w:val="center"/>
          </w:tcPr>
          <w:p w:rsidR="00711B94" w:rsidRPr="00011E0D" w:rsidRDefault="00BE0CBE" w:rsidP="00011E0D">
            <w:pPr>
              <w:numPr>
                <w:ilvl w:val="0"/>
                <w:numId w:val="1"/>
              </w:numPr>
              <w:rPr>
                <w:rFonts w:ascii="宋体" w:hAnsi="宋体"/>
                <w:szCs w:val="21"/>
              </w:rPr>
            </w:pPr>
            <w:r w:rsidRPr="00011E0D">
              <w:rPr>
                <w:rFonts w:ascii="宋体" w:hAnsi="宋体"/>
                <w:szCs w:val="21"/>
              </w:rPr>
              <w:t>上级医师查房</w:t>
            </w:r>
          </w:p>
          <w:p w:rsidR="00711B94" w:rsidRPr="00011E0D" w:rsidRDefault="00BE0CBE" w:rsidP="00011E0D">
            <w:pPr>
              <w:numPr>
                <w:ilvl w:val="0"/>
                <w:numId w:val="1"/>
              </w:numPr>
              <w:rPr>
                <w:rFonts w:ascii="宋体" w:hAnsi="宋体"/>
                <w:szCs w:val="21"/>
              </w:rPr>
            </w:pPr>
            <w:r w:rsidRPr="00011E0D">
              <w:rPr>
                <w:rFonts w:ascii="宋体" w:hAnsi="宋体"/>
                <w:szCs w:val="21"/>
              </w:rPr>
              <w:t>完成各项检查</w:t>
            </w:r>
          </w:p>
          <w:p w:rsidR="00711B94" w:rsidRPr="00011E0D" w:rsidRDefault="00BE0CBE" w:rsidP="00011E0D">
            <w:pPr>
              <w:numPr>
                <w:ilvl w:val="0"/>
                <w:numId w:val="1"/>
              </w:numPr>
              <w:rPr>
                <w:rFonts w:ascii="宋体" w:hAnsi="宋体"/>
                <w:szCs w:val="21"/>
              </w:rPr>
            </w:pPr>
            <w:r w:rsidRPr="00011E0D">
              <w:rPr>
                <w:rFonts w:ascii="宋体" w:hAnsi="宋体"/>
                <w:szCs w:val="21"/>
              </w:rPr>
              <w:t>必要时会诊</w:t>
            </w:r>
          </w:p>
          <w:p w:rsidR="00711B94" w:rsidRPr="00011E0D" w:rsidRDefault="00BE0CBE" w:rsidP="00011E0D">
            <w:pPr>
              <w:numPr>
                <w:ilvl w:val="0"/>
                <w:numId w:val="1"/>
              </w:numPr>
              <w:rPr>
                <w:rFonts w:ascii="宋体" w:hAnsi="宋体"/>
                <w:szCs w:val="21"/>
              </w:rPr>
            </w:pPr>
            <w:r w:rsidRPr="00011E0D">
              <w:rPr>
                <w:rFonts w:ascii="宋体" w:hAnsi="宋体"/>
                <w:szCs w:val="21"/>
              </w:rPr>
              <w:t>完成首次查房记录书写</w:t>
            </w:r>
          </w:p>
          <w:p w:rsidR="00711B94" w:rsidRPr="00011E0D" w:rsidRDefault="00BE0CBE" w:rsidP="00011E0D">
            <w:pPr>
              <w:numPr>
                <w:ilvl w:val="0"/>
                <w:numId w:val="1"/>
              </w:numPr>
              <w:rPr>
                <w:rFonts w:ascii="宋体" w:hAnsi="宋体"/>
                <w:szCs w:val="21"/>
              </w:rPr>
            </w:pPr>
            <w:r w:rsidRPr="00011E0D">
              <w:rPr>
                <w:rFonts w:ascii="宋体" w:hAnsi="宋体"/>
                <w:szCs w:val="21"/>
              </w:rPr>
              <w:t>评估有无合并症</w:t>
            </w:r>
            <w:r w:rsidRPr="00011E0D">
              <w:rPr>
                <w:rFonts w:ascii="宋体" w:hAnsi="宋体" w:hint="eastAsia"/>
                <w:szCs w:val="21"/>
              </w:rPr>
              <w:t>、</w:t>
            </w:r>
            <w:r w:rsidRPr="00011E0D">
              <w:rPr>
                <w:rFonts w:ascii="宋体" w:hAnsi="宋体"/>
                <w:szCs w:val="21"/>
              </w:rPr>
              <w:t>并发症</w:t>
            </w:r>
            <w:r w:rsidRPr="00011E0D">
              <w:rPr>
                <w:rFonts w:ascii="宋体" w:hAnsi="宋体" w:hint="eastAsia"/>
                <w:szCs w:val="21"/>
              </w:rPr>
              <w:t>，</w:t>
            </w:r>
            <w:r w:rsidRPr="00011E0D">
              <w:rPr>
                <w:rFonts w:ascii="宋体" w:hAnsi="宋体"/>
                <w:szCs w:val="21"/>
              </w:rPr>
              <w:t>并对症治疗</w:t>
            </w:r>
          </w:p>
          <w:p w:rsidR="00BE0CBE" w:rsidRPr="00011E0D" w:rsidRDefault="00BE0CBE" w:rsidP="00011E0D">
            <w:pPr>
              <w:ind w:left="360"/>
              <w:rPr>
                <w:rFonts w:ascii="宋体" w:hAnsi="宋体"/>
                <w:szCs w:val="21"/>
              </w:rPr>
            </w:pPr>
          </w:p>
        </w:tc>
        <w:tc>
          <w:tcPr>
            <w:tcW w:w="2541" w:type="dxa"/>
            <w:tcBorders>
              <w:top w:val="double" w:sz="4" w:space="0" w:color="auto"/>
              <w:left w:val="double" w:sz="4" w:space="0" w:color="auto"/>
              <w:bottom w:val="double" w:sz="4" w:space="0" w:color="auto"/>
              <w:right w:val="double" w:sz="4" w:space="0" w:color="auto"/>
            </w:tcBorders>
            <w:vAlign w:val="center"/>
          </w:tcPr>
          <w:p w:rsidR="00711B94" w:rsidRPr="00011E0D" w:rsidRDefault="00BE0CBE" w:rsidP="00011E0D">
            <w:pPr>
              <w:numPr>
                <w:ilvl w:val="0"/>
                <w:numId w:val="1"/>
              </w:numPr>
              <w:rPr>
                <w:rFonts w:ascii="宋体" w:hAnsi="宋体"/>
                <w:szCs w:val="21"/>
              </w:rPr>
            </w:pPr>
            <w:r w:rsidRPr="00011E0D">
              <w:rPr>
                <w:rFonts w:ascii="宋体" w:hAnsi="宋体"/>
                <w:szCs w:val="21"/>
              </w:rPr>
              <w:t>上级医师查房准予出院</w:t>
            </w:r>
          </w:p>
          <w:p w:rsidR="00711B94" w:rsidRPr="00011E0D" w:rsidRDefault="00BE0CBE" w:rsidP="00011E0D">
            <w:pPr>
              <w:numPr>
                <w:ilvl w:val="0"/>
                <w:numId w:val="1"/>
              </w:numPr>
              <w:rPr>
                <w:rFonts w:ascii="宋体" w:hAnsi="宋体"/>
                <w:szCs w:val="21"/>
              </w:rPr>
            </w:pPr>
            <w:r w:rsidRPr="00011E0D">
              <w:rPr>
                <w:rFonts w:ascii="宋体" w:hAnsi="宋体"/>
                <w:szCs w:val="21"/>
              </w:rPr>
              <w:t>向患者家属交代后续治疗方案</w:t>
            </w:r>
          </w:p>
          <w:p w:rsidR="00711B94" w:rsidRPr="00011E0D" w:rsidRDefault="00BE0CBE" w:rsidP="00011E0D">
            <w:pPr>
              <w:numPr>
                <w:ilvl w:val="0"/>
                <w:numId w:val="1"/>
              </w:numPr>
              <w:rPr>
                <w:rFonts w:ascii="宋体" w:hAnsi="宋体"/>
                <w:szCs w:val="21"/>
              </w:rPr>
            </w:pPr>
            <w:r w:rsidRPr="00011E0D">
              <w:rPr>
                <w:rFonts w:ascii="宋体" w:hAnsi="宋体"/>
                <w:szCs w:val="21"/>
              </w:rPr>
              <w:t>完成出院记录</w:t>
            </w:r>
          </w:p>
          <w:p w:rsidR="00711B94" w:rsidRPr="00011E0D" w:rsidRDefault="00BE0CBE" w:rsidP="00011E0D">
            <w:pPr>
              <w:numPr>
                <w:ilvl w:val="0"/>
                <w:numId w:val="1"/>
              </w:numPr>
              <w:rPr>
                <w:rFonts w:ascii="宋体" w:hAnsi="宋体"/>
                <w:szCs w:val="21"/>
              </w:rPr>
            </w:pPr>
            <w:r w:rsidRPr="00011E0D">
              <w:rPr>
                <w:rFonts w:ascii="宋体" w:hAnsi="宋体"/>
                <w:szCs w:val="21"/>
              </w:rPr>
              <w:t>出院宣教</w:t>
            </w:r>
          </w:p>
          <w:p w:rsidR="00BE0CBE" w:rsidRPr="00011E0D" w:rsidRDefault="00BE0CBE" w:rsidP="00011E0D">
            <w:pPr>
              <w:ind w:left="360"/>
              <w:rPr>
                <w:rFonts w:ascii="宋体" w:hAnsi="宋体"/>
                <w:szCs w:val="21"/>
              </w:rPr>
            </w:pPr>
          </w:p>
        </w:tc>
      </w:tr>
      <w:tr w:rsidR="00711B94" w:rsidRPr="00011E0D" w:rsidTr="00011E0D">
        <w:trPr>
          <w:cantSplit/>
          <w:trHeight w:val="625"/>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重</w:t>
            </w:r>
          </w:p>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点</w:t>
            </w:r>
          </w:p>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医</w:t>
            </w:r>
          </w:p>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嘱</w:t>
            </w:r>
          </w:p>
        </w:tc>
        <w:tc>
          <w:tcPr>
            <w:tcW w:w="2414"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rPr>
                <w:rFonts w:ascii="宋体" w:hAnsi="宋体"/>
                <w:b/>
                <w:szCs w:val="21"/>
              </w:rPr>
            </w:pPr>
            <w:r w:rsidRPr="00011E0D">
              <w:rPr>
                <w:rFonts w:ascii="宋体" w:hAnsi="宋体" w:hint="eastAsia"/>
                <w:b/>
                <w:szCs w:val="21"/>
              </w:rPr>
              <w:t>长期医嘱：</w:t>
            </w:r>
          </w:p>
          <w:p w:rsidR="00711B94" w:rsidRPr="00011E0D" w:rsidRDefault="0046165D" w:rsidP="00011E0D">
            <w:pPr>
              <w:numPr>
                <w:ilvl w:val="0"/>
                <w:numId w:val="1"/>
              </w:numPr>
              <w:rPr>
                <w:rFonts w:ascii="宋体" w:hAnsi="宋体"/>
                <w:szCs w:val="21"/>
              </w:rPr>
            </w:pPr>
            <w:r w:rsidRPr="00011E0D">
              <w:rPr>
                <w:rFonts w:ascii="宋体" w:hAnsi="宋体"/>
                <w:szCs w:val="21"/>
              </w:rPr>
              <w:t>儿科护理常规</w:t>
            </w:r>
          </w:p>
          <w:p w:rsidR="00711B94" w:rsidRPr="00011E0D" w:rsidRDefault="0046165D" w:rsidP="00011E0D">
            <w:pPr>
              <w:numPr>
                <w:ilvl w:val="0"/>
                <w:numId w:val="1"/>
              </w:numPr>
              <w:rPr>
                <w:rFonts w:ascii="宋体" w:hAnsi="宋体"/>
                <w:szCs w:val="21"/>
              </w:rPr>
            </w:pPr>
            <w:r w:rsidRPr="00011E0D">
              <w:rPr>
                <w:rFonts w:ascii="宋体" w:hAnsi="宋体"/>
                <w:szCs w:val="21"/>
              </w:rPr>
              <w:t>二级护理</w:t>
            </w:r>
          </w:p>
          <w:p w:rsidR="00711B94" w:rsidRPr="00011E0D" w:rsidRDefault="0046165D" w:rsidP="00011E0D">
            <w:pPr>
              <w:numPr>
                <w:ilvl w:val="0"/>
                <w:numId w:val="1"/>
              </w:numPr>
              <w:rPr>
                <w:rFonts w:ascii="宋体" w:hAnsi="宋体"/>
                <w:szCs w:val="21"/>
              </w:rPr>
            </w:pPr>
            <w:r w:rsidRPr="00011E0D">
              <w:rPr>
                <w:rFonts w:ascii="宋体" w:hAnsi="宋体"/>
                <w:szCs w:val="21"/>
              </w:rPr>
              <w:t>饮食</w:t>
            </w:r>
          </w:p>
          <w:p w:rsidR="00711B94" w:rsidRPr="00011E0D" w:rsidRDefault="0046165D" w:rsidP="00011E0D">
            <w:pPr>
              <w:numPr>
                <w:ilvl w:val="0"/>
                <w:numId w:val="1"/>
              </w:numPr>
              <w:rPr>
                <w:rFonts w:ascii="宋体" w:hAnsi="宋体"/>
                <w:szCs w:val="21"/>
              </w:rPr>
            </w:pPr>
            <w:r w:rsidRPr="00011E0D">
              <w:rPr>
                <w:rFonts w:ascii="宋体" w:hAnsi="宋体"/>
                <w:szCs w:val="21"/>
              </w:rPr>
              <w:t>记尿量</w:t>
            </w:r>
          </w:p>
          <w:p w:rsidR="00711B94" w:rsidRPr="00011E0D" w:rsidRDefault="0046165D" w:rsidP="00011E0D">
            <w:pPr>
              <w:numPr>
                <w:ilvl w:val="0"/>
                <w:numId w:val="1"/>
              </w:numPr>
              <w:rPr>
                <w:rFonts w:ascii="宋体" w:hAnsi="宋体"/>
                <w:szCs w:val="21"/>
              </w:rPr>
            </w:pPr>
            <w:r w:rsidRPr="00011E0D">
              <w:rPr>
                <w:rFonts w:ascii="宋体" w:hAnsi="宋体"/>
                <w:szCs w:val="21"/>
              </w:rPr>
              <w:t>病重</w:t>
            </w:r>
          </w:p>
          <w:p w:rsidR="00711B94" w:rsidRPr="00011E0D" w:rsidRDefault="0046165D" w:rsidP="00011E0D">
            <w:pPr>
              <w:numPr>
                <w:ilvl w:val="0"/>
                <w:numId w:val="1"/>
              </w:numPr>
              <w:rPr>
                <w:rFonts w:ascii="宋体" w:hAnsi="宋体"/>
                <w:szCs w:val="21"/>
              </w:rPr>
            </w:pPr>
            <w:r w:rsidRPr="00011E0D">
              <w:rPr>
                <w:rFonts w:ascii="宋体" w:hAnsi="宋体"/>
                <w:szCs w:val="21"/>
              </w:rPr>
              <w:t>其它医嘱</w:t>
            </w:r>
          </w:p>
          <w:p w:rsidR="00BE0CBE" w:rsidRPr="00011E0D" w:rsidRDefault="00BE0CBE" w:rsidP="00011E0D">
            <w:pPr>
              <w:numPr>
                <w:ilvl w:val="0"/>
                <w:numId w:val="1"/>
              </w:numPr>
              <w:rPr>
                <w:rFonts w:ascii="宋体" w:hAnsi="宋体"/>
                <w:szCs w:val="21"/>
              </w:rPr>
            </w:pPr>
            <w:r w:rsidRPr="00011E0D">
              <w:rPr>
                <w:rFonts w:ascii="宋体" w:hAnsi="宋体" w:hint="eastAsia"/>
                <w:szCs w:val="21"/>
              </w:rPr>
              <w:t>积极控制感染</w:t>
            </w:r>
          </w:p>
          <w:p w:rsidR="00711B94" w:rsidRPr="00011E0D" w:rsidRDefault="00711B94" w:rsidP="00011E0D">
            <w:pPr>
              <w:rPr>
                <w:rFonts w:ascii="宋体" w:hAnsi="宋体"/>
                <w:b/>
                <w:szCs w:val="21"/>
              </w:rPr>
            </w:pPr>
            <w:r w:rsidRPr="00011E0D">
              <w:rPr>
                <w:rFonts w:ascii="宋体" w:hAnsi="宋体" w:hint="eastAsia"/>
                <w:b/>
                <w:szCs w:val="21"/>
              </w:rPr>
              <w:t>临时医嘱：</w:t>
            </w:r>
          </w:p>
          <w:p w:rsidR="00711B94" w:rsidRPr="00011E0D" w:rsidRDefault="0046165D" w:rsidP="00011E0D">
            <w:pPr>
              <w:numPr>
                <w:ilvl w:val="0"/>
                <w:numId w:val="1"/>
              </w:numPr>
              <w:rPr>
                <w:rFonts w:ascii="宋体" w:hAnsi="宋体"/>
                <w:szCs w:val="21"/>
              </w:rPr>
            </w:pPr>
            <w:r w:rsidRPr="00011E0D">
              <w:rPr>
                <w:rFonts w:ascii="宋体" w:hAnsi="宋体" w:hint="eastAsia"/>
                <w:szCs w:val="21"/>
              </w:rPr>
              <w:t>血常规、尿液分析、大便常规、24小时尿蛋白定量</w:t>
            </w:r>
          </w:p>
          <w:p w:rsidR="00711B94" w:rsidRPr="00011E0D" w:rsidRDefault="0046165D" w:rsidP="00011E0D">
            <w:pPr>
              <w:numPr>
                <w:ilvl w:val="0"/>
                <w:numId w:val="1"/>
              </w:numPr>
              <w:rPr>
                <w:rFonts w:ascii="宋体" w:hAnsi="宋体"/>
                <w:szCs w:val="21"/>
              </w:rPr>
            </w:pPr>
            <w:r w:rsidRPr="00011E0D">
              <w:rPr>
                <w:rFonts w:ascii="宋体" w:hAnsi="宋体" w:hint="eastAsia"/>
                <w:szCs w:val="21"/>
              </w:rPr>
              <w:t>血气分析、生化B、血尿酸、钙/磷/碱性磷酸酶</w:t>
            </w:r>
          </w:p>
          <w:p w:rsidR="00711B94" w:rsidRPr="00011E0D" w:rsidRDefault="0046165D" w:rsidP="00011E0D">
            <w:pPr>
              <w:numPr>
                <w:ilvl w:val="0"/>
                <w:numId w:val="1"/>
              </w:numPr>
              <w:rPr>
                <w:rFonts w:ascii="宋体" w:hAnsi="宋体"/>
                <w:szCs w:val="21"/>
              </w:rPr>
            </w:pPr>
            <w:r w:rsidRPr="00011E0D">
              <w:rPr>
                <w:rFonts w:ascii="宋体" w:hAnsi="宋体"/>
                <w:szCs w:val="21"/>
              </w:rPr>
              <w:t>泌尿系彩超</w:t>
            </w:r>
          </w:p>
          <w:p w:rsidR="00711B94" w:rsidRPr="00011E0D" w:rsidRDefault="0046165D" w:rsidP="00011E0D">
            <w:pPr>
              <w:numPr>
                <w:ilvl w:val="0"/>
                <w:numId w:val="1"/>
              </w:numPr>
              <w:rPr>
                <w:rFonts w:ascii="宋体" w:hAnsi="宋体"/>
                <w:szCs w:val="21"/>
              </w:rPr>
            </w:pPr>
            <w:r w:rsidRPr="00011E0D">
              <w:rPr>
                <w:rFonts w:ascii="宋体" w:hAnsi="宋体"/>
                <w:szCs w:val="21"/>
              </w:rPr>
              <w:t>免疫全套</w:t>
            </w:r>
            <w:r w:rsidR="00BE0CBE" w:rsidRPr="00011E0D">
              <w:rPr>
                <w:rFonts w:ascii="宋体" w:hAnsi="宋体" w:hint="eastAsia"/>
                <w:szCs w:val="21"/>
              </w:rPr>
              <w:t>（必要时）</w:t>
            </w:r>
          </w:p>
          <w:p w:rsidR="00BE0CBE" w:rsidRPr="00011E0D" w:rsidRDefault="00BE0CBE" w:rsidP="00011E0D">
            <w:pPr>
              <w:numPr>
                <w:ilvl w:val="0"/>
                <w:numId w:val="1"/>
              </w:numPr>
              <w:rPr>
                <w:rFonts w:ascii="宋体" w:hAnsi="宋体"/>
                <w:szCs w:val="21"/>
              </w:rPr>
            </w:pPr>
            <w:r w:rsidRPr="00011E0D">
              <w:rPr>
                <w:rFonts w:ascii="宋体" w:hAnsi="宋体" w:hint="eastAsia"/>
                <w:szCs w:val="21"/>
              </w:rPr>
              <w:t>紧急情况纠正酸中毒、低钾</w:t>
            </w:r>
          </w:p>
        </w:tc>
        <w:tc>
          <w:tcPr>
            <w:tcW w:w="2726"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rPr>
                <w:rFonts w:ascii="宋体" w:hAnsi="宋体"/>
                <w:szCs w:val="21"/>
              </w:rPr>
            </w:pPr>
            <w:r w:rsidRPr="00011E0D">
              <w:rPr>
                <w:rFonts w:ascii="宋体" w:hAnsi="宋体" w:hint="eastAsia"/>
                <w:b/>
                <w:szCs w:val="21"/>
              </w:rPr>
              <w:t>长期医嘱</w:t>
            </w:r>
            <w:r w:rsidRPr="00011E0D">
              <w:rPr>
                <w:rFonts w:ascii="宋体" w:hAnsi="宋体" w:hint="eastAsia"/>
                <w:szCs w:val="21"/>
              </w:rPr>
              <w:t>：</w:t>
            </w:r>
          </w:p>
          <w:p w:rsidR="00711B94" w:rsidRPr="00011E0D" w:rsidRDefault="00BE0CBE" w:rsidP="00011E0D">
            <w:pPr>
              <w:numPr>
                <w:ilvl w:val="0"/>
                <w:numId w:val="1"/>
              </w:numPr>
              <w:rPr>
                <w:rFonts w:ascii="宋体" w:hAnsi="宋体"/>
                <w:szCs w:val="21"/>
              </w:rPr>
            </w:pPr>
            <w:r w:rsidRPr="00011E0D">
              <w:rPr>
                <w:rFonts w:ascii="宋体" w:hAnsi="宋体"/>
                <w:szCs w:val="21"/>
              </w:rPr>
              <w:t>儿科护理常规</w:t>
            </w:r>
          </w:p>
          <w:p w:rsidR="00711B94" w:rsidRPr="00011E0D" w:rsidRDefault="00BE0CBE" w:rsidP="00011E0D">
            <w:pPr>
              <w:numPr>
                <w:ilvl w:val="0"/>
                <w:numId w:val="1"/>
              </w:numPr>
              <w:rPr>
                <w:rFonts w:ascii="宋体" w:hAnsi="宋体"/>
                <w:szCs w:val="21"/>
              </w:rPr>
            </w:pPr>
            <w:r w:rsidRPr="00011E0D">
              <w:rPr>
                <w:rFonts w:ascii="宋体" w:hAnsi="宋体"/>
                <w:szCs w:val="21"/>
              </w:rPr>
              <w:t>二级护理</w:t>
            </w:r>
          </w:p>
          <w:p w:rsidR="00711B94" w:rsidRPr="00011E0D" w:rsidRDefault="00BE0CBE" w:rsidP="00011E0D">
            <w:pPr>
              <w:numPr>
                <w:ilvl w:val="0"/>
                <w:numId w:val="1"/>
              </w:numPr>
              <w:rPr>
                <w:rFonts w:ascii="宋体" w:hAnsi="宋体"/>
                <w:szCs w:val="21"/>
              </w:rPr>
            </w:pPr>
            <w:r w:rsidRPr="00011E0D">
              <w:rPr>
                <w:rFonts w:ascii="宋体" w:hAnsi="宋体"/>
                <w:szCs w:val="21"/>
              </w:rPr>
              <w:t>饮食</w:t>
            </w:r>
          </w:p>
          <w:p w:rsidR="00711B94" w:rsidRPr="00011E0D" w:rsidRDefault="00BE0CBE" w:rsidP="00011E0D">
            <w:pPr>
              <w:numPr>
                <w:ilvl w:val="0"/>
                <w:numId w:val="1"/>
              </w:numPr>
              <w:rPr>
                <w:rFonts w:ascii="宋体" w:hAnsi="宋体"/>
                <w:szCs w:val="21"/>
              </w:rPr>
            </w:pPr>
            <w:r w:rsidRPr="00011E0D">
              <w:rPr>
                <w:rFonts w:ascii="宋体" w:hAnsi="宋体"/>
                <w:szCs w:val="21"/>
              </w:rPr>
              <w:t>记尿量</w:t>
            </w:r>
          </w:p>
          <w:p w:rsidR="00711B94" w:rsidRPr="00011E0D" w:rsidRDefault="00BE0CBE" w:rsidP="00011E0D">
            <w:pPr>
              <w:numPr>
                <w:ilvl w:val="0"/>
                <w:numId w:val="1"/>
              </w:numPr>
              <w:rPr>
                <w:rFonts w:ascii="宋体" w:hAnsi="宋体"/>
                <w:szCs w:val="21"/>
              </w:rPr>
            </w:pPr>
            <w:r w:rsidRPr="00011E0D">
              <w:rPr>
                <w:rFonts w:ascii="宋体" w:hAnsi="宋体"/>
                <w:szCs w:val="21"/>
              </w:rPr>
              <w:t>病重</w:t>
            </w:r>
          </w:p>
          <w:p w:rsidR="00711B94" w:rsidRPr="00011E0D" w:rsidRDefault="00BE0CBE" w:rsidP="00011E0D">
            <w:pPr>
              <w:numPr>
                <w:ilvl w:val="0"/>
                <w:numId w:val="1"/>
              </w:numPr>
              <w:rPr>
                <w:rFonts w:ascii="宋体" w:hAnsi="宋体"/>
                <w:szCs w:val="21"/>
              </w:rPr>
            </w:pPr>
            <w:r w:rsidRPr="00011E0D">
              <w:rPr>
                <w:rFonts w:ascii="宋体" w:hAnsi="宋体"/>
                <w:szCs w:val="21"/>
              </w:rPr>
              <w:t>枸橼酸钠钾合剂口服</w:t>
            </w:r>
          </w:p>
          <w:p w:rsidR="00711B94" w:rsidRPr="00011E0D" w:rsidRDefault="00BE0CBE" w:rsidP="00011E0D">
            <w:pPr>
              <w:numPr>
                <w:ilvl w:val="0"/>
                <w:numId w:val="1"/>
              </w:numPr>
              <w:rPr>
                <w:rFonts w:ascii="宋体" w:hAnsi="宋体"/>
                <w:szCs w:val="21"/>
              </w:rPr>
            </w:pPr>
            <w:r w:rsidRPr="00011E0D">
              <w:rPr>
                <w:rFonts w:ascii="宋体" w:hAnsi="宋体"/>
                <w:szCs w:val="21"/>
              </w:rPr>
              <w:t>积极控制感染</w:t>
            </w:r>
          </w:p>
          <w:p w:rsidR="00BE0CBE" w:rsidRPr="00011E0D" w:rsidRDefault="00BE0CBE" w:rsidP="00011E0D">
            <w:pPr>
              <w:numPr>
                <w:ilvl w:val="0"/>
                <w:numId w:val="1"/>
              </w:numPr>
              <w:rPr>
                <w:rFonts w:ascii="宋体" w:hAnsi="宋体"/>
                <w:szCs w:val="21"/>
              </w:rPr>
            </w:pPr>
            <w:r w:rsidRPr="00011E0D">
              <w:rPr>
                <w:rFonts w:ascii="宋体" w:hAnsi="宋体" w:hint="eastAsia"/>
                <w:szCs w:val="21"/>
              </w:rPr>
              <w:t>其他医嘱</w:t>
            </w:r>
          </w:p>
          <w:p w:rsidR="00711B94" w:rsidRPr="00011E0D" w:rsidRDefault="00711B94" w:rsidP="00011E0D">
            <w:pPr>
              <w:rPr>
                <w:rFonts w:ascii="宋体" w:hAnsi="宋体"/>
                <w:b/>
                <w:szCs w:val="21"/>
              </w:rPr>
            </w:pPr>
            <w:r w:rsidRPr="00011E0D">
              <w:rPr>
                <w:rFonts w:ascii="宋体" w:hAnsi="宋体" w:hint="eastAsia"/>
                <w:b/>
                <w:szCs w:val="21"/>
              </w:rPr>
              <w:t>临时医嘱：</w:t>
            </w:r>
          </w:p>
          <w:p w:rsidR="00711B94" w:rsidRPr="00011E0D" w:rsidRDefault="00BE0CBE" w:rsidP="00011E0D">
            <w:pPr>
              <w:numPr>
                <w:ilvl w:val="0"/>
                <w:numId w:val="1"/>
              </w:numPr>
              <w:rPr>
                <w:rFonts w:ascii="宋体" w:hAnsi="宋体"/>
                <w:szCs w:val="21"/>
              </w:rPr>
            </w:pPr>
            <w:r w:rsidRPr="00011E0D">
              <w:rPr>
                <w:rFonts w:ascii="宋体" w:hAnsi="宋体"/>
                <w:szCs w:val="21"/>
              </w:rPr>
              <w:t>其他医嘱</w:t>
            </w:r>
          </w:p>
          <w:p w:rsidR="00711B94" w:rsidRPr="00011E0D" w:rsidRDefault="00BE0CBE" w:rsidP="00011E0D">
            <w:pPr>
              <w:numPr>
                <w:ilvl w:val="0"/>
                <w:numId w:val="1"/>
              </w:numPr>
              <w:rPr>
                <w:rFonts w:ascii="宋体" w:hAnsi="宋体"/>
                <w:szCs w:val="21"/>
              </w:rPr>
            </w:pPr>
            <w:r w:rsidRPr="00011E0D">
              <w:rPr>
                <w:rFonts w:ascii="宋体" w:hAnsi="宋体"/>
                <w:szCs w:val="21"/>
              </w:rPr>
              <w:t>复查血气分析</w:t>
            </w:r>
            <w:r w:rsidRPr="00011E0D">
              <w:rPr>
                <w:rFonts w:ascii="宋体" w:hAnsi="宋体" w:hint="eastAsia"/>
                <w:szCs w:val="21"/>
              </w:rPr>
              <w:t>、</w:t>
            </w:r>
            <w:r w:rsidRPr="00011E0D">
              <w:rPr>
                <w:rFonts w:ascii="宋体" w:hAnsi="宋体"/>
                <w:szCs w:val="21"/>
              </w:rPr>
              <w:t>电解质</w:t>
            </w:r>
          </w:p>
          <w:p w:rsidR="00711B94" w:rsidRPr="00011E0D" w:rsidRDefault="00711B94" w:rsidP="00011E0D">
            <w:pPr>
              <w:rPr>
                <w:rFonts w:ascii="宋体" w:hAnsi="宋体"/>
                <w:szCs w:val="21"/>
              </w:rPr>
            </w:pPr>
          </w:p>
        </w:tc>
        <w:tc>
          <w:tcPr>
            <w:tcW w:w="2541" w:type="dxa"/>
            <w:tcBorders>
              <w:top w:val="single" w:sz="8" w:space="0" w:color="auto"/>
              <w:left w:val="single" w:sz="8" w:space="0" w:color="auto"/>
              <w:bottom w:val="single" w:sz="8" w:space="0" w:color="auto"/>
              <w:right w:val="single" w:sz="8" w:space="0" w:color="auto"/>
            </w:tcBorders>
          </w:tcPr>
          <w:p w:rsidR="00711B94" w:rsidRPr="00011E0D" w:rsidRDefault="00F84B68" w:rsidP="00011E0D">
            <w:pPr>
              <w:rPr>
                <w:rFonts w:ascii="宋体" w:hAnsi="宋体"/>
                <w:szCs w:val="21"/>
              </w:rPr>
            </w:pPr>
            <w:r w:rsidRPr="00011E0D">
              <w:rPr>
                <w:rFonts w:ascii="宋体" w:hAnsi="宋体" w:hint="eastAsia"/>
                <w:b/>
                <w:szCs w:val="21"/>
              </w:rPr>
              <w:t>出院</w:t>
            </w:r>
            <w:r w:rsidR="00711B94" w:rsidRPr="00011E0D">
              <w:rPr>
                <w:rFonts w:ascii="宋体" w:hAnsi="宋体" w:hint="eastAsia"/>
                <w:b/>
                <w:szCs w:val="21"/>
              </w:rPr>
              <w:t>医嘱</w:t>
            </w:r>
            <w:r w:rsidR="00711B94" w:rsidRPr="00011E0D">
              <w:rPr>
                <w:rFonts w:ascii="宋体" w:hAnsi="宋体" w:hint="eastAsia"/>
                <w:szCs w:val="21"/>
              </w:rPr>
              <w:t>：</w:t>
            </w:r>
          </w:p>
          <w:p w:rsidR="00711B94" w:rsidRPr="00011E0D" w:rsidRDefault="00F84B68" w:rsidP="00011E0D">
            <w:pPr>
              <w:numPr>
                <w:ilvl w:val="0"/>
                <w:numId w:val="1"/>
              </w:numPr>
              <w:rPr>
                <w:rFonts w:ascii="宋体" w:hAnsi="宋体"/>
                <w:szCs w:val="21"/>
              </w:rPr>
            </w:pPr>
            <w:r w:rsidRPr="00011E0D">
              <w:rPr>
                <w:rFonts w:ascii="宋体" w:hAnsi="宋体"/>
                <w:szCs w:val="21"/>
              </w:rPr>
              <w:t>出院带药</w:t>
            </w:r>
          </w:p>
          <w:p w:rsidR="00711B94" w:rsidRPr="00011E0D" w:rsidRDefault="00F84B68" w:rsidP="00011E0D">
            <w:pPr>
              <w:numPr>
                <w:ilvl w:val="0"/>
                <w:numId w:val="1"/>
              </w:numPr>
              <w:rPr>
                <w:rFonts w:ascii="宋体" w:hAnsi="宋体"/>
                <w:szCs w:val="21"/>
              </w:rPr>
            </w:pPr>
            <w:r w:rsidRPr="00011E0D">
              <w:rPr>
                <w:rFonts w:ascii="宋体" w:hAnsi="宋体"/>
                <w:szCs w:val="21"/>
              </w:rPr>
              <w:t>门诊随访</w:t>
            </w:r>
          </w:p>
          <w:p w:rsidR="00711B94" w:rsidRPr="00011E0D" w:rsidRDefault="00F84B68" w:rsidP="00011E0D">
            <w:pPr>
              <w:numPr>
                <w:ilvl w:val="0"/>
                <w:numId w:val="1"/>
              </w:numPr>
              <w:rPr>
                <w:rFonts w:ascii="宋体" w:hAnsi="宋体"/>
                <w:szCs w:val="21"/>
              </w:rPr>
            </w:pPr>
            <w:r w:rsidRPr="00011E0D">
              <w:rPr>
                <w:rFonts w:ascii="宋体" w:hAnsi="宋体"/>
                <w:szCs w:val="21"/>
              </w:rPr>
              <w:t>密切监测血气</w:t>
            </w:r>
            <w:r w:rsidRPr="00011E0D">
              <w:rPr>
                <w:rFonts w:ascii="宋体" w:hAnsi="宋体" w:hint="eastAsia"/>
                <w:szCs w:val="21"/>
              </w:rPr>
              <w:t>、</w:t>
            </w:r>
            <w:r w:rsidRPr="00011E0D">
              <w:rPr>
                <w:rFonts w:ascii="宋体" w:hAnsi="宋体"/>
                <w:szCs w:val="21"/>
              </w:rPr>
              <w:t>电解质</w:t>
            </w:r>
          </w:p>
          <w:p w:rsidR="00291321" w:rsidRPr="00011E0D" w:rsidRDefault="00291321" w:rsidP="00011E0D">
            <w:pPr>
              <w:numPr>
                <w:ilvl w:val="0"/>
                <w:numId w:val="1"/>
              </w:numPr>
              <w:rPr>
                <w:rFonts w:ascii="宋体" w:hAnsi="宋体"/>
                <w:szCs w:val="21"/>
              </w:rPr>
            </w:pPr>
            <w:r w:rsidRPr="00011E0D">
              <w:rPr>
                <w:rFonts w:ascii="宋体" w:hAnsi="宋体" w:hint="eastAsia"/>
                <w:szCs w:val="21"/>
              </w:rPr>
              <w:t>骨质疏松的监测</w:t>
            </w:r>
          </w:p>
          <w:p w:rsidR="00711B94" w:rsidRPr="00011E0D" w:rsidRDefault="00711B94" w:rsidP="00011E0D">
            <w:pPr>
              <w:rPr>
                <w:rFonts w:ascii="宋体" w:hAnsi="宋体"/>
                <w:szCs w:val="21"/>
              </w:rPr>
            </w:pPr>
          </w:p>
        </w:tc>
      </w:tr>
      <w:tr w:rsidR="00711B94" w:rsidRPr="00011E0D" w:rsidTr="00011E0D">
        <w:trPr>
          <w:cantSplit/>
          <w:trHeight w:val="625"/>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护理工作</w:t>
            </w:r>
          </w:p>
        </w:tc>
        <w:tc>
          <w:tcPr>
            <w:tcW w:w="2414" w:type="dxa"/>
            <w:tcBorders>
              <w:top w:val="single" w:sz="8" w:space="0" w:color="auto"/>
              <w:left w:val="single" w:sz="8" w:space="0" w:color="auto"/>
              <w:bottom w:val="single" w:sz="8" w:space="0" w:color="auto"/>
              <w:right w:val="single" w:sz="8" w:space="0" w:color="auto"/>
            </w:tcBorders>
          </w:tcPr>
          <w:p w:rsidR="00711B94" w:rsidRPr="00011E0D" w:rsidRDefault="0046165D" w:rsidP="00011E0D">
            <w:pPr>
              <w:numPr>
                <w:ilvl w:val="0"/>
                <w:numId w:val="1"/>
              </w:numPr>
              <w:rPr>
                <w:rFonts w:ascii="宋体" w:hAnsi="宋体"/>
                <w:szCs w:val="21"/>
              </w:rPr>
            </w:pPr>
            <w:r w:rsidRPr="00011E0D">
              <w:rPr>
                <w:rFonts w:ascii="宋体" w:hAnsi="宋体"/>
                <w:szCs w:val="21"/>
              </w:rPr>
              <w:t>介绍病房环境</w:t>
            </w:r>
            <w:r w:rsidRPr="00011E0D">
              <w:rPr>
                <w:rFonts w:ascii="宋体" w:hAnsi="宋体" w:hint="eastAsia"/>
                <w:szCs w:val="21"/>
              </w:rPr>
              <w:t>、</w:t>
            </w:r>
            <w:r w:rsidRPr="00011E0D">
              <w:rPr>
                <w:rFonts w:ascii="宋体" w:hAnsi="宋体"/>
                <w:szCs w:val="21"/>
              </w:rPr>
              <w:t>设施</w:t>
            </w:r>
          </w:p>
          <w:p w:rsidR="00711B94" w:rsidRPr="00011E0D" w:rsidRDefault="0046165D" w:rsidP="00011E0D">
            <w:pPr>
              <w:numPr>
                <w:ilvl w:val="0"/>
                <w:numId w:val="1"/>
              </w:numPr>
              <w:rPr>
                <w:rFonts w:ascii="宋体" w:hAnsi="宋体"/>
                <w:szCs w:val="21"/>
              </w:rPr>
            </w:pPr>
            <w:r w:rsidRPr="00011E0D">
              <w:rPr>
                <w:rFonts w:ascii="宋体" w:hAnsi="宋体"/>
                <w:szCs w:val="21"/>
              </w:rPr>
              <w:t>入院护理评估</w:t>
            </w:r>
          </w:p>
          <w:p w:rsidR="00711B94" w:rsidRPr="00011E0D" w:rsidRDefault="0046165D" w:rsidP="00011E0D">
            <w:pPr>
              <w:numPr>
                <w:ilvl w:val="0"/>
                <w:numId w:val="1"/>
              </w:numPr>
              <w:rPr>
                <w:rFonts w:ascii="宋体" w:hAnsi="宋体"/>
                <w:szCs w:val="21"/>
              </w:rPr>
            </w:pPr>
            <w:r w:rsidRPr="00011E0D">
              <w:rPr>
                <w:rFonts w:ascii="宋体" w:hAnsi="宋体"/>
                <w:szCs w:val="21"/>
              </w:rPr>
              <w:t>宣教</w:t>
            </w:r>
          </w:p>
        </w:tc>
        <w:tc>
          <w:tcPr>
            <w:tcW w:w="2726" w:type="dxa"/>
            <w:tcBorders>
              <w:top w:val="single" w:sz="8" w:space="0" w:color="auto"/>
              <w:left w:val="single" w:sz="8" w:space="0" w:color="auto"/>
              <w:bottom w:val="single" w:sz="8" w:space="0" w:color="auto"/>
              <w:right w:val="single" w:sz="8" w:space="0" w:color="auto"/>
            </w:tcBorders>
          </w:tcPr>
          <w:p w:rsidR="00711B94" w:rsidRPr="00011E0D" w:rsidRDefault="00BE0CBE" w:rsidP="00011E0D">
            <w:pPr>
              <w:numPr>
                <w:ilvl w:val="0"/>
                <w:numId w:val="1"/>
              </w:numPr>
              <w:rPr>
                <w:rFonts w:ascii="宋体" w:hAnsi="宋体"/>
                <w:szCs w:val="21"/>
              </w:rPr>
            </w:pPr>
            <w:r w:rsidRPr="00011E0D">
              <w:rPr>
                <w:rFonts w:ascii="宋体" w:hAnsi="宋体" w:hint="eastAsia"/>
                <w:szCs w:val="21"/>
              </w:rPr>
              <w:t>观察患者病情变化</w:t>
            </w:r>
          </w:p>
        </w:tc>
        <w:tc>
          <w:tcPr>
            <w:tcW w:w="2541" w:type="dxa"/>
            <w:tcBorders>
              <w:top w:val="single" w:sz="8" w:space="0" w:color="auto"/>
              <w:left w:val="single" w:sz="8" w:space="0" w:color="auto"/>
              <w:bottom w:val="single" w:sz="8" w:space="0" w:color="auto"/>
              <w:right w:val="single" w:sz="8" w:space="0" w:color="auto"/>
            </w:tcBorders>
          </w:tcPr>
          <w:p w:rsidR="00711B94" w:rsidRPr="00011E0D" w:rsidRDefault="00F84B68" w:rsidP="00011E0D">
            <w:pPr>
              <w:numPr>
                <w:ilvl w:val="0"/>
                <w:numId w:val="1"/>
              </w:numPr>
              <w:rPr>
                <w:rFonts w:ascii="宋体" w:hAnsi="宋体"/>
                <w:szCs w:val="21"/>
              </w:rPr>
            </w:pPr>
            <w:r w:rsidRPr="00011E0D">
              <w:rPr>
                <w:rFonts w:ascii="宋体" w:hAnsi="宋体" w:hint="eastAsia"/>
                <w:szCs w:val="21"/>
              </w:rPr>
              <w:t>出院宣教</w:t>
            </w:r>
          </w:p>
        </w:tc>
      </w:tr>
      <w:tr w:rsidR="00711B94" w:rsidRPr="00011E0D" w:rsidTr="00011E0D">
        <w:trPr>
          <w:cantSplit/>
          <w:trHeight w:val="340"/>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011E0D" w:rsidRDefault="00711B94" w:rsidP="00011E0D">
            <w:pPr>
              <w:jc w:val="center"/>
              <w:rPr>
                <w:rFonts w:ascii="黑体" w:eastAsia="黑体" w:hAnsi="黑体"/>
                <w:szCs w:val="21"/>
              </w:rPr>
            </w:pPr>
            <w:r w:rsidRPr="00011E0D">
              <w:rPr>
                <w:rFonts w:ascii="黑体" w:eastAsia="黑体" w:hAnsi="黑体" w:hint="eastAsia"/>
                <w:szCs w:val="21"/>
              </w:rPr>
              <w:t>变异</w:t>
            </w:r>
          </w:p>
        </w:tc>
        <w:tc>
          <w:tcPr>
            <w:tcW w:w="2414"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rPr>
                <w:rFonts w:ascii="宋体" w:hAnsi="宋体"/>
                <w:szCs w:val="21"/>
              </w:rPr>
            </w:pPr>
            <w:r w:rsidRPr="00011E0D">
              <w:rPr>
                <w:rFonts w:ascii="宋体" w:hAnsi="宋体" w:hint="eastAsia"/>
                <w:szCs w:val="21"/>
              </w:rPr>
              <w:t>□无  □有，原因：</w:t>
            </w:r>
          </w:p>
        </w:tc>
        <w:tc>
          <w:tcPr>
            <w:tcW w:w="2726"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rPr>
                <w:rFonts w:ascii="宋体" w:hAnsi="宋体"/>
                <w:szCs w:val="21"/>
              </w:rPr>
            </w:pPr>
            <w:r w:rsidRPr="00011E0D">
              <w:rPr>
                <w:rFonts w:ascii="宋体" w:hAnsi="宋体" w:hint="eastAsia"/>
                <w:szCs w:val="21"/>
              </w:rPr>
              <w:t>□无  □有，原因：</w:t>
            </w:r>
          </w:p>
        </w:tc>
        <w:tc>
          <w:tcPr>
            <w:tcW w:w="2541"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rPr>
                <w:rFonts w:ascii="宋体" w:hAnsi="宋体"/>
                <w:szCs w:val="21"/>
              </w:rPr>
            </w:pPr>
            <w:r w:rsidRPr="00011E0D">
              <w:rPr>
                <w:rFonts w:ascii="宋体" w:hAnsi="宋体" w:hint="eastAsia"/>
                <w:szCs w:val="21"/>
              </w:rPr>
              <w:t>□无  □有，原因：</w:t>
            </w:r>
          </w:p>
        </w:tc>
      </w:tr>
      <w:tr w:rsidR="00711B94" w:rsidRPr="00011E0D" w:rsidTr="00011E0D">
        <w:trPr>
          <w:cantSplit/>
          <w:trHeight w:val="680"/>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011E0D" w:rsidRDefault="00711B94" w:rsidP="00011E0D">
            <w:pPr>
              <w:ind w:leftChars="-75" w:left="-158" w:firstLineChars="78" w:firstLine="164"/>
              <w:jc w:val="center"/>
              <w:rPr>
                <w:rFonts w:ascii="黑体" w:eastAsia="黑体" w:hAnsi="黑体"/>
                <w:szCs w:val="21"/>
              </w:rPr>
            </w:pPr>
            <w:r w:rsidRPr="00011E0D">
              <w:rPr>
                <w:rFonts w:ascii="黑体" w:eastAsia="黑体" w:hAnsi="黑体" w:hint="eastAsia"/>
                <w:szCs w:val="21"/>
              </w:rPr>
              <w:t>护士</w:t>
            </w:r>
          </w:p>
          <w:p w:rsidR="00711B94" w:rsidRPr="00011E0D" w:rsidRDefault="00711B94" w:rsidP="00011E0D">
            <w:pPr>
              <w:ind w:leftChars="-75" w:left="-158" w:firstLineChars="78" w:firstLine="164"/>
              <w:jc w:val="center"/>
              <w:rPr>
                <w:rFonts w:ascii="黑体" w:eastAsia="黑体" w:hAnsi="黑体"/>
                <w:szCs w:val="21"/>
              </w:rPr>
            </w:pPr>
            <w:r w:rsidRPr="00011E0D">
              <w:rPr>
                <w:rFonts w:ascii="黑体" w:eastAsia="黑体" w:hAnsi="黑体" w:hint="eastAsia"/>
                <w:szCs w:val="21"/>
              </w:rPr>
              <w:t>签名</w:t>
            </w:r>
          </w:p>
        </w:tc>
        <w:tc>
          <w:tcPr>
            <w:tcW w:w="2414"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rPr>
                <w:rFonts w:ascii="宋体" w:hAnsi="宋体"/>
                <w:szCs w:val="21"/>
              </w:rPr>
            </w:pPr>
          </w:p>
        </w:tc>
        <w:tc>
          <w:tcPr>
            <w:tcW w:w="2726"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jc w:val="center"/>
              <w:rPr>
                <w:rFonts w:ascii="宋体" w:hAnsi="宋体"/>
                <w:szCs w:val="21"/>
              </w:rPr>
            </w:pPr>
          </w:p>
        </w:tc>
        <w:tc>
          <w:tcPr>
            <w:tcW w:w="2541"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ind w:leftChars="-82" w:left="-170" w:hangingChars="1" w:hanging="2"/>
              <w:jc w:val="center"/>
              <w:rPr>
                <w:rFonts w:ascii="宋体" w:hAnsi="宋体"/>
                <w:spacing w:val="-20"/>
                <w:szCs w:val="21"/>
              </w:rPr>
            </w:pPr>
          </w:p>
        </w:tc>
      </w:tr>
      <w:tr w:rsidR="00711B94" w:rsidRPr="00011E0D" w:rsidTr="00011E0D">
        <w:trPr>
          <w:trHeight w:val="421"/>
          <w:jc w:val="center"/>
        </w:trPr>
        <w:tc>
          <w:tcPr>
            <w:tcW w:w="720" w:type="dxa"/>
            <w:tcBorders>
              <w:top w:val="single" w:sz="8" w:space="0" w:color="auto"/>
              <w:left w:val="single" w:sz="8" w:space="0" w:color="auto"/>
              <w:bottom w:val="single" w:sz="8" w:space="0" w:color="auto"/>
              <w:right w:val="single" w:sz="8" w:space="0" w:color="auto"/>
            </w:tcBorders>
            <w:vAlign w:val="center"/>
          </w:tcPr>
          <w:p w:rsidR="00711B94" w:rsidRPr="00011E0D" w:rsidRDefault="00711B94" w:rsidP="00011E0D">
            <w:pPr>
              <w:ind w:rightChars="-45" w:right="-94"/>
              <w:jc w:val="center"/>
              <w:rPr>
                <w:rFonts w:ascii="黑体" w:eastAsia="黑体" w:hAnsi="黑体"/>
                <w:szCs w:val="21"/>
              </w:rPr>
            </w:pPr>
            <w:r w:rsidRPr="00011E0D">
              <w:rPr>
                <w:rFonts w:ascii="黑体" w:eastAsia="黑体" w:hAnsi="黑体" w:hint="eastAsia"/>
                <w:szCs w:val="21"/>
              </w:rPr>
              <w:t>医师</w:t>
            </w:r>
          </w:p>
          <w:p w:rsidR="00711B94" w:rsidRPr="00011E0D" w:rsidRDefault="00711B94" w:rsidP="00011E0D">
            <w:pPr>
              <w:ind w:rightChars="-45" w:right="-94"/>
              <w:jc w:val="center"/>
              <w:rPr>
                <w:rFonts w:ascii="黑体" w:eastAsia="黑体" w:hAnsi="黑体"/>
                <w:szCs w:val="21"/>
              </w:rPr>
            </w:pPr>
            <w:r w:rsidRPr="00011E0D">
              <w:rPr>
                <w:rFonts w:ascii="黑体" w:eastAsia="黑体" w:hAnsi="黑体" w:hint="eastAsia"/>
                <w:szCs w:val="21"/>
              </w:rPr>
              <w:t>签名</w:t>
            </w:r>
          </w:p>
        </w:tc>
        <w:tc>
          <w:tcPr>
            <w:tcW w:w="2414"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rPr>
                <w:rFonts w:ascii="宋体" w:hAnsi="宋体"/>
                <w:szCs w:val="21"/>
              </w:rPr>
            </w:pPr>
          </w:p>
        </w:tc>
        <w:tc>
          <w:tcPr>
            <w:tcW w:w="2726"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rPr>
                <w:rFonts w:ascii="宋体" w:hAnsi="宋体"/>
                <w:szCs w:val="21"/>
              </w:rPr>
            </w:pPr>
          </w:p>
        </w:tc>
        <w:tc>
          <w:tcPr>
            <w:tcW w:w="2541" w:type="dxa"/>
            <w:tcBorders>
              <w:top w:val="single" w:sz="8" w:space="0" w:color="auto"/>
              <w:left w:val="single" w:sz="8" w:space="0" w:color="auto"/>
              <w:bottom w:val="single" w:sz="8" w:space="0" w:color="auto"/>
              <w:right w:val="single" w:sz="8" w:space="0" w:color="auto"/>
            </w:tcBorders>
          </w:tcPr>
          <w:p w:rsidR="00711B94" w:rsidRPr="00011E0D" w:rsidRDefault="00711B94" w:rsidP="00011E0D">
            <w:pPr>
              <w:rPr>
                <w:rFonts w:ascii="宋体" w:hAnsi="宋体"/>
                <w:szCs w:val="21"/>
              </w:rPr>
            </w:pPr>
          </w:p>
        </w:tc>
      </w:tr>
    </w:tbl>
    <w:p w:rsidR="00711B94" w:rsidRPr="00011E0D" w:rsidRDefault="00711B94" w:rsidP="00011E0D">
      <w:pPr>
        <w:rPr>
          <w:szCs w:val="21"/>
        </w:rPr>
      </w:pPr>
    </w:p>
    <w:sectPr w:rsidR="00711B94" w:rsidRPr="00011E0D" w:rsidSect="00181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C53" w:rsidRDefault="003D3C53" w:rsidP="00F5541D">
      <w:r>
        <w:separator/>
      </w:r>
    </w:p>
  </w:endnote>
  <w:endnote w:type="continuationSeparator" w:id="1">
    <w:p w:rsidR="003D3C53" w:rsidRDefault="003D3C53" w:rsidP="00F5541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C53" w:rsidRDefault="003D3C53" w:rsidP="00F5541D">
      <w:r>
        <w:separator/>
      </w:r>
    </w:p>
  </w:footnote>
  <w:footnote w:type="continuationSeparator" w:id="1">
    <w:p w:rsidR="003D3C53" w:rsidRDefault="003D3C53" w:rsidP="00F55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A6604"/>
    <w:multiLevelType w:val="multilevel"/>
    <w:tmpl w:val="3F7A6604"/>
    <w:lvl w:ilvl="0">
      <w:numFmt w:val="bullet"/>
      <w:lvlText w:val="□"/>
      <w:lvlJc w:val="left"/>
      <w:pPr>
        <w:tabs>
          <w:tab w:val="num" w:pos="360"/>
        </w:tabs>
        <w:ind w:left="360" w:hanging="360"/>
      </w:pPr>
      <w:rPr>
        <w:rFonts w:ascii="宋体" w:eastAsia="宋体" w:hAnsi="宋体" w:cs="Times New Roman" w:hint="eastAsia"/>
      </w:rPr>
    </w:lvl>
    <w:lvl w:ilvl="1">
      <w:numFmt w:val="bullet"/>
      <w:lvlText w:val="□"/>
      <w:lvlJc w:val="left"/>
      <w:pPr>
        <w:tabs>
          <w:tab w:val="num" w:pos="840"/>
        </w:tabs>
        <w:ind w:left="840" w:hanging="420"/>
      </w:pPr>
      <w:rPr>
        <w:rFonts w:ascii="宋体" w:eastAsia="宋体" w:hAnsi="宋体"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Y_MEDREF_DOCUID" w:val="{6DED88EA-7DE5-4331-BDBE-E342AA7C7931}"/>
  </w:docVars>
  <w:rsids>
    <w:rsidRoot w:val="00F5541D"/>
    <w:rsid w:val="00011E0D"/>
    <w:rsid w:val="000165A7"/>
    <w:rsid w:val="000D3E65"/>
    <w:rsid w:val="00127A2F"/>
    <w:rsid w:val="00144C47"/>
    <w:rsid w:val="00172447"/>
    <w:rsid w:val="001816A6"/>
    <w:rsid w:val="002411F2"/>
    <w:rsid w:val="00291321"/>
    <w:rsid w:val="002C2E06"/>
    <w:rsid w:val="002E6A7B"/>
    <w:rsid w:val="00355514"/>
    <w:rsid w:val="003D3C53"/>
    <w:rsid w:val="00445FB9"/>
    <w:rsid w:val="00453210"/>
    <w:rsid w:val="0046165D"/>
    <w:rsid w:val="004626D9"/>
    <w:rsid w:val="004A266B"/>
    <w:rsid w:val="00583D8C"/>
    <w:rsid w:val="005D2608"/>
    <w:rsid w:val="00626C5D"/>
    <w:rsid w:val="006E72B6"/>
    <w:rsid w:val="00711B94"/>
    <w:rsid w:val="007543C8"/>
    <w:rsid w:val="00783CC0"/>
    <w:rsid w:val="007D4A95"/>
    <w:rsid w:val="00953B44"/>
    <w:rsid w:val="00971957"/>
    <w:rsid w:val="009B23EF"/>
    <w:rsid w:val="009E7DB5"/>
    <w:rsid w:val="009F1027"/>
    <w:rsid w:val="009F1674"/>
    <w:rsid w:val="00A056A1"/>
    <w:rsid w:val="00A30184"/>
    <w:rsid w:val="00A30818"/>
    <w:rsid w:val="00A9655D"/>
    <w:rsid w:val="00AA4C25"/>
    <w:rsid w:val="00AF158C"/>
    <w:rsid w:val="00AF716C"/>
    <w:rsid w:val="00B041C4"/>
    <w:rsid w:val="00BC1F5F"/>
    <w:rsid w:val="00BD1EEF"/>
    <w:rsid w:val="00BE0CBE"/>
    <w:rsid w:val="00C05580"/>
    <w:rsid w:val="00C3491C"/>
    <w:rsid w:val="00C67B76"/>
    <w:rsid w:val="00C844DB"/>
    <w:rsid w:val="00CA1909"/>
    <w:rsid w:val="00CA7E65"/>
    <w:rsid w:val="00CD54D9"/>
    <w:rsid w:val="00CE597E"/>
    <w:rsid w:val="00D27A26"/>
    <w:rsid w:val="00E160A0"/>
    <w:rsid w:val="00EA7555"/>
    <w:rsid w:val="00EC3F7A"/>
    <w:rsid w:val="00EF1EF3"/>
    <w:rsid w:val="00F5541D"/>
    <w:rsid w:val="00F8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4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41D"/>
    <w:rPr>
      <w:sz w:val="18"/>
      <w:szCs w:val="18"/>
    </w:rPr>
  </w:style>
  <w:style w:type="paragraph" w:styleId="a4">
    <w:name w:val="footer"/>
    <w:basedOn w:val="a"/>
    <w:link w:val="Char0"/>
    <w:uiPriority w:val="99"/>
    <w:unhideWhenUsed/>
    <w:rsid w:val="00F554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41D"/>
    <w:rPr>
      <w:sz w:val="18"/>
      <w:szCs w:val="18"/>
    </w:rPr>
  </w:style>
  <w:style w:type="paragraph" w:styleId="a5">
    <w:name w:val="List Paragraph"/>
    <w:basedOn w:val="a"/>
    <w:uiPriority w:val="34"/>
    <w:qFormat/>
    <w:rsid w:val="00F5541D"/>
    <w:pPr>
      <w:ind w:firstLineChars="200" w:firstLine="420"/>
    </w:pPr>
  </w:style>
  <w:style w:type="paragraph" w:customStyle="1" w:styleId="reader-word-layer">
    <w:name w:val="reader-word-layer"/>
    <w:basedOn w:val="a"/>
    <w:rsid w:val="00AF158C"/>
    <w:pPr>
      <w:widowControl/>
      <w:spacing w:before="100" w:beforeAutospacing="1" w:after="100" w:afterAutospacing="1"/>
      <w:jc w:val="left"/>
    </w:pPr>
    <w:rPr>
      <w:rFonts w:ascii="宋体" w:hAnsi="宋体" w:cs="宋体"/>
      <w:kern w:val="0"/>
      <w:sz w:val="24"/>
      <w:szCs w:val="24"/>
    </w:rPr>
  </w:style>
  <w:style w:type="character" w:styleId="a6">
    <w:name w:val="annotation reference"/>
    <w:basedOn w:val="a0"/>
    <w:uiPriority w:val="99"/>
    <w:semiHidden/>
    <w:unhideWhenUsed/>
    <w:rsid w:val="00127A2F"/>
    <w:rPr>
      <w:sz w:val="21"/>
      <w:szCs w:val="21"/>
    </w:rPr>
  </w:style>
  <w:style w:type="paragraph" w:styleId="a7">
    <w:name w:val="annotation text"/>
    <w:basedOn w:val="a"/>
    <w:link w:val="Char1"/>
    <w:uiPriority w:val="99"/>
    <w:semiHidden/>
    <w:unhideWhenUsed/>
    <w:rsid w:val="00127A2F"/>
    <w:pPr>
      <w:jc w:val="left"/>
    </w:pPr>
  </w:style>
  <w:style w:type="character" w:customStyle="1" w:styleId="Char1">
    <w:name w:val="批注文字 Char"/>
    <w:basedOn w:val="a0"/>
    <w:link w:val="a7"/>
    <w:uiPriority w:val="99"/>
    <w:semiHidden/>
    <w:rsid w:val="00127A2F"/>
    <w:rPr>
      <w:rFonts w:ascii="Times New Roman" w:eastAsia="宋体" w:hAnsi="Times New Roman" w:cs="Times New Roman"/>
      <w:szCs w:val="20"/>
    </w:rPr>
  </w:style>
  <w:style w:type="paragraph" w:styleId="a8">
    <w:name w:val="annotation subject"/>
    <w:basedOn w:val="a7"/>
    <w:next w:val="a7"/>
    <w:link w:val="Char2"/>
    <w:uiPriority w:val="99"/>
    <w:semiHidden/>
    <w:unhideWhenUsed/>
    <w:rsid w:val="00127A2F"/>
    <w:rPr>
      <w:b/>
      <w:bCs/>
    </w:rPr>
  </w:style>
  <w:style w:type="character" w:customStyle="1" w:styleId="Char2">
    <w:name w:val="批注主题 Char"/>
    <w:basedOn w:val="Char1"/>
    <w:link w:val="a8"/>
    <w:uiPriority w:val="99"/>
    <w:semiHidden/>
    <w:rsid w:val="00127A2F"/>
    <w:rPr>
      <w:rFonts w:ascii="Times New Roman" w:eastAsia="宋体" w:hAnsi="Times New Roman" w:cs="Times New Roman"/>
      <w:b/>
      <w:bCs/>
      <w:szCs w:val="20"/>
    </w:rPr>
  </w:style>
  <w:style w:type="paragraph" w:styleId="a9">
    <w:name w:val="Balloon Text"/>
    <w:basedOn w:val="a"/>
    <w:link w:val="Char3"/>
    <w:uiPriority w:val="99"/>
    <w:semiHidden/>
    <w:unhideWhenUsed/>
    <w:rsid w:val="00127A2F"/>
    <w:rPr>
      <w:sz w:val="18"/>
      <w:szCs w:val="18"/>
    </w:rPr>
  </w:style>
  <w:style w:type="character" w:customStyle="1" w:styleId="Char3">
    <w:name w:val="批注框文本 Char"/>
    <w:basedOn w:val="a0"/>
    <w:link w:val="a9"/>
    <w:uiPriority w:val="99"/>
    <w:semiHidden/>
    <w:rsid w:val="00127A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55328661">
      <w:bodyDiv w:val="1"/>
      <w:marLeft w:val="0"/>
      <w:marRight w:val="0"/>
      <w:marTop w:val="0"/>
      <w:marBottom w:val="0"/>
      <w:divBdr>
        <w:top w:val="none" w:sz="0" w:space="0" w:color="auto"/>
        <w:left w:val="none" w:sz="0" w:space="0" w:color="auto"/>
        <w:bottom w:val="none" w:sz="0" w:space="0" w:color="auto"/>
        <w:right w:val="none" w:sz="0" w:space="0" w:color="auto"/>
      </w:divBdr>
    </w:div>
    <w:div w:id="402264531">
      <w:bodyDiv w:val="1"/>
      <w:marLeft w:val="0"/>
      <w:marRight w:val="0"/>
      <w:marTop w:val="100"/>
      <w:marBottom w:val="100"/>
      <w:divBdr>
        <w:top w:val="none" w:sz="0" w:space="0" w:color="auto"/>
        <w:left w:val="none" w:sz="0" w:space="0" w:color="auto"/>
        <w:bottom w:val="none" w:sz="0" w:space="0" w:color="auto"/>
        <w:right w:val="none" w:sz="0" w:space="0" w:color="auto"/>
      </w:divBdr>
      <w:divsChild>
        <w:div w:id="2061056662">
          <w:marLeft w:val="0"/>
          <w:marRight w:val="0"/>
          <w:marTop w:val="0"/>
          <w:marBottom w:val="0"/>
          <w:divBdr>
            <w:top w:val="none" w:sz="0" w:space="0" w:color="auto"/>
            <w:left w:val="none" w:sz="0" w:space="0" w:color="auto"/>
            <w:bottom w:val="none" w:sz="0" w:space="0" w:color="auto"/>
            <w:right w:val="none" w:sz="0" w:space="0" w:color="auto"/>
          </w:divBdr>
          <w:divsChild>
            <w:div w:id="425734517">
              <w:marLeft w:val="0"/>
              <w:marRight w:val="0"/>
              <w:marTop w:val="0"/>
              <w:marBottom w:val="0"/>
              <w:divBdr>
                <w:top w:val="none" w:sz="0" w:space="0" w:color="auto"/>
                <w:left w:val="none" w:sz="0" w:space="0" w:color="auto"/>
                <w:bottom w:val="none" w:sz="0" w:space="0" w:color="auto"/>
                <w:right w:val="none" w:sz="0" w:space="0" w:color="auto"/>
              </w:divBdr>
              <w:divsChild>
                <w:div w:id="538713164">
                  <w:marLeft w:val="0"/>
                  <w:marRight w:val="0"/>
                  <w:marTop w:val="0"/>
                  <w:marBottom w:val="0"/>
                  <w:divBdr>
                    <w:top w:val="none" w:sz="0" w:space="0" w:color="auto"/>
                    <w:left w:val="none" w:sz="0" w:space="0" w:color="auto"/>
                    <w:bottom w:val="none" w:sz="0" w:space="0" w:color="auto"/>
                    <w:right w:val="none" w:sz="0" w:space="0" w:color="auto"/>
                  </w:divBdr>
                  <w:divsChild>
                    <w:div w:id="1388990787">
                      <w:marLeft w:val="0"/>
                      <w:marRight w:val="0"/>
                      <w:marTop w:val="120"/>
                      <w:marBottom w:val="0"/>
                      <w:divBdr>
                        <w:top w:val="none" w:sz="0" w:space="0" w:color="auto"/>
                        <w:left w:val="none" w:sz="0" w:space="0" w:color="auto"/>
                        <w:bottom w:val="none" w:sz="0" w:space="0" w:color="auto"/>
                        <w:right w:val="none" w:sz="0" w:space="0" w:color="auto"/>
                      </w:divBdr>
                      <w:divsChild>
                        <w:div w:id="494228688">
                          <w:marLeft w:val="0"/>
                          <w:marRight w:val="0"/>
                          <w:marTop w:val="0"/>
                          <w:marBottom w:val="0"/>
                          <w:divBdr>
                            <w:top w:val="none" w:sz="0" w:space="0" w:color="auto"/>
                            <w:left w:val="none" w:sz="0" w:space="0" w:color="auto"/>
                            <w:bottom w:val="none" w:sz="0" w:space="0" w:color="auto"/>
                            <w:right w:val="none" w:sz="0" w:space="0" w:color="auto"/>
                          </w:divBdr>
                          <w:divsChild>
                            <w:div w:id="635721541">
                              <w:marLeft w:val="0"/>
                              <w:marRight w:val="0"/>
                              <w:marTop w:val="0"/>
                              <w:marBottom w:val="0"/>
                              <w:divBdr>
                                <w:top w:val="none" w:sz="0" w:space="0" w:color="auto"/>
                                <w:left w:val="none" w:sz="0" w:space="0" w:color="auto"/>
                                <w:bottom w:val="none" w:sz="0" w:space="0" w:color="auto"/>
                                <w:right w:val="none" w:sz="0" w:space="0" w:color="auto"/>
                              </w:divBdr>
                              <w:divsChild>
                                <w:div w:id="1967928334">
                                  <w:marLeft w:val="0"/>
                                  <w:marRight w:val="0"/>
                                  <w:marTop w:val="0"/>
                                  <w:marBottom w:val="0"/>
                                  <w:divBdr>
                                    <w:top w:val="none" w:sz="0" w:space="0" w:color="auto"/>
                                    <w:left w:val="none" w:sz="0" w:space="0" w:color="auto"/>
                                    <w:bottom w:val="none" w:sz="0" w:space="0" w:color="auto"/>
                                    <w:right w:val="none" w:sz="0" w:space="0" w:color="auto"/>
                                  </w:divBdr>
                                  <w:divsChild>
                                    <w:div w:id="2074043215">
                                      <w:marLeft w:val="0"/>
                                      <w:marRight w:val="0"/>
                                      <w:marTop w:val="0"/>
                                      <w:marBottom w:val="0"/>
                                      <w:divBdr>
                                        <w:top w:val="none" w:sz="0" w:space="0" w:color="auto"/>
                                        <w:left w:val="none" w:sz="0" w:space="0" w:color="auto"/>
                                        <w:bottom w:val="none" w:sz="0" w:space="0" w:color="auto"/>
                                        <w:right w:val="none" w:sz="0" w:space="0" w:color="auto"/>
                                      </w:divBdr>
                                      <w:divsChild>
                                        <w:div w:id="413474044">
                                          <w:marLeft w:val="0"/>
                                          <w:marRight w:val="0"/>
                                          <w:marTop w:val="0"/>
                                          <w:marBottom w:val="0"/>
                                          <w:divBdr>
                                            <w:top w:val="none" w:sz="0" w:space="0" w:color="auto"/>
                                            <w:left w:val="none" w:sz="0" w:space="0" w:color="auto"/>
                                            <w:bottom w:val="none" w:sz="0" w:space="0" w:color="auto"/>
                                            <w:right w:val="none" w:sz="0" w:space="0" w:color="auto"/>
                                          </w:divBdr>
                                          <w:divsChild>
                                            <w:div w:id="1491487526">
                                              <w:marLeft w:val="0"/>
                                              <w:marRight w:val="0"/>
                                              <w:marTop w:val="0"/>
                                              <w:marBottom w:val="0"/>
                                              <w:divBdr>
                                                <w:top w:val="none" w:sz="0" w:space="0" w:color="auto"/>
                                                <w:left w:val="none" w:sz="0" w:space="0" w:color="auto"/>
                                                <w:bottom w:val="none" w:sz="0" w:space="0" w:color="auto"/>
                                                <w:right w:val="none" w:sz="0" w:space="0" w:color="auto"/>
                                              </w:divBdr>
                                              <w:divsChild>
                                                <w:div w:id="1646354621">
                                                  <w:marLeft w:val="0"/>
                                                  <w:marRight w:val="0"/>
                                                  <w:marTop w:val="0"/>
                                                  <w:marBottom w:val="0"/>
                                                  <w:divBdr>
                                                    <w:top w:val="none" w:sz="0" w:space="0" w:color="auto"/>
                                                    <w:left w:val="none" w:sz="0" w:space="0" w:color="auto"/>
                                                    <w:bottom w:val="none" w:sz="0" w:space="0" w:color="auto"/>
                                                    <w:right w:val="none" w:sz="0" w:space="0" w:color="auto"/>
                                                  </w:divBdr>
                                                  <w:divsChild>
                                                    <w:div w:id="494421243">
                                                      <w:marLeft w:val="0"/>
                                                      <w:marRight w:val="0"/>
                                                      <w:marTop w:val="0"/>
                                                      <w:marBottom w:val="0"/>
                                                      <w:divBdr>
                                                        <w:top w:val="none" w:sz="0" w:space="0" w:color="auto"/>
                                                        <w:left w:val="none" w:sz="0" w:space="0" w:color="auto"/>
                                                        <w:bottom w:val="none" w:sz="0" w:space="0" w:color="auto"/>
                                                        <w:right w:val="none" w:sz="0" w:space="0" w:color="auto"/>
                                                      </w:divBdr>
                                                      <w:divsChild>
                                                        <w:div w:id="483396106">
                                                          <w:marLeft w:val="0"/>
                                                          <w:marRight w:val="0"/>
                                                          <w:marTop w:val="0"/>
                                                          <w:marBottom w:val="0"/>
                                                          <w:divBdr>
                                                            <w:top w:val="none" w:sz="0" w:space="0" w:color="auto"/>
                                                            <w:left w:val="none" w:sz="0" w:space="0" w:color="auto"/>
                                                            <w:bottom w:val="none" w:sz="0" w:space="0" w:color="auto"/>
                                                            <w:right w:val="none" w:sz="0" w:space="0" w:color="auto"/>
                                                          </w:divBdr>
                                                          <w:divsChild>
                                                            <w:div w:id="291329941">
                                                              <w:marLeft w:val="0"/>
                                                              <w:marRight w:val="0"/>
                                                              <w:marTop w:val="0"/>
                                                              <w:marBottom w:val="0"/>
                                                              <w:divBdr>
                                                                <w:top w:val="none" w:sz="0" w:space="0" w:color="auto"/>
                                                                <w:left w:val="none" w:sz="0" w:space="0" w:color="auto"/>
                                                                <w:bottom w:val="none" w:sz="0" w:space="0" w:color="auto"/>
                                                                <w:right w:val="none" w:sz="0" w:space="0" w:color="auto"/>
                                                              </w:divBdr>
                                                              <w:divsChild>
                                                                <w:div w:id="158887497">
                                                                  <w:marLeft w:val="0"/>
                                                                  <w:marRight w:val="0"/>
                                                                  <w:marTop w:val="0"/>
                                                                  <w:marBottom w:val="0"/>
                                                                  <w:divBdr>
                                                                    <w:top w:val="none" w:sz="0" w:space="0" w:color="auto"/>
                                                                    <w:left w:val="none" w:sz="0" w:space="0" w:color="auto"/>
                                                                    <w:bottom w:val="none" w:sz="0" w:space="0" w:color="auto"/>
                                                                    <w:right w:val="none" w:sz="0" w:space="0" w:color="auto"/>
                                                                  </w:divBdr>
                                                                  <w:divsChild>
                                                                    <w:div w:id="853808343">
                                                                      <w:marLeft w:val="0"/>
                                                                      <w:marRight w:val="0"/>
                                                                      <w:marTop w:val="0"/>
                                                                      <w:marBottom w:val="0"/>
                                                                      <w:divBdr>
                                                                        <w:top w:val="none" w:sz="0" w:space="0" w:color="auto"/>
                                                                        <w:left w:val="none" w:sz="0" w:space="0" w:color="auto"/>
                                                                        <w:bottom w:val="none" w:sz="0" w:space="0" w:color="auto"/>
                                                                        <w:right w:val="none" w:sz="0" w:space="0" w:color="auto"/>
                                                                      </w:divBdr>
                                                                      <w:divsChild>
                                                                        <w:div w:id="996417286">
                                                                          <w:marLeft w:val="0"/>
                                                                          <w:marRight w:val="0"/>
                                                                          <w:marTop w:val="0"/>
                                                                          <w:marBottom w:val="0"/>
                                                                          <w:divBdr>
                                                                            <w:top w:val="none" w:sz="0" w:space="0" w:color="auto"/>
                                                                            <w:left w:val="none" w:sz="0" w:space="0" w:color="auto"/>
                                                                            <w:bottom w:val="none" w:sz="0" w:space="0" w:color="auto"/>
                                                                            <w:right w:val="none" w:sz="0" w:space="0" w:color="auto"/>
                                                                          </w:divBdr>
                                                                          <w:divsChild>
                                                                            <w:div w:id="837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019604">
      <w:bodyDiv w:val="1"/>
      <w:marLeft w:val="0"/>
      <w:marRight w:val="0"/>
      <w:marTop w:val="100"/>
      <w:marBottom w:val="100"/>
      <w:divBdr>
        <w:top w:val="none" w:sz="0" w:space="0" w:color="auto"/>
        <w:left w:val="none" w:sz="0" w:space="0" w:color="auto"/>
        <w:bottom w:val="none" w:sz="0" w:space="0" w:color="auto"/>
        <w:right w:val="none" w:sz="0" w:space="0" w:color="auto"/>
      </w:divBdr>
      <w:divsChild>
        <w:div w:id="1767456676">
          <w:marLeft w:val="0"/>
          <w:marRight w:val="0"/>
          <w:marTop w:val="0"/>
          <w:marBottom w:val="0"/>
          <w:divBdr>
            <w:top w:val="none" w:sz="0" w:space="0" w:color="auto"/>
            <w:left w:val="none" w:sz="0" w:space="0" w:color="auto"/>
            <w:bottom w:val="none" w:sz="0" w:space="0" w:color="auto"/>
            <w:right w:val="none" w:sz="0" w:space="0" w:color="auto"/>
          </w:divBdr>
          <w:divsChild>
            <w:div w:id="1213693210">
              <w:marLeft w:val="0"/>
              <w:marRight w:val="0"/>
              <w:marTop w:val="0"/>
              <w:marBottom w:val="0"/>
              <w:divBdr>
                <w:top w:val="none" w:sz="0" w:space="0" w:color="auto"/>
                <w:left w:val="none" w:sz="0" w:space="0" w:color="auto"/>
                <w:bottom w:val="none" w:sz="0" w:space="0" w:color="auto"/>
                <w:right w:val="none" w:sz="0" w:space="0" w:color="auto"/>
              </w:divBdr>
              <w:divsChild>
                <w:div w:id="1413359160">
                  <w:marLeft w:val="0"/>
                  <w:marRight w:val="0"/>
                  <w:marTop w:val="0"/>
                  <w:marBottom w:val="0"/>
                  <w:divBdr>
                    <w:top w:val="none" w:sz="0" w:space="0" w:color="auto"/>
                    <w:left w:val="none" w:sz="0" w:space="0" w:color="auto"/>
                    <w:bottom w:val="none" w:sz="0" w:space="0" w:color="auto"/>
                    <w:right w:val="none" w:sz="0" w:space="0" w:color="auto"/>
                  </w:divBdr>
                  <w:divsChild>
                    <w:div w:id="668755103">
                      <w:marLeft w:val="0"/>
                      <w:marRight w:val="0"/>
                      <w:marTop w:val="120"/>
                      <w:marBottom w:val="0"/>
                      <w:divBdr>
                        <w:top w:val="none" w:sz="0" w:space="0" w:color="auto"/>
                        <w:left w:val="none" w:sz="0" w:space="0" w:color="auto"/>
                        <w:bottom w:val="none" w:sz="0" w:space="0" w:color="auto"/>
                        <w:right w:val="none" w:sz="0" w:space="0" w:color="auto"/>
                      </w:divBdr>
                      <w:divsChild>
                        <w:div w:id="372074414">
                          <w:marLeft w:val="0"/>
                          <w:marRight w:val="0"/>
                          <w:marTop w:val="0"/>
                          <w:marBottom w:val="0"/>
                          <w:divBdr>
                            <w:top w:val="none" w:sz="0" w:space="0" w:color="auto"/>
                            <w:left w:val="none" w:sz="0" w:space="0" w:color="auto"/>
                            <w:bottom w:val="none" w:sz="0" w:space="0" w:color="auto"/>
                            <w:right w:val="none" w:sz="0" w:space="0" w:color="auto"/>
                          </w:divBdr>
                          <w:divsChild>
                            <w:div w:id="764233039">
                              <w:marLeft w:val="0"/>
                              <w:marRight w:val="0"/>
                              <w:marTop w:val="0"/>
                              <w:marBottom w:val="0"/>
                              <w:divBdr>
                                <w:top w:val="none" w:sz="0" w:space="0" w:color="auto"/>
                                <w:left w:val="none" w:sz="0" w:space="0" w:color="auto"/>
                                <w:bottom w:val="none" w:sz="0" w:space="0" w:color="auto"/>
                                <w:right w:val="none" w:sz="0" w:space="0" w:color="auto"/>
                              </w:divBdr>
                              <w:divsChild>
                                <w:div w:id="1704136873">
                                  <w:marLeft w:val="0"/>
                                  <w:marRight w:val="0"/>
                                  <w:marTop w:val="0"/>
                                  <w:marBottom w:val="0"/>
                                  <w:divBdr>
                                    <w:top w:val="none" w:sz="0" w:space="0" w:color="auto"/>
                                    <w:left w:val="none" w:sz="0" w:space="0" w:color="auto"/>
                                    <w:bottom w:val="none" w:sz="0" w:space="0" w:color="auto"/>
                                    <w:right w:val="none" w:sz="0" w:space="0" w:color="auto"/>
                                  </w:divBdr>
                                  <w:divsChild>
                                    <w:div w:id="102657271">
                                      <w:marLeft w:val="0"/>
                                      <w:marRight w:val="0"/>
                                      <w:marTop w:val="0"/>
                                      <w:marBottom w:val="0"/>
                                      <w:divBdr>
                                        <w:top w:val="none" w:sz="0" w:space="0" w:color="auto"/>
                                        <w:left w:val="none" w:sz="0" w:space="0" w:color="auto"/>
                                        <w:bottom w:val="none" w:sz="0" w:space="0" w:color="auto"/>
                                        <w:right w:val="none" w:sz="0" w:space="0" w:color="auto"/>
                                      </w:divBdr>
                                      <w:divsChild>
                                        <w:div w:id="576089376">
                                          <w:marLeft w:val="0"/>
                                          <w:marRight w:val="0"/>
                                          <w:marTop w:val="0"/>
                                          <w:marBottom w:val="0"/>
                                          <w:divBdr>
                                            <w:top w:val="none" w:sz="0" w:space="0" w:color="auto"/>
                                            <w:left w:val="none" w:sz="0" w:space="0" w:color="auto"/>
                                            <w:bottom w:val="none" w:sz="0" w:space="0" w:color="auto"/>
                                            <w:right w:val="none" w:sz="0" w:space="0" w:color="auto"/>
                                          </w:divBdr>
                                          <w:divsChild>
                                            <w:div w:id="772365032">
                                              <w:marLeft w:val="0"/>
                                              <w:marRight w:val="0"/>
                                              <w:marTop w:val="0"/>
                                              <w:marBottom w:val="0"/>
                                              <w:divBdr>
                                                <w:top w:val="none" w:sz="0" w:space="0" w:color="auto"/>
                                                <w:left w:val="none" w:sz="0" w:space="0" w:color="auto"/>
                                                <w:bottom w:val="none" w:sz="0" w:space="0" w:color="auto"/>
                                                <w:right w:val="none" w:sz="0" w:space="0" w:color="auto"/>
                                              </w:divBdr>
                                              <w:divsChild>
                                                <w:div w:id="1582447571">
                                                  <w:marLeft w:val="0"/>
                                                  <w:marRight w:val="0"/>
                                                  <w:marTop w:val="0"/>
                                                  <w:marBottom w:val="0"/>
                                                  <w:divBdr>
                                                    <w:top w:val="none" w:sz="0" w:space="0" w:color="auto"/>
                                                    <w:left w:val="none" w:sz="0" w:space="0" w:color="auto"/>
                                                    <w:bottom w:val="none" w:sz="0" w:space="0" w:color="auto"/>
                                                    <w:right w:val="none" w:sz="0" w:space="0" w:color="auto"/>
                                                  </w:divBdr>
                                                  <w:divsChild>
                                                    <w:div w:id="1990282491">
                                                      <w:marLeft w:val="0"/>
                                                      <w:marRight w:val="0"/>
                                                      <w:marTop w:val="0"/>
                                                      <w:marBottom w:val="0"/>
                                                      <w:divBdr>
                                                        <w:top w:val="none" w:sz="0" w:space="0" w:color="auto"/>
                                                        <w:left w:val="none" w:sz="0" w:space="0" w:color="auto"/>
                                                        <w:bottom w:val="none" w:sz="0" w:space="0" w:color="auto"/>
                                                        <w:right w:val="none" w:sz="0" w:space="0" w:color="auto"/>
                                                      </w:divBdr>
                                                      <w:divsChild>
                                                        <w:div w:id="1765803785">
                                                          <w:marLeft w:val="0"/>
                                                          <w:marRight w:val="0"/>
                                                          <w:marTop w:val="0"/>
                                                          <w:marBottom w:val="0"/>
                                                          <w:divBdr>
                                                            <w:top w:val="none" w:sz="0" w:space="0" w:color="auto"/>
                                                            <w:left w:val="none" w:sz="0" w:space="0" w:color="auto"/>
                                                            <w:bottom w:val="none" w:sz="0" w:space="0" w:color="auto"/>
                                                            <w:right w:val="none" w:sz="0" w:space="0" w:color="auto"/>
                                                          </w:divBdr>
                                                          <w:divsChild>
                                                            <w:div w:id="832139942">
                                                              <w:marLeft w:val="0"/>
                                                              <w:marRight w:val="0"/>
                                                              <w:marTop w:val="0"/>
                                                              <w:marBottom w:val="0"/>
                                                              <w:divBdr>
                                                                <w:top w:val="none" w:sz="0" w:space="0" w:color="auto"/>
                                                                <w:left w:val="none" w:sz="0" w:space="0" w:color="auto"/>
                                                                <w:bottom w:val="none" w:sz="0" w:space="0" w:color="auto"/>
                                                                <w:right w:val="none" w:sz="0" w:space="0" w:color="auto"/>
                                                              </w:divBdr>
                                                              <w:divsChild>
                                                                <w:div w:id="39137011">
                                                                  <w:marLeft w:val="0"/>
                                                                  <w:marRight w:val="0"/>
                                                                  <w:marTop w:val="0"/>
                                                                  <w:marBottom w:val="0"/>
                                                                  <w:divBdr>
                                                                    <w:top w:val="none" w:sz="0" w:space="0" w:color="auto"/>
                                                                    <w:left w:val="none" w:sz="0" w:space="0" w:color="auto"/>
                                                                    <w:bottom w:val="none" w:sz="0" w:space="0" w:color="auto"/>
                                                                    <w:right w:val="none" w:sz="0" w:space="0" w:color="auto"/>
                                                                  </w:divBdr>
                                                                  <w:divsChild>
                                                                    <w:div w:id="2015036439">
                                                                      <w:marLeft w:val="0"/>
                                                                      <w:marRight w:val="0"/>
                                                                      <w:marTop w:val="0"/>
                                                                      <w:marBottom w:val="0"/>
                                                                      <w:divBdr>
                                                                        <w:top w:val="none" w:sz="0" w:space="0" w:color="auto"/>
                                                                        <w:left w:val="none" w:sz="0" w:space="0" w:color="auto"/>
                                                                        <w:bottom w:val="none" w:sz="0" w:space="0" w:color="auto"/>
                                                                        <w:right w:val="none" w:sz="0" w:space="0" w:color="auto"/>
                                                                      </w:divBdr>
                                                                      <w:divsChild>
                                                                        <w:div w:id="1632319238">
                                                                          <w:marLeft w:val="0"/>
                                                                          <w:marRight w:val="0"/>
                                                                          <w:marTop w:val="0"/>
                                                                          <w:marBottom w:val="0"/>
                                                                          <w:divBdr>
                                                                            <w:top w:val="none" w:sz="0" w:space="0" w:color="auto"/>
                                                                            <w:left w:val="none" w:sz="0" w:space="0" w:color="auto"/>
                                                                            <w:bottom w:val="none" w:sz="0" w:space="0" w:color="auto"/>
                                                                            <w:right w:val="none" w:sz="0" w:space="0" w:color="auto"/>
                                                                          </w:divBdr>
                                                                          <w:divsChild>
                                                                            <w:div w:id="16264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923397">
      <w:bodyDiv w:val="1"/>
      <w:marLeft w:val="0"/>
      <w:marRight w:val="0"/>
      <w:marTop w:val="100"/>
      <w:marBottom w:val="100"/>
      <w:divBdr>
        <w:top w:val="none" w:sz="0" w:space="0" w:color="auto"/>
        <w:left w:val="none" w:sz="0" w:space="0" w:color="auto"/>
        <w:bottom w:val="none" w:sz="0" w:space="0" w:color="auto"/>
        <w:right w:val="none" w:sz="0" w:space="0" w:color="auto"/>
      </w:divBdr>
      <w:divsChild>
        <w:div w:id="1105226361">
          <w:marLeft w:val="0"/>
          <w:marRight w:val="0"/>
          <w:marTop w:val="0"/>
          <w:marBottom w:val="0"/>
          <w:divBdr>
            <w:top w:val="none" w:sz="0" w:space="0" w:color="auto"/>
            <w:left w:val="none" w:sz="0" w:space="0" w:color="auto"/>
            <w:bottom w:val="none" w:sz="0" w:space="0" w:color="auto"/>
            <w:right w:val="none" w:sz="0" w:space="0" w:color="auto"/>
          </w:divBdr>
          <w:divsChild>
            <w:div w:id="1256981029">
              <w:marLeft w:val="0"/>
              <w:marRight w:val="0"/>
              <w:marTop w:val="0"/>
              <w:marBottom w:val="0"/>
              <w:divBdr>
                <w:top w:val="none" w:sz="0" w:space="0" w:color="auto"/>
                <w:left w:val="none" w:sz="0" w:space="0" w:color="auto"/>
                <w:bottom w:val="none" w:sz="0" w:space="0" w:color="auto"/>
                <w:right w:val="none" w:sz="0" w:space="0" w:color="auto"/>
              </w:divBdr>
              <w:divsChild>
                <w:div w:id="214699394">
                  <w:marLeft w:val="0"/>
                  <w:marRight w:val="0"/>
                  <w:marTop w:val="0"/>
                  <w:marBottom w:val="0"/>
                  <w:divBdr>
                    <w:top w:val="none" w:sz="0" w:space="0" w:color="auto"/>
                    <w:left w:val="none" w:sz="0" w:space="0" w:color="auto"/>
                    <w:bottom w:val="none" w:sz="0" w:space="0" w:color="auto"/>
                    <w:right w:val="none" w:sz="0" w:space="0" w:color="auto"/>
                  </w:divBdr>
                  <w:divsChild>
                    <w:div w:id="1684088338">
                      <w:marLeft w:val="0"/>
                      <w:marRight w:val="0"/>
                      <w:marTop w:val="120"/>
                      <w:marBottom w:val="0"/>
                      <w:divBdr>
                        <w:top w:val="none" w:sz="0" w:space="0" w:color="auto"/>
                        <w:left w:val="none" w:sz="0" w:space="0" w:color="auto"/>
                        <w:bottom w:val="none" w:sz="0" w:space="0" w:color="auto"/>
                        <w:right w:val="none" w:sz="0" w:space="0" w:color="auto"/>
                      </w:divBdr>
                      <w:divsChild>
                        <w:div w:id="240872498">
                          <w:marLeft w:val="0"/>
                          <w:marRight w:val="0"/>
                          <w:marTop w:val="0"/>
                          <w:marBottom w:val="0"/>
                          <w:divBdr>
                            <w:top w:val="none" w:sz="0" w:space="0" w:color="auto"/>
                            <w:left w:val="none" w:sz="0" w:space="0" w:color="auto"/>
                            <w:bottom w:val="none" w:sz="0" w:space="0" w:color="auto"/>
                            <w:right w:val="none" w:sz="0" w:space="0" w:color="auto"/>
                          </w:divBdr>
                          <w:divsChild>
                            <w:div w:id="47341535">
                              <w:marLeft w:val="0"/>
                              <w:marRight w:val="0"/>
                              <w:marTop w:val="0"/>
                              <w:marBottom w:val="0"/>
                              <w:divBdr>
                                <w:top w:val="none" w:sz="0" w:space="0" w:color="auto"/>
                                <w:left w:val="none" w:sz="0" w:space="0" w:color="auto"/>
                                <w:bottom w:val="none" w:sz="0" w:space="0" w:color="auto"/>
                                <w:right w:val="none" w:sz="0" w:space="0" w:color="auto"/>
                              </w:divBdr>
                              <w:divsChild>
                                <w:div w:id="149098430">
                                  <w:marLeft w:val="0"/>
                                  <w:marRight w:val="0"/>
                                  <w:marTop w:val="0"/>
                                  <w:marBottom w:val="0"/>
                                  <w:divBdr>
                                    <w:top w:val="none" w:sz="0" w:space="0" w:color="auto"/>
                                    <w:left w:val="none" w:sz="0" w:space="0" w:color="auto"/>
                                    <w:bottom w:val="none" w:sz="0" w:space="0" w:color="auto"/>
                                    <w:right w:val="none" w:sz="0" w:space="0" w:color="auto"/>
                                  </w:divBdr>
                                  <w:divsChild>
                                    <w:div w:id="1686125519">
                                      <w:marLeft w:val="0"/>
                                      <w:marRight w:val="0"/>
                                      <w:marTop w:val="0"/>
                                      <w:marBottom w:val="0"/>
                                      <w:divBdr>
                                        <w:top w:val="none" w:sz="0" w:space="0" w:color="auto"/>
                                        <w:left w:val="none" w:sz="0" w:space="0" w:color="auto"/>
                                        <w:bottom w:val="none" w:sz="0" w:space="0" w:color="auto"/>
                                        <w:right w:val="none" w:sz="0" w:space="0" w:color="auto"/>
                                      </w:divBdr>
                                      <w:divsChild>
                                        <w:div w:id="75058754">
                                          <w:marLeft w:val="0"/>
                                          <w:marRight w:val="0"/>
                                          <w:marTop w:val="0"/>
                                          <w:marBottom w:val="0"/>
                                          <w:divBdr>
                                            <w:top w:val="none" w:sz="0" w:space="0" w:color="auto"/>
                                            <w:left w:val="none" w:sz="0" w:space="0" w:color="auto"/>
                                            <w:bottom w:val="none" w:sz="0" w:space="0" w:color="auto"/>
                                            <w:right w:val="none" w:sz="0" w:space="0" w:color="auto"/>
                                          </w:divBdr>
                                          <w:divsChild>
                                            <w:div w:id="1825580431">
                                              <w:marLeft w:val="0"/>
                                              <w:marRight w:val="0"/>
                                              <w:marTop w:val="0"/>
                                              <w:marBottom w:val="0"/>
                                              <w:divBdr>
                                                <w:top w:val="none" w:sz="0" w:space="0" w:color="auto"/>
                                                <w:left w:val="none" w:sz="0" w:space="0" w:color="auto"/>
                                                <w:bottom w:val="none" w:sz="0" w:space="0" w:color="auto"/>
                                                <w:right w:val="none" w:sz="0" w:space="0" w:color="auto"/>
                                              </w:divBdr>
                                              <w:divsChild>
                                                <w:div w:id="1813061924">
                                                  <w:marLeft w:val="0"/>
                                                  <w:marRight w:val="0"/>
                                                  <w:marTop w:val="0"/>
                                                  <w:marBottom w:val="0"/>
                                                  <w:divBdr>
                                                    <w:top w:val="none" w:sz="0" w:space="0" w:color="auto"/>
                                                    <w:left w:val="none" w:sz="0" w:space="0" w:color="auto"/>
                                                    <w:bottom w:val="none" w:sz="0" w:space="0" w:color="auto"/>
                                                    <w:right w:val="none" w:sz="0" w:space="0" w:color="auto"/>
                                                  </w:divBdr>
                                                  <w:divsChild>
                                                    <w:div w:id="670106403">
                                                      <w:marLeft w:val="0"/>
                                                      <w:marRight w:val="0"/>
                                                      <w:marTop w:val="0"/>
                                                      <w:marBottom w:val="0"/>
                                                      <w:divBdr>
                                                        <w:top w:val="none" w:sz="0" w:space="0" w:color="auto"/>
                                                        <w:left w:val="none" w:sz="0" w:space="0" w:color="auto"/>
                                                        <w:bottom w:val="none" w:sz="0" w:space="0" w:color="auto"/>
                                                        <w:right w:val="none" w:sz="0" w:space="0" w:color="auto"/>
                                                      </w:divBdr>
                                                      <w:divsChild>
                                                        <w:div w:id="57368624">
                                                          <w:marLeft w:val="0"/>
                                                          <w:marRight w:val="0"/>
                                                          <w:marTop w:val="0"/>
                                                          <w:marBottom w:val="0"/>
                                                          <w:divBdr>
                                                            <w:top w:val="none" w:sz="0" w:space="0" w:color="auto"/>
                                                            <w:left w:val="none" w:sz="0" w:space="0" w:color="auto"/>
                                                            <w:bottom w:val="none" w:sz="0" w:space="0" w:color="auto"/>
                                                            <w:right w:val="none" w:sz="0" w:space="0" w:color="auto"/>
                                                          </w:divBdr>
                                                          <w:divsChild>
                                                            <w:div w:id="1515025446">
                                                              <w:marLeft w:val="0"/>
                                                              <w:marRight w:val="0"/>
                                                              <w:marTop w:val="0"/>
                                                              <w:marBottom w:val="0"/>
                                                              <w:divBdr>
                                                                <w:top w:val="none" w:sz="0" w:space="0" w:color="auto"/>
                                                                <w:left w:val="none" w:sz="0" w:space="0" w:color="auto"/>
                                                                <w:bottom w:val="none" w:sz="0" w:space="0" w:color="auto"/>
                                                                <w:right w:val="none" w:sz="0" w:space="0" w:color="auto"/>
                                                              </w:divBdr>
                                                              <w:divsChild>
                                                                <w:div w:id="1151140486">
                                                                  <w:marLeft w:val="0"/>
                                                                  <w:marRight w:val="0"/>
                                                                  <w:marTop w:val="0"/>
                                                                  <w:marBottom w:val="0"/>
                                                                  <w:divBdr>
                                                                    <w:top w:val="none" w:sz="0" w:space="0" w:color="auto"/>
                                                                    <w:left w:val="none" w:sz="0" w:space="0" w:color="auto"/>
                                                                    <w:bottom w:val="none" w:sz="0" w:space="0" w:color="auto"/>
                                                                    <w:right w:val="none" w:sz="0" w:space="0" w:color="auto"/>
                                                                  </w:divBdr>
                                                                  <w:divsChild>
                                                                    <w:div w:id="30227939">
                                                                      <w:marLeft w:val="0"/>
                                                                      <w:marRight w:val="0"/>
                                                                      <w:marTop w:val="0"/>
                                                                      <w:marBottom w:val="0"/>
                                                                      <w:divBdr>
                                                                        <w:top w:val="none" w:sz="0" w:space="0" w:color="auto"/>
                                                                        <w:left w:val="none" w:sz="0" w:space="0" w:color="auto"/>
                                                                        <w:bottom w:val="none" w:sz="0" w:space="0" w:color="auto"/>
                                                                        <w:right w:val="none" w:sz="0" w:space="0" w:color="auto"/>
                                                                      </w:divBdr>
                                                                      <w:divsChild>
                                                                        <w:div w:id="1588730335">
                                                                          <w:marLeft w:val="0"/>
                                                                          <w:marRight w:val="0"/>
                                                                          <w:marTop w:val="0"/>
                                                                          <w:marBottom w:val="0"/>
                                                                          <w:divBdr>
                                                                            <w:top w:val="none" w:sz="0" w:space="0" w:color="auto"/>
                                                                            <w:left w:val="none" w:sz="0" w:space="0" w:color="auto"/>
                                                                            <w:bottom w:val="none" w:sz="0" w:space="0" w:color="auto"/>
                                                                            <w:right w:val="none" w:sz="0" w:space="0" w:color="auto"/>
                                                                          </w:divBdr>
                                                                          <w:divsChild>
                                                                            <w:div w:id="11842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072600">
      <w:bodyDiv w:val="1"/>
      <w:marLeft w:val="0"/>
      <w:marRight w:val="0"/>
      <w:marTop w:val="100"/>
      <w:marBottom w:val="100"/>
      <w:divBdr>
        <w:top w:val="none" w:sz="0" w:space="0" w:color="auto"/>
        <w:left w:val="none" w:sz="0" w:space="0" w:color="auto"/>
        <w:bottom w:val="none" w:sz="0" w:space="0" w:color="auto"/>
        <w:right w:val="none" w:sz="0" w:space="0" w:color="auto"/>
      </w:divBdr>
      <w:divsChild>
        <w:div w:id="1483425103">
          <w:marLeft w:val="0"/>
          <w:marRight w:val="0"/>
          <w:marTop w:val="0"/>
          <w:marBottom w:val="0"/>
          <w:divBdr>
            <w:top w:val="none" w:sz="0" w:space="0" w:color="auto"/>
            <w:left w:val="none" w:sz="0" w:space="0" w:color="auto"/>
            <w:bottom w:val="none" w:sz="0" w:space="0" w:color="auto"/>
            <w:right w:val="none" w:sz="0" w:space="0" w:color="auto"/>
          </w:divBdr>
          <w:divsChild>
            <w:div w:id="1940598286">
              <w:marLeft w:val="0"/>
              <w:marRight w:val="0"/>
              <w:marTop w:val="0"/>
              <w:marBottom w:val="0"/>
              <w:divBdr>
                <w:top w:val="none" w:sz="0" w:space="0" w:color="auto"/>
                <w:left w:val="none" w:sz="0" w:space="0" w:color="auto"/>
                <w:bottom w:val="none" w:sz="0" w:space="0" w:color="auto"/>
                <w:right w:val="none" w:sz="0" w:space="0" w:color="auto"/>
              </w:divBdr>
              <w:divsChild>
                <w:div w:id="82802336">
                  <w:marLeft w:val="0"/>
                  <w:marRight w:val="0"/>
                  <w:marTop w:val="0"/>
                  <w:marBottom w:val="0"/>
                  <w:divBdr>
                    <w:top w:val="none" w:sz="0" w:space="0" w:color="auto"/>
                    <w:left w:val="none" w:sz="0" w:space="0" w:color="auto"/>
                    <w:bottom w:val="none" w:sz="0" w:space="0" w:color="auto"/>
                    <w:right w:val="none" w:sz="0" w:space="0" w:color="auto"/>
                  </w:divBdr>
                  <w:divsChild>
                    <w:div w:id="129712653">
                      <w:marLeft w:val="0"/>
                      <w:marRight w:val="0"/>
                      <w:marTop w:val="120"/>
                      <w:marBottom w:val="0"/>
                      <w:divBdr>
                        <w:top w:val="none" w:sz="0" w:space="0" w:color="auto"/>
                        <w:left w:val="none" w:sz="0" w:space="0" w:color="auto"/>
                        <w:bottom w:val="none" w:sz="0" w:space="0" w:color="auto"/>
                        <w:right w:val="none" w:sz="0" w:space="0" w:color="auto"/>
                      </w:divBdr>
                      <w:divsChild>
                        <w:div w:id="1190873163">
                          <w:marLeft w:val="0"/>
                          <w:marRight w:val="0"/>
                          <w:marTop w:val="0"/>
                          <w:marBottom w:val="0"/>
                          <w:divBdr>
                            <w:top w:val="none" w:sz="0" w:space="0" w:color="auto"/>
                            <w:left w:val="none" w:sz="0" w:space="0" w:color="auto"/>
                            <w:bottom w:val="none" w:sz="0" w:space="0" w:color="auto"/>
                            <w:right w:val="none" w:sz="0" w:space="0" w:color="auto"/>
                          </w:divBdr>
                          <w:divsChild>
                            <w:div w:id="1736854161">
                              <w:marLeft w:val="0"/>
                              <w:marRight w:val="0"/>
                              <w:marTop w:val="0"/>
                              <w:marBottom w:val="0"/>
                              <w:divBdr>
                                <w:top w:val="none" w:sz="0" w:space="0" w:color="auto"/>
                                <w:left w:val="none" w:sz="0" w:space="0" w:color="auto"/>
                                <w:bottom w:val="none" w:sz="0" w:space="0" w:color="auto"/>
                                <w:right w:val="none" w:sz="0" w:space="0" w:color="auto"/>
                              </w:divBdr>
                              <w:divsChild>
                                <w:div w:id="659239639">
                                  <w:marLeft w:val="0"/>
                                  <w:marRight w:val="0"/>
                                  <w:marTop w:val="0"/>
                                  <w:marBottom w:val="0"/>
                                  <w:divBdr>
                                    <w:top w:val="none" w:sz="0" w:space="0" w:color="auto"/>
                                    <w:left w:val="none" w:sz="0" w:space="0" w:color="auto"/>
                                    <w:bottom w:val="none" w:sz="0" w:space="0" w:color="auto"/>
                                    <w:right w:val="none" w:sz="0" w:space="0" w:color="auto"/>
                                  </w:divBdr>
                                  <w:divsChild>
                                    <w:div w:id="2122871483">
                                      <w:marLeft w:val="0"/>
                                      <w:marRight w:val="0"/>
                                      <w:marTop w:val="0"/>
                                      <w:marBottom w:val="0"/>
                                      <w:divBdr>
                                        <w:top w:val="none" w:sz="0" w:space="0" w:color="auto"/>
                                        <w:left w:val="none" w:sz="0" w:space="0" w:color="auto"/>
                                        <w:bottom w:val="none" w:sz="0" w:space="0" w:color="auto"/>
                                        <w:right w:val="none" w:sz="0" w:space="0" w:color="auto"/>
                                      </w:divBdr>
                                      <w:divsChild>
                                        <w:div w:id="988167759">
                                          <w:marLeft w:val="0"/>
                                          <w:marRight w:val="0"/>
                                          <w:marTop w:val="0"/>
                                          <w:marBottom w:val="0"/>
                                          <w:divBdr>
                                            <w:top w:val="none" w:sz="0" w:space="0" w:color="auto"/>
                                            <w:left w:val="none" w:sz="0" w:space="0" w:color="auto"/>
                                            <w:bottom w:val="none" w:sz="0" w:space="0" w:color="auto"/>
                                            <w:right w:val="none" w:sz="0" w:space="0" w:color="auto"/>
                                          </w:divBdr>
                                          <w:divsChild>
                                            <w:div w:id="420445511">
                                              <w:marLeft w:val="0"/>
                                              <w:marRight w:val="0"/>
                                              <w:marTop w:val="0"/>
                                              <w:marBottom w:val="0"/>
                                              <w:divBdr>
                                                <w:top w:val="none" w:sz="0" w:space="0" w:color="auto"/>
                                                <w:left w:val="none" w:sz="0" w:space="0" w:color="auto"/>
                                                <w:bottom w:val="none" w:sz="0" w:space="0" w:color="auto"/>
                                                <w:right w:val="none" w:sz="0" w:space="0" w:color="auto"/>
                                              </w:divBdr>
                                              <w:divsChild>
                                                <w:div w:id="328101509">
                                                  <w:marLeft w:val="0"/>
                                                  <w:marRight w:val="0"/>
                                                  <w:marTop w:val="0"/>
                                                  <w:marBottom w:val="0"/>
                                                  <w:divBdr>
                                                    <w:top w:val="none" w:sz="0" w:space="0" w:color="auto"/>
                                                    <w:left w:val="none" w:sz="0" w:space="0" w:color="auto"/>
                                                    <w:bottom w:val="none" w:sz="0" w:space="0" w:color="auto"/>
                                                    <w:right w:val="none" w:sz="0" w:space="0" w:color="auto"/>
                                                  </w:divBdr>
                                                  <w:divsChild>
                                                    <w:div w:id="979532058">
                                                      <w:marLeft w:val="0"/>
                                                      <w:marRight w:val="0"/>
                                                      <w:marTop w:val="0"/>
                                                      <w:marBottom w:val="0"/>
                                                      <w:divBdr>
                                                        <w:top w:val="none" w:sz="0" w:space="0" w:color="auto"/>
                                                        <w:left w:val="none" w:sz="0" w:space="0" w:color="auto"/>
                                                        <w:bottom w:val="none" w:sz="0" w:space="0" w:color="auto"/>
                                                        <w:right w:val="none" w:sz="0" w:space="0" w:color="auto"/>
                                                      </w:divBdr>
                                                      <w:divsChild>
                                                        <w:div w:id="1945262725">
                                                          <w:marLeft w:val="0"/>
                                                          <w:marRight w:val="0"/>
                                                          <w:marTop w:val="0"/>
                                                          <w:marBottom w:val="0"/>
                                                          <w:divBdr>
                                                            <w:top w:val="none" w:sz="0" w:space="0" w:color="auto"/>
                                                            <w:left w:val="none" w:sz="0" w:space="0" w:color="auto"/>
                                                            <w:bottom w:val="none" w:sz="0" w:space="0" w:color="auto"/>
                                                            <w:right w:val="none" w:sz="0" w:space="0" w:color="auto"/>
                                                          </w:divBdr>
                                                          <w:divsChild>
                                                            <w:div w:id="1324967142">
                                                              <w:marLeft w:val="0"/>
                                                              <w:marRight w:val="0"/>
                                                              <w:marTop w:val="0"/>
                                                              <w:marBottom w:val="0"/>
                                                              <w:divBdr>
                                                                <w:top w:val="none" w:sz="0" w:space="0" w:color="auto"/>
                                                                <w:left w:val="none" w:sz="0" w:space="0" w:color="auto"/>
                                                                <w:bottom w:val="none" w:sz="0" w:space="0" w:color="auto"/>
                                                                <w:right w:val="none" w:sz="0" w:space="0" w:color="auto"/>
                                                              </w:divBdr>
                                                              <w:divsChild>
                                                                <w:div w:id="887374031">
                                                                  <w:marLeft w:val="0"/>
                                                                  <w:marRight w:val="0"/>
                                                                  <w:marTop w:val="0"/>
                                                                  <w:marBottom w:val="0"/>
                                                                  <w:divBdr>
                                                                    <w:top w:val="none" w:sz="0" w:space="0" w:color="auto"/>
                                                                    <w:left w:val="none" w:sz="0" w:space="0" w:color="auto"/>
                                                                    <w:bottom w:val="none" w:sz="0" w:space="0" w:color="auto"/>
                                                                    <w:right w:val="none" w:sz="0" w:space="0" w:color="auto"/>
                                                                  </w:divBdr>
                                                                  <w:divsChild>
                                                                    <w:div w:id="477302980">
                                                                      <w:marLeft w:val="0"/>
                                                                      <w:marRight w:val="0"/>
                                                                      <w:marTop w:val="0"/>
                                                                      <w:marBottom w:val="0"/>
                                                                      <w:divBdr>
                                                                        <w:top w:val="none" w:sz="0" w:space="0" w:color="auto"/>
                                                                        <w:left w:val="none" w:sz="0" w:space="0" w:color="auto"/>
                                                                        <w:bottom w:val="none" w:sz="0" w:space="0" w:color="auto"/>
                                                                        <w:right w:val="none" w:sz="0" w:space="0" w:color="auto"/>
                                                                      </w:divBdr>
                                                                      <w:divsChild>
                                                                        <w:div w:id="1210997827">
                                                                          <w:marLeft w:val="0"/>
                                                                          <w:marRight w:val="0"/>
                                                                          <w:marTop w:val="0"/>
                                                                          <w:marBottom w:val="0"/>
                                                                          <w:divBdr>
                                                                            <w:top w:val="none" w:sz="0" w:space="0" w:color="auto"/>
                                                                            <w:left w:val="none" w:sz="0" w:space="0" w:color="auto"/>
                                                                            <w:bottom w:val="none" w:sz="0" w:space="0" w:color="auto"/>
                                                                            <w:right w:val="none" w:sz="0" w:space="0" w:color="auto"/>
                                                                          </w:divBdr>
                                                                          <w:divsChild>
                                                                            <w:div w:id="6615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EDC1-06C4-4E7F-928B-7828691F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wangyy</cp:lastModifiedBy>
  <cp:revision>21</cp:revision>
  <dcterms:created xsi:type="dcterms:W3CDTF">2017-04-29T03:49:00Z</dcterms:created>
  <dcterms:modified xsi:type="dcterms:W3CDTF">2017-05-26T05:24:00Z</dcterms:modified>
</cp:coreProperties>
</file>