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47" w:rsidRPr="00003C48" w:rsidRDefault="00655149">
      <w:pPr>
        <w:spacing w:line="360" w:lineRule="auto"/>
        <w:jc w:val="center"/>
        <w:rPr>
          <w:rFonts w:asciiTheme="minorEastAsia" w:eastAsiaTheme="minorEastAsia" w:hAnsiTheme="minorEastAsia" w:cs="Cambria"/>
          <w:b/>
          <w:bCs/>
          <w:sz w:val="44"/>
          <w:szCs w:val="44"/>
        </w:rPr>
      </w:pPr>
      <w:r w:rsidRPr="00003C48">
        <w:rPr>
          <w:rFonts w:asciiTheme="minorEastAsia" w:eastAsiaTheme="minorEastAsia" w:hAnsiTheme="minorEastAsia" w:cs="Cambria"/>
          <w:b/>
          <w:bCs/>
          <w:sz w:val="44"/>
          <w:szCs w:val="44"/>
          <w:lang w:val="zh-TW" w:eastAsia="zh-TW"/>
        </w:rPr>
        <w:t>营养不良临床路径</w:t>
      </w:r>
    </w:p>
    <w:p w:rsidR="002E1847" w:rsidRPr="00003C48" w:rsidRDefault="00655149">
      <w:pPr>
        <w:spacing w:line="360" w:lineRule="auto"/>
        <w:jc w:val="center"/>
        <w:rPr>
          <w:rFonts w:ascii="仿宋_GB2312" w:eastAsia="仿宋_GB2312" w:hAnsi="Cambria" w:cs="Cambria"/>
          <w:bCs/>
          <w:sz w:val="32"/>
          <w:szCs w:val="32"/>
        </w:rPr>
      </w:pPr>
      <w:r w:rsidRPr="00003C48">
        <w:rPr>
          <w:rFonts w:ascii="仿宋_GB2312" w:eastAsia="仿宋_GB2312" w:hAnsi="Cambria" w:cs="Cambria" w:hint="eastAsia"/>
          <w:bCs/>
          <w:sz w:val="32"/>
          <w:szCs w:val="32"/>
          <w:lang w:val="zh-TW" w:eastAsia="zh-TW"/>
        </w:rPr>
        <w:t>（</w:t>
      </w:r>
      <w:r w:rsidRPr="00003C48">
        <w:rPr>
          <w:rFonts w:ascii="仿宋_GB2312" w:eastAsia="仿宋_GB2312" w:hAnsi="Cambria" w:cs="Cambria" w:hint="eastAsia"/>
          <w:bCs/>
          <w:sz w:val="32"/>
          <w:szCs w:val="32"/>
        </w:rPr>
        <w:t>2017</w:t>
      </w:r>
      <w:r w:rsidRPr="00003C48">
        <w:rPr>
          <w:rFonts w:ascii="仿宋_GB2312" w:eastAsia="仿宋_GB2312" w:hAnsi="Cambria" w:cs="Cambria" w:hint="eastAsia"/>
          <w:bCs/>
          <w:sz w:val="32"/>
          <w:szCs w:val="32"/>
          <w:lang w:val="zh-TW" w:eastAsia="zh-TW"/>
        </w:rPr>
        <w:t>年</w:t>
      </w:r>
      <w:r w:rsidR="00B95F1A" w:rsidRPr="00B95F1A">
        <w:rPr>
          <w:rFonts w:ascii="仿宋_GB2312" w:eastAsia="仿宋_GB2312" w:hAnsi="Cambria" w:cs="Cambria" w:hint="eastAsia"/>
          <w:bCs/>
          <w:sz w:val="32"/>
          <w:szCs w:val="32"/>
          <w:lang w:val="zh-TW"/>
        </w:rPr>
        <w:t>县医院适用版</w:t>
      </w:r>
      <w:r w:rsidRPr="00003C48">
        <w:rPr>
          <w:rFonts w:ascii="仿宋_GB2312" w:eastAsia="仿宋_GB2312" w:hAnsi="Cambria" w:cs="Cambria" w:hint="eastAsia"/>
          <w:bCs/>
          <w:sz w:val="32"/>
          <w:szCs w:val="32"/>
          <w:lang w:val="zh-TW" w:eastAsia="zh-TW"/>
        </w:rPr>
        <w:t>）</w:t>
      </w:r>
    </w:p>
    <w:p w:rsidR="002E1847" w:rsidRDefault="00655149" w:rsidP="00003C48">
      <w:pPr>
        <w:spacing w:line="620" w:lineRule="exact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一、</w:t>
      </w:r>
      <w:r w:rsidR="00C25D26">
        <w:rPr>
          <w:rFonts w:ascii="黑体" w:eastAsia="黑体" w:hAnsi="黑体" w:cs="黑体" w:hint="eastAsia"/>
          <w:sz w:val="32"/>
          <w:szCs w:val="32"/>
          <w:lang w:val="zh-TW"/>
        </w:rPr>
        <w:t>营养不良临床路径</w:t>
      </w:r>
      <w:r>
        <w:rPr>
          <w:rFonts w:ascii="黑体" w:eastAsia="黑体" w:hAnsi="黑体" w:cs="黑体"/>
          <w:sz w:val="32"/>
          <w:szCs w:val="32"/>
          <w:lang w:val="zh-TW" w:eastAsia="zh-TW"/>
        </w:rPr>
        <w:t>标准住院流程</w:t>
      </w:r>
    </w:p>
    <w:p w:rsidR="002E1847" w:rsidRDefault="00655149" w:rsidP="00003C48">
      <w:pPr>
        <w:spacing w:line="620" w:lineRule="exact"/>
        <w:rPr>
          <w:rFonts w:ascii="楷体_GB2312" w:eastAsia="楷体_GB2312" w:hAnsi="楷体_GB2312" w:cs="楷体_GB2312"/>
          <w:b/>
          <w:bCs/>
          <w:sz w:val="32"/>
          <w:szCs w:val="32"/>
          <w:lang w:val="zh-TW" w:eastAsia="zh-TW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  <w:lang w:val="zh-TW" w:eastAsia="zh-TW"/>
        </w:rPr>
        <w:t>（一）适用对象。</w:t>
      </w:r>
    </w:p>
    <w:p w:rsidR="002E1847" w:rsidRDefault="00655149" w:rsidP="00003C48">
      <w:pPr>
        <w:spacing w:line="62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第一诊断为营养不良（</w:t>
      </w:r>
      <w:r>
        <w:rPr>
          <w:rFonts w:ascii="仿宋_GB2312" w:eastAsia="仿宋_GB2312" w:hAnsi="仿宋_GB2312" w:cs="仿宋_GB2312"/>
          <w:sz w:val="32"/>
          <w:szCs w:val="32"/>
        </w:rPr>
        <w:t>ICD-10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：</w:t>
      </w:r>
      <w:r>
        <w:rPr>
          <w:rFonts w:ascii="仿宋_GB2312" w:eastAsia="仿宋_GB2312" w:hAnsi="仿宋_GB2312" w:cs="仿宋_GB2312"/>
          <w:sz w:val="32"/>
          <w:szCs w:val="32"/>
        </w:rPr>
        <w:t>E46.x00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）。</w:t>
      </w:r>
    </w:p>
    <w:p w:rsidR="002E1847" w:rsidRDefault="00655149" w:rsidP="00003C48">
      <w:pPr>
        <w:spacing w:line="620" w:lineRule="exact"/>
        <w:rPr>
          <w:rFonts w:ascii="楷体_GB2312" w:eastAsia="楷体_GB2312" w:hAnsi="楷体_GB2312" w:cs="楷体_GB2312"/>
          <w:b/>
          <w:bCs/>
          <w:sz w:val="32"/>
          <w:szCs w:val="32"/>
          <w:lang w:val="zh-TW" w:eastAsia="zh-TW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  <w:lang w:val="zh-TW" w:eastAsia="zh-TW"/>
        </w:rPr>
        <w:t>（二）诊断依据。</w:t>
      </w:r>
    </w:p>
    <w:p w:rsidR="002E1847" w:rsidRDefault="00655149" w:rsidP="00003C48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参照欧洲临床营养和代谢协会（</w:t>
      </w:r>
      <w:r>
        <w:rPr>
          <w:rFonts w:ascii="仿宋_GB2312" w:eastAsia="仿宋_GB2312" w:hAnsi="仿宋_GB2312" w:cs="仿宋_GB2312"/>
          <w:sz w:val="32"/>
          <w:szCs w:val="32"/>
        </w:rPr>
        <w:t>ESPEN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）的共识意见（</w:t>
      </w:r>
      <w:r>
        <w:rPr>
          <w:rFonts w:ascii="仿宋_GB2312" w:eastAsia="仿宋_GB2312" w:hAnsi="仿宋_GB2312" w:cs="仿宋_GB2312"/>
          <w:sz w:val="32"/>
          <w:szCs w:val="32"/>
        </w:rPr>
        <w:t>ClinNutr, 2015,34(3):335-340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），只要符合以下任何一种情况，即可诊断营养不良：</w:t>
      </w:r>
    </w:p>
    <w:p w:rsidR="002E1847" w:rsidRDefault="00655149" w:rsidP="00003C48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体重指数（</w:t>
      </w:r>
      <w:r>
        <w:rPr>
          <w:rFonts w:ascii="仿宋_GB2312" w:eastAsia="仿宋_GB2312" w:hAnsi="仿宋_GB2312" w:cs="仿宋_GB2312"/>
          <w:sz w:val="32"/>
          <w:szCs w:val="32"/>
        </w:rPr>
        <w:t>BMI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&lt;18.5Kg/m</w:t>
      </w:r>
      <w:r>
        <w:rPr>
          <w:rFonts w:ascii="仿宋_GB2312" w:eastAsia="仿宋_GB2312" w:hAnsi="仿宋_GB2312" w:cs="仿宋_GB2312"/>
          <w:sz w:val="32"/>
          <w:szCs w:val="32"/>
          <w:vertAlign w:val="superscript"/>
        </w:rPr>
        <w:t>2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；</w:t>
      </w:r>
    </w:p>
    <w:p w:rsidR="002E1847" w:rsidRDefault="00655149" w:rsidP="00003C48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在无明确时间段内、体重非人为因素下降</w:t>
      </w:r>
      <w:r>
        <w:rPr>
          <w:rFonts w:ascii="仿宋_GB2312" w:eastAsia="仿宋_GB2312" w:hAnsi="仿宋_GB2312" w:cs="仿宋_GB2312"/>
          <w:sz w:val="32"/>
          <w:szCs w:val="32"/>
        </w:rPr>
        <w:t>&gt;10%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，或者３个月内体重下降</w:t>
      </w:r>
      <w:r>
        <w:rPr>
          <w:rFonts w:ascii="仿宋_GB2312" w:eastAsia="仿宋_GB2312" w:hAnsi="仿宋_GB2312" w:cs="仿宋_GB2312"/>
          <w:sz w:val="32"/>
          <w:szCs w:val="32"/>
        </w:rPr>
        <w:t>&gt;5%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；在此基础上符合以下两点之一即可诊断：</w:t>
      </w:r>
    </w:p>
    <w:p w:rsidR="002E1847" w:rsidRDefault="00655149" w:rsidP="00003C48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(1) BMI&lt;20kg/m</w:t>
      </w:r>
      <w:r>
        <w:rPr>
          <w:rFonts w:ascii="仿宋_GB2312" w:eastAsia="仿宋_GB2312" w:hAnsi="仿宋_GB2312" w:cs="仿宋_GB2312"/>
          <w:sz w:val="32"/>
          <w:szCs w:val="32"/>
          <w:vertAlign w:val="superscript"/>
        </w:rPr>
        <w:t>2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（年龄</w:t>
      </w:r>
      <w:r>
        <w:rPr>
          <w:rFonts w:ascii="仿宋_GB2312" w:eastAsia="仿宋_GB2312" w:hAnsi="仿宋_GB2312" w:cs="仿宋_GB2312"/>
          <w:sz w:val="32"/>
          <w:szCs w:val="32"/>
        </w:rPr>
        <w:t>&lt;70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岁）或</w:t>
      </w:r>
      <w:r>
        <w:rPr>
          <w:rFonts w:ascii="仿宋_GB2312" w:eastAsia="仿宋_GB2312" w:hAnsi="仿宋_GB2312" w:cs="仿宋_GB2312"/>
          <w:sz w:val="32"/>
          <w:szCs w:val="32"/>
        </w:rPr>
        <w:t>BMI&lt;22kg/m</w:t>
      </w:r>
      <w:r>
        <w:rPr>
          <w:rFonts w:ascii="仿宋_GB2312" w:eastAsia="仿宋_GB2312" w:hAnsi="仿宋_GB2312" w:cs="仿宋_GB2312"/>
          <w:sz w:val="32"/>
          <w:szCs w:val="32"/>
          <w:vertAlign w:val="superscript"/>
        </w:rPr>
        <w:t>2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（年龄</w:t>
      </w:r>
      <w:r>
        <w:rPr>
          <w:rFonts w:ascii="仿宋" w:eastAsia="仿宋" w:hAnsi="仿宋" w:cs="仿宋"/>
          <w:sz w:val="32"/>
          <w:szCs w:val="32"/>
        </w:rPr>
        <w:t>≥</w:t>
      </w:r>
      <w:r>
        <w:rPr>
          <w:rFonts w:ascii="仿宋_GB2312" w:eastAsia="仿宋_GB2312" w:hAnsi="仿宋_GB2312" w:cs="仿宋_GB2312"/>
          <w:sz w:val="32"/>
          <w:szCs w:val="32"/>
        </w:rPr>
        <w:t>70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岁）；</w:t>
      </w:r>
    </w:p>
    <w:p w:rsidR="002E1847" w:rsidRDefault="00655149" w:rsidP="00003C48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(2) 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去脂体重指数（</w:t>
      </w:r>
      <w:r>
        <w:rPr>
          <w:rFonts w:ascii="仿宋_GB2312" w:eastAsia="仿宋_GB2312" w:hAnsi="仿宋_GB2312" w:cs="仿宋_GB2312"/>
          <w:sz w:val="32"/>
          <w:szCs w:val="32"/>
        </w:rPr>
        <w:t>FFMI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&lt;15kg/m</w:t>
      </w:r>
      <w:r>
        <w:rPr>
          <w:rFonts w:ascii="仿宋_GB2312" w:eastAsia="仿宋_GB2312" w:hAnsi="仿宋_GB2312" w:cs="仿宋_GB2312"/>
          <w:sz w:val="32"/>
          <w:szCs w:val="32"/>
          <w:vertAlign w:val="superscript"/>
        </w:rPr>
        <w:t>2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（女性）或</w:t>
      </w:r>
      <w:r>
        <w:rPr>
          <w:rFonts w:ascii="仿宋_GB2312" w:eastAsia="仿宋_GB2312" w:hAnsi="仿宋_GB2312" w:cs="仿宋_GB2312"/>
          <w:sz w:val="32"/>
          <w:szCs w:val="32"/>
        </w:rPr>
        <w:t>FFMI&lt;17kg/m</w:t>
      </w:r>
      <w:r>
        <w:rPr>
          <w:rFonts w:ascii="仿宋_GB2312" w:eastAsia="仿宋_GB2312" w:hAnsi="仿宋_GB2312" w:cs="仿宋_GB2312"/>
          <w:sz w:val="32"/>
          <w:szCs w:val="32"/>
          <w:vertAlign w:val="superscript"/>
        </w:rPr>
        <w:t>2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（男性）。</w:t>
      </w:r>
    </w:p>
    <w:p w:rsidR="002E1847" w:rsidRDefault="00655149" w:rsidP="00003C48">
      <w:pPr>
        <w:spacing w:line="620" w:lineRule="exact"/>
        <w:rPr>
          <w:rFonts w:ascii="楷体_GB2312" w:eastAsia="楷体_GB2312" w:hAnsi="楷体_GB2312" w:cs="楷体_GB2312"/>
          <w:b/>
          <w:bCs/>
          <w:sz w:val="32"/>
          <w:szCs w:val="32"/>
          <w:lang w:val="zh-TW" w:eastAsia="zh-TW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  <w:lang w:val="zh-TW" w:eastAsia="zh-TW"/>
        </w:rPr>
        <w:t>（三）进入路径标准。</w:t>
      </w:r>
    </w:p>
    <w:p w:rsidR="002E1847" w:rsidRDefault="00655149" w:rsidP="00003C48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第一诊断必须符合</w:t>
      </w:r>
      <w:r>
        <w:rPr>
          <w:rFonts w:ascii="仿宋_GB2312" w:eastAsia="仿宋_GB2312" w:hAnsi="仿宋_GB2312" w:cs="仿宋_GB2312"/>
          <w:sz w:val="32"/>
          <w:szCs w:val="32"/>
        </w:rPr>
        <w:t>ICD-10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：</w:t>
      </w:r>
      <w:r>
        <w:rPr>
          <w:rFonts w:ascii="仿宋_GB2312" w:eastAsia="仿宋_GB2312" w:hAnsi="仿宋_GB2312" w:cs="仿宋_GB2312"/>
          <w:sz w:val="32"/>
          <w:szCs w:val="32"/>
        </w:rPr>
        <w:t>E46.x00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营养不良的患者。</w:t>
      </w:r>
    </w:p>
    <w:p w:rsidR="002E1847" w:rsidRDefault="00655149" w:rsidP="00003C48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当患者同时具有其他疾病诊断，但在住院期间不需要特殊处理，也不影响第一诊断的临床路径流程实施时，可以进入路径。</w:t>
      </w:r>
    </w:p>
    <w:p w:rsidR="002E1847" w:rsidRDefault="00655149" w:rsidP="00003C48">
      <w:pPr>
        <w:spacing w:line="620" w:lineRule="exact"/>
        <w:rPr>
          <w:rFonts w:ascii="楷体_GB2312" w:eastAsia="楷体_GB2312" w:hAnsi="楷体_GB2312" w:cs="楷体_GB2312"/>
          <w:b/>
          <w:bCs/>
          <w:sz w:val="32"/>
          <w:szCs w:val="32"/>
          <w:lang w:val="zh-TW" w:eastAsia="zh-TW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  <w:lang w:val="zh-TW" w:eastAsia="zh-TW"/>
        </w:rPr>
        <w:lastRenderedPageBreak/>
        <w:t>（四）标准住院日。</w:t>
      </w:r>
    </w:p>
    <w:p w:rsidR="002E1847" w:rsidRDefault="00655149" w:rsidP="00003C48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标准住院日为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宋体" w:eastAsia="宋体" w:hAnsi="宋体" w:cs="宋体"/>
          <w:sz w:val="32"/>
          <w:szCs w:val="32"/>
        </w:rPr>
        <w:t>–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日。</w:t>
      </w:r>
    </w:p>
    <w:p w:rsidR="002E1847" w:rsidRDefault="00655149" w:rsidP="00003C48">
      <w:pPr>
        <w:spacing w:line="620" w:lineRule="exact"/>
        <w:rPr>
          <w:rFonts w:ascii="楷体_GB2312" w:eastAsia="楷体_GB2312" w:hAnsi="楷体_GB2312" w:cs="楷体_GB2312"/>
          <w:b/>
          <w:bCs/>
          <w:sz w:val="32"/>
          <w:szCs w:val="32"/>
          <w:lang w:val="zh-TW" w:eastAsia="zh-TW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  <w:lang w:val="zh-TW" w:eastAsia="zh-TW"/>
        </w:rPr>
        <w:t>（五）住院期间的检查项目。</w:t>
      </w:r>
    </w:p>
    <w:p w:rsidR="002E1847" w:rsidRDefault="00655149" w:rsidP="00003C48">
      <w:pPr>
        <w:spacing w:line="620" w:lineRule="exac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1.</w:t>
      </w:r>
      <w:r>
        <w:rPr>
          <w:rFonts w:ascii="楷体_GB2312" w:eastAsia="楷体_GB2312" w:hAnsi="楷体_GB2312" w:cs="楷体_GB2312"/>
          <w:b/>
          <w:bCs/>
          <w:sz w:val="32"/>
          <w:szCs w:val="32"/>
          <w:lang w:val="zh-TW" w:eastAsia="zh-TW"/>
        </w:rPr>
        <w:t>必需的检查项目</w:t>
      </w:r>
    </w:p>
    <w:p w:rsidR="002E1847" w:rsidRDefault="00655149" w:rsidP="00003C48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）身高、体重、</w:t>
      </w:r>
      <w:r>
        <w:rPr>
          <w:rFonts w:ascii="仿宋_GB2312" w:eastAsia="仿宋_GB2312" w:hAnsi="仿宋_GB2312" w:cs="仿宋_GB2312"/>
          <w:sz w:val="32"/>
          <w:szCs w:val="32"/>
        </w:rPr>
        <w:t>BMI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、小腿围、上臂肌围、三头肌皮褶厚度、去脂体重（</w:t>
      </w:r>
      <w:r>
        <w:rPr>
          <w:rFonts w:ascii="仿宋_GB2312" w:eastAsia="仿宋_GB2312" w:hAnsi="仿宋_GB2312" w:cs="仿宋_GB2312"/>
          <w:sz w:val="32"/>
          <w:szCs w:val="32"/>
        </w:rPr>
        <w:t>FFM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）、脂肪量（</w:t>
      </w:r>
      <w:r>
        <w:rPr>
          <w:rFonts w:ascii="仿宋_GB2312" w:eastAsia="仿宋_GB2312" w:hAnsi="仿宋_GB2312" w:cs="仿宋_GB2312"/>
          <w:sz w:val="32"/>
          <w:szCs w:val="32"/>
        </w:rPr>
        <w:t>FM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）、</w:t>
      </w:r>
      <w:r>
        <w:rPr>
          <w:rFonts w:ascii="仿宋_GB2312" w:eastAsia="仿宋_GB2312" w:hAnsi="仿宋_GB2312" w:cs="仿宋_GB2312"/>
          <w:sz w:val="32"/>
          <w:szCs w:val="32"/>
        </w:rPr>
        <w:t>FFMI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；</w:t>
      </w:r>
    </w:p>
    <w:p w:rsidR="002E1847" w:rsidRDefault="00655149" w:rsidP="00003C48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）营养评价量表：包括营养风险筛查</w:t>
      </w:r>
      <w:r>
        <w:rPr>
          <w:rFonts w:ascii="仿宋_GB2312" w:eastAsia="仿宋_GB2312" w:hAnsi="仿宋_GB2312" w:cs="仿宋_GB2312"/>
          <w:sz w:val="32"/>
          <w:szCs w:val="32"/>
        </w:rPr>
        <w:t>2002(NRS-2002)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、微型营养评价量表</w:t>
      </w:r>
      <w:r>
        <w:rPr>
          <w:rFonts w:ascii="仿宋_GB2312" w:eastAsia="仿宋_GB2312" w:hAnsi="仿宋_GB2312" w:cs="仿宋_GB2312"/>
          <w:sz w:val="32"/>
          <w:szCs w:val="32"/>
        </w:rPr>
        <w:t>(MNA-SF)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、营养不良通用筛查量表</w:t>
      </w:r>
      <w:r>
        <w:rPr>
          <w:rFonts w:ascii="仿宋_GB2312" w:eastAsia="仿宋_GB2312" w:hAnsi="仿宋_GB2312" w:cs="仿宋_GB2312"/>
          <w:sz w:val="32"/>
          <w:szCs w:val="32"/>
        </w:rPr>
        <w:t xml:space="preserve">(MUST) 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等</w:t>
      </w:r>
      <w:r>
        <w:rPr>
          <w:rFonts w:ascii="仿宋_GB2312" w:eastAsia="仿宋_GB2312" w:hAnsi="仿宋_GB2312" w:cs="仿宋_GB2312"/>
          <w:sz w:val="32"/>
          <w:szCs w:val="32"/>
        </w:rPr>
        <w:t>;</w:t>
      </w:r>
    </w:p>
    <w:p w:rsidR="002E1847" w:rsidRDefault="00655149" w:rsidP="00003C48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）血常规、尿常规、粪便常规＋潜血、粪便寄生虫检查；</w:t>
      </w:r>
    </w:p>
    <w:p w:rsidR="002E1847" w:rsidRDefault="00655149" w:rsidP="00003C48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）血糖（空腹、餐后２小时）、糖化血红蛋白、血脂、肝功能、肾功能、血沉、</w:t>
      </w:r>
      <w:r>
        <w:rPr>
          <w:rFonts w:ascii="仿宋_GB2312" w:eastAsia="仿宋_GB2312" w:hAnsi="仿宋_GB2312" w:cs="仿宋_GB2312"/>
          <w:sz w:val="32"/>
          <w:szCs w:val="32"/>
        </w:rPr>
        <w:t>C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－反应蛋白、电解质、钙、磷、镁、甲状旁腺素、降钙素、活性维生素</w:t>
      </w:r>
      <w:r>
        <w:rPr>
          <w:rFonts w:ascii="仿宋_GB2312" w:eastAsia="仿宋_GB2312" w:hAnsi="仿宋_GB2312" w:cs="仿宋_GB2312"/>
          <w:sz w:val="32"/>
          <w:szCs w:val="32"/>
        </w:rPr>
        <w:t>D</w:t>
      </w:r>
      <w:r>
        <w:rPr>
          <w:rFonts w:ascii="仿宋_GB2312" w:eastAsia="仿宋_GB2312" w:hAnsi="仿宋_GB2312" w:cs="仿宋_GB2312"/>
          <w:sz w:val="32"/>
          <w:szCs w:val="32"/>
          <w:vertAlign w:val="subscript"/>
        </w:rPr>
        <w:t>3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、甲状腺功能、凝血功能、肿瘤标志物、感染指标筛查（乙型、丙型肝炎病毒，</w:t>
      </w:r>
      <w:r>
        <w:rPr>
          <w:rFonts w:ascii="仿宋_GB2312" w:eastAsia="仿宋_GB2312" w:hAnsi="仿宋_GB2312" w:cs="仿宋_GB2312"/>
          <w:sz w:val="32"/>
          <w:szCs w:val="32"/>
        </w:rPr>
        <w:t>HIV,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梅毒）；</w:t>
      </w:r>
    </w:p>
    <w:p w:rsidR="002E1847" w:rsidRDefault="00655149" w:rsidP="00003C48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）胸片、心电图、腹部超声。</w:t>
      </w:r>
    </w:p>
    <w:p w:rsidR="002E1847" w:rsidRDefault="00655149" w:rsidP="00003C48">
      <w:pPr>
        <w:spacing w:line="620" w:lineRule="exac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2.</w:t>
      </w:r>
      <w:r>
        <w:rPr>
          <w:rFonts w:ascii="楷体_GB2312" w:eastAsia="楷体_GB2312" w:hAnsi="楷体_GB2312" w:cs="楷体_GB2312"/>
          <w:b/>
          <w:bCs/>
          <w:sz w:val="32"/>
          <w:szCs w:val="32"/>
          <w:lang w:val="zh-TW" w:eastAsia="zh-TW"/>
        </w:rPr>
        <w:t>根据患者病情进行的检查项目</w:t>
      </w:r>
    </w:p>
    <w:p w:rsidR="002E1847" w:rsidRDefault="00655149" w:rsidP="00003C48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）风湿性疾病自身抗体检查；</w:t>
      </w:r>
    </w:p>
    <w:p w:rsidR="002E1847" w:rsidRDefault="00655149" w:rsidP="00003C48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）血淀粉酶、脂肪酶；</w:t>
      </w:r>
    </w:p>
    <w:p w:rsidR="002E1847" w:rsidRDefault="00655149" w:rsidP="00003C48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（</w:t>
      </w:r>
      <w:r>
        <w:rPr>
          <w:rFonts w:ascii="仿宋_GB2312" w:eastAsia="仿宋_GB2312" w:hAnsi="仿宋_GB2312" w:cs="仿宋_GB2312"/>
          <w:sz w:val="32"/>
          <w:szCs w:val="32"/>
          <w:lang w:val="zh-CN"/>
        </w:rPr>
        <w:t>3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）幽门螺杆菌；</w:t>
      </w:r>
    </w:p>
    <w:p w:rsidR="002E1847" w:rsidRDefault="00655149" w:rsidP="00003C48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（</w:t>
      </w:r>
      <w:r>
        <w:rPr>
          <w:rFonts w:ascii="仿宋_GB2312" w:eastAsia="仿宋_GB2312" w:hAnsi="仿宋_GB2312" w:cs="仿宋_GB2312"/>
          <w:sz w:val="32"/>
          <w:szCs w:val="32"/>
          <w:lang w:val="zh-CN"/>
        </w:rPr>
        <w:t>4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）内镜检查（活检病理学检查）、消化道钡餐造影；</w:t>
      </w:r>
    </w:p>
    <w:p w:rsidR="002E1847" w:rsidRDefault="00655149" w:rsidP="00003C48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lastRenderedPageBreak/>
        <w:t>（</w:t>
      </w:r>
      <w:r>
        <w:rPr>
          <w:rFonts w:ascii="仿宋_GB2312" w:eastAsia="仿宋_GB2312" w:hAnsi="仿宋_GB2312" w:cs="仿宋_GB2312"/>
          <w:sz w:val="32"/>
          <w:szCs w:val="32"/>
          <w:lang w:val="zh-CN"/>
        </w:rPr>
        <w:t>5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）</w:t>
      </w:r>
      <w:r>
        <w:rPr>
          <w:rFonts w:ascii="仿宋_GB2312" w:eastAsia="仿宋_GB2312" w:hAnsi="仿宋_GB2312" w:cs="仿宋_GB2312"/>
          <w:sz w:val="32"/>
          <w:szCs w:val="32"/>
          <w:lang w:val="zh-CN"/>
        </w:rPr>
        <w:t>胸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腹部</w:t>
      </w:r>
      <w:r>
        <w:rPr>
          <w:rFonts w:ascii="仿宋_GB2312" w:eastAsia="仿宋_GB2312" w:hAnsi="仿宋_GB2312" w:cs="仿宋_GB2312"/>
          <w:sz w:val="32"/>
          <w:szCs w:val="32"/>
        </w:rPr>
        <w:t>CT</w:t>
      </w:r>
    </w:p>
    <w:p w:rsidR="002E1847" w:rsidRDefault="00655149" w:rsidP="00003C48">
      <w:pPr>
        <w:spacing w:line="620" w:lineRule="exac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  <w:lang w:val="zh-TW" w:eastAsia="zh-TW"/>
        </w:rPr>
        <w:t>（六）治疗方案的选择。</w:t>
      </w:r>
    </w:p>
    <w:p w:rsidR="002E1847" w:rsidRDefault="00655149" w:rsidP="00003C48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一般治疗：包括调整生活方式、合理饮食、避免机体蛋白摄入不足。</w:t>
      </w:r>
    </w:p>
    <w:p w:rsidR="002E1847" w:rsidRDefault="00655149" w:rsidP="00003C48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原发病的治疗：积极治疗引起营养不良的原发疾病。</w:t>
      </w:r>
    </w:p>
    <w:p w:rsidR="002E1847" w:rsidRDefault="00655149" w:rsidP="00003C48">
      <w:pPr>
        <w:spacing w:line="6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肠内营养（</w:t>
      </w:r>
      <w:r>
        <w:rPr>
          <w:rFonts w:ascii="仿宋_GB2312" w:eastAsia="仿宋_GB2312" w:hAnsi="仿宋_GB2312" w:cs="仿宋_GB2312"/>
          <w:sz w:val="32"/>
          <w:szCs w:val="32"/>
        </w:rPr>
        <w:t>EN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）：不能完全经口摄食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并且胃肠道有功能的患者给予适量的</w:t>
      </w:r>
      <w:r>
        <w:rPr>
          <w:rFonts w:ascii="仿宋_GB2312" w:eastAsia="仿宋_GB2312" w:hAnsi="仿宋_GB2312" w:cs="仿宋_GB2312"/>
          <w:sz w:val="32"/>
          <w:szCs w:val="32"/>
        </w:rPr>
        <w:t>EN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。</w:t>
      </w:r>
    </w:p>
    <w:p w:rsidR="002E1847" w:rsidRDefault="00655149" w:rsidP="00003C48">
      <w:pPr>
        <w:spacing w:line="6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肠外营养（</w:t>
      </w:r>
      <w:r>
        <w:rPr>
          <w:rFonts w:ascii="仿宋_GB2312" w:eastAsia="仿宋_GB2312" w:hAnsi="仿宋_GB2312" w:cs="仿宋_GB2312"/>
          <w:sz w:val="32"/>
          <w:szCs w:val="32"/>
        </w:rPr>
        <w:t>PN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）：能够耐受</w:t>
      </w:r>
      <w:r>
        <w:rPr>
          <w:rFonts w:ascii="仿宋_GB2312" w:eastAsia="仿宋_GB2312" w:hAnsi="仿宋_GB2312" w:cs="仿宋_GB2312"/>
          <w:sz w:val="32"/>
          <w:szCs w:val="32"/>
        </w:rPr>
        <w:t xml:space="preserve">EN 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且能大概达到目标值的患者不应再另外给予</w:t>
      </w:r>
      <w:r>
        <w:rPr>
          <w:rFonts w:ascii="仿宋_GB2312" w:eastAsia="仿宋_GB2312" w:hAnsi="仿宋_GB2312" w:cs="仿宋_GB2312"/>
          <w:sz w:val="32"/>
          <w:szCs w:val="32"/>
        </w:rPr>
        <w:t>PN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；经</w:t>
      </w:r>
      <w:r>
        <w:rPr>
          <w:rFonts w:ascii="仿宋_GB2312" w:eastAsia="仿宋_GB2312" w:hAnsi="仿宋_GB2312" w:cs="仿宋_GB2312"/>
          <w:sz w:val="32"/>
          <w:szCs w:val="32"/>
        </w:rPr>
        <w:t xml:space="preserve">EN 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不能满足全部营养需求的患者应该联合使用</w:t>
      </w:r>
      <w:r>
        <w:rPr>
          <w:rFonts w:ascii="仿宋_GB2312" w:eastAsia="仿宋_GB2312" w:hAnsi="仿宋_GB2312" w:cs="仿宋_GB2312"/>
          <w:sz w:val="32"/>
          <w:szCs w:val="32"/>
        </w:rPr>
        <w:t>PN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；不能耐受</w:t>
      </w:r>
      <w:r>
        <w:rPr>
          <w:rFonts w:ascii="仿宋_GB2312" w:eastAsia="仿宋_GB2312" w:hAnsi="仿宋_GB2312" w:cs="仿宋_GB2312"/>
          <w:sz w:val="32"/>
          <w:szCs w:val="32"/>
        </w:rPr>
        <w:t xml:space="preserve">EN 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的患者，</w:t>
      </w:r>
      <w:r>
        <w:rPr>
          <w:rFonts w:ascii="仿宋_GB2312" w:eastAsia="仿宋_GB2312" w:hAnsi="仿宋_GB2312" w:cs="仿宋_GB2312"/>
          <w:sz w:val="32"/>
          <w:szCs w:val="32"/>
        </w:rPr>
        <w:t xml:space="preserve">PN 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仅提供</w:t>
      </w:r>
      <w:r>
        <w:rPr>
          <w:rFonts w:ascii="仿宋_GB2312" w:eastAsia="仿宋_GB2312" w:hAnsi="仿宋_GB2312" w:cs="仿宋_GB2312"/>
          <w:sz w:val="32"/>
          <w:szCs w:val="32"/>
        </w:rPr>
        <w:t xml:space="preserve">EN 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不足部分而不应超过患者的营养需求。</w:t>
      </w:r>
    </w:p>
    <w:p w:rsidR="002E1847" w:rsidRDefault="00655149" w:rsidP="00003C48">
      <w:pPr>
        <w:spacing w:line="620" w:lineRule="exact"/>
        <w:rPr>
          <w:rFonts w:ascii="楷体_GB2312" w:eastAsia="楷体_GB2312" w:hAnsi="楷体_GB2312" w:cs="楷体_GB2312"/>
          <w:b/>
          <w:bCs/>
          <w:sz w:val="32"/>
          <w:szCs w:val="32"/>
          <w:lang w:val="zh-TW" w:eastAsia="zh-TW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  <w:lang w:val="zh-TW" w:eastAsia="zh-TW"/>
        </w:rPr>
        <w:t>（七）预防性抗菌药物选择与使用时机。</w:t>
      </w:r>
    </w:p>
    <w:p w:rsidR="002E1847" w:rsidRDefault="00655149" w:rsidP="00003C48">
      <w:pPr>
        <w:spacing w:line="620" w:lineRule="exact"/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无</w:t>
      </w:r>
    </w:p>
    <w:p w:rsidR="002E1847" w:rsidRDefault="00655149" w:rsidP="00003C48">
      <w:pPr>
        <w:spacing w:line="620" w:lineRule="exact"/>
        <w:rPr>
          <w:rFonts w:ascii="楷体_GB2312" w:eastAsia="楷体_GB2312" w:hAnsi="楷体_GB2312" w:cs="楷体_GB2312"/>
          <w:b/>
          <w:bCs/>
          <w:sz w:val="32"/>
          <w:szCs w:val="32"/>
          <w:lang w:val="zh-TW" w:eastAsia="zh-TW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  <w:lang w:val="zh-TW" w:eastAsia="zh-TW"/>
        </w:rPr>
        <w:t>（八）手术日。</w:t>
      </w:r>
    </w:p>
    <w:p w:rsidR="002E1847" w:rsidRDefault="00655149" w:rsidP="00003C48">
      <w:pPr>
        <w:spacing w:line="620" w:lineRule="exact"/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无</w:t>
      </w:r>
    </w:p>
    <w:p w:rsidR="002E1847" w:rsidRDefault="00655149" w:rsidP="00003C48">
      <w:pPr>
        <w:spacing w:line="620" w:lineRule="exact"/>
        <w:rPr>
          <w:rFonts w:ascii="楷体_GB2312" w:eastAsia="楷体_GB2312" w:hAnsi="楷体_GB2312" w:cs="楷体_GB2312"/>
          <w:b/>
          <w:bCs/>
          <w:sz w:val="32"/>
          <w:szCs w:val="32"/>
          <w:lang w:val="zh-TW" w:eastAsia="zh-TW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  <w:lang w:val="zh-TW" w:eastAsia="zh-TW"/>
        </w:rPr>
        <w:t>（九）术后恢复。</w:t>
      </w:r>
    </w:p>
    <w:p w:rsidR="002E1847" w:rsidRDefault="00655149" w:rsidP="00003C48">
      <w:pPr>
        <w:spacing w:line="620" w:lineRule="exact"/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无</w:t>
      </w:r>
    </w:p>
    <w:p w:rsidR="002E1847" w:rsidRDefault="00655149" w:rsidP="00003C48">
      <w:pPr>
        <w:spacing w:line="620" w:lineRule="exact"/>
        <w:rPr>
          <w:rFonts w:ascii="楷体_GB2312" w:eastAsia="楷体_GB2312" w:hAnsi="楷体_GB2312" w:cs="楷体_GB2312"/>
          <w:b/>
          <w:bCs/>
          <w:sz w:val="32"/>
          <w:szCs w:val="32"/>
          <w:lang w:val="zh-TW" w:eastAsia="zh-TW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  <w:lang w:val="zh-TW" w:eastAsia="zh-TW"/>
        </w:rPr>
        <w:t>（十）出院标准。</w:t>
      </w:r>
    </w:p>
    <w:p w:rsidR="002E1847" w:rsidRDefault="00655149" w:rsidP="00003C48">
      <w:pPr>
        <w:spacing w:line="620" w:lineRule="exact"/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明确诊断，排除其他疾病。症状消失或减轻。</w:t>
      </w:r>
    </w:p>
    <w:p w:rsidR="002E1847" w:rsidRDefault="00655149" w:rsidP="00003C48">
      <w:pPr>
        <w:spacing w:line="620" w:lineRule="exact"/>
        <w:rPr>
          <w:rFonts w:ascii="楷体_GB2312" w:eastAsia="楷体_GB2312" w:hAnsi="楷体_GB2312" w:cs="楷体_GB2312"/>
          <w:b/>
          <w:bCs/>
          <w:sz w:val="32"/>
          <w:szCs w:val="32"/>
          <w:lang w:val="zh-TW" w:eastAsia="zh-TW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  <w:lang w:val="zh-TW" w:eastAsia="zh-TW"/>
        </w:rPr>
        <w:t>（十一）变异及原因分析。</w:t>
      </w:r>
    </w:p>
    <w:p w:rsidR="002E1847" w:rsidRDefault="00655149" w:rsidP="00003C48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 xml:space="preserve">临床症状改善不明显，调整治疗方案，导致住院时间延长。 </w:t>
      </w: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合并其他疾病，导致住院时间延长。</w:t>
      </w:r>
    </w:p>
    <w:p w:rsidR="002E1847" w:rsidRDefault="00655149" w:rsidP="00003C48">
      <w:pPr>
        <w:spacing w:line="620" w:lineRule="exact"/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3.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明确导致营养不良的原发疾病，影响营养不良作为第一诊断的临床路径流程实施时，退出本路径，转入相应临床路径。</w:t>
      </w: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2E1847" w:rsidRDefault="00655149">
      <w:pPr>
        <w:spacing w:line="360" w:lineRule="auto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lastRenderedPageBreak/>
        <w:t>二、</w:t>
      </w:r>
      <w:r w:rsidR="00074DAD">
        <w:rPr>
          <w:rFonts w:ascii="黑体" w:eastAsia="黑体" w:hAnsi="黑体" w:cs="黑体" w:hint="eastAsia"/>
          <w:sz w:val="32"/>
          <w:szCs w:val="32"/>
          <w:lang w:val="zh-TW"/>
        </w:rPr>
        <w:t>营养不良</w:t>
      </w:r>
      <w:r>
        <w:rPr>
          <w:rFonts w:ascii="黑体" w:eastAsia="黑体" w:hAnsi="黑体" w:cs="黑体"/>
          <w:sz w:val="32"/>
          <w:szCs w:val="32"/>
          <w:lang w:val="zh-TW" w:eastAsia="zh-TW"/>
        </w:rPr>
        <w:t>临床路径表单</w:t>
      </w:r>
    </w:p>
    <w:p w:rsidR="002E1847" w:rsidRPr="00003C48" w:rsidRDefault="00655149" w:rsidP="002479A1">
      <w:pPr>
        <w:ind w:firstLineChars="100" w:firstLine="210"/>
        <w:rPr>
          <w:rFonts w:ascii="宋体" w:eastAsia="宋体" w:hAnsi="宋体" w:cs="宋体"/>
        </w:rPr>
      </w:pPr>
      <w:bookmarkStart w:id="0" w:name="_GoBack"/>
      <w:bookmarkEnd w:id="0"/>
      <w:r w:rsidRPr="00003C48">
        <w:rPr>
          <w:rFonts w:ascii="宋体" w:eastAsia="宋体" w:hAnsi="宋体" w:cs="宋体"/>
          <w:lang w:val="zh-TW" w:eastAsia="zh-TW"/>
        </w:rPr>
        <w:t>适用对象：</w:t>
      </w:r>
      <w:r w:rsidRPr="00003C48">
        <w:rPr>
          <w:rFonts w:ascii="宋体" w:eastAsia="宋体" w:hAnsi="宋体" w:cs="宋体"/>
          <w:b/>
          <w:lang w:val="zh-TW" w:eastAsia="zh-TW"/>
        </w:rPr>
        <w:t>第一诊断</w:t>
      </w:r>
      <w:r w:rsidRPr="00003C48">
        <w:rPr>
          <w:rFonts w:ascii="宋体" w:eastAsia="宋体" w:hAnsi="宋体" w:cs="宋体"/>
          <w:u w:val="single"/>
          <w:lang w:val="zh-TW" w:eastAsia="zh-TW"/>
        </w:rPr>
        <w:t>营养不良</w:t>
      </w:r>
      <w:r w:rsidRPr="00003C48">
        <w:rPr>
          <w:rFonts w:ascii="宋体" w:eastAsia="宋体" w:hAnsi="宋体" w:cs="宋体"/>
        </w:rPr>
        <w:t>_</w:t>
      </w:r>
      <w:r w:rsidRPr="00003C48">
        <w:rPr>
          <w:rFonts w:ascii="宋体" w:eastAsia="宋体" w:hAnsi="宋体" w:cs="宋体"/>
          <w:lang w:val="zh-TW" w:eastAsia="zh-TW"/>
        </w:rPr>
        <w:t>（</w:t>
      </w:r>
      <w:r w:rsidRPr="00003C48">
        <w:rPr>
          <w:rFonts w:ascii="宋体" w:eastAsia="宋体" w:hAnsi="宋体" w:cs="宋体"/>
        </w:rPr>
        <w:t>ICD-10</w:t>
      </w:r>
      <w:r w:rsidRPr="00003C48">
        <w:rPr>
          <w:rFonts w:ascii="宋体" w:eastAsia="宋体" w:hAnsi="宋体" w:cs="宋体"/>
          <w:lang w:val="zh-TW" w:eastAsia="zh-TW"/>
        </w:rPr>
        <w:t>：</w:t>
      </w:r>
      <w:r w:rsidRPr="00003C48">
        <w:rPr>
          <w:rFonts w:ascii="宋体" w:eastAsia="宋体" w:hAnsi="宋体" w:cs="宋体"/>
        </w:rPr>
        <w:t>E46.x00</w:t>
      </w:r>
      <w:r w:rsidRPr="00003C48">
        <w:rPr>
          <w:rFonts w:ascii="宋体" w:eastAsia="宋体" w:hAnsi="宋体" w:cs="宋体"/>
          <w:lang w:val="zh-TW" w:eastAsia="zh-TW"/>
        </w:rPr>
        <w:t>）；</w:t>
      </w:r>
    </w:p>
    <w:p w:rsidR="002E1847" w:rsidRPr="00003C48" w:rsidRDefault="00655149" w:rsidP="002479A1">
      <w:pPr>
        <w:ind w:firstLineChars="100" w:firstLine="210"/>
        <w:rPr>
          <w:rFonts w:ascii="宋体" w:eastAsia="宋体" w:hAnsi="宋体" w:cs="宋体"/>
          <w:u w:val="single"/>
        </w:rPr>
      </w:pPr>
      <w:r w:rsidRPr="00003C48">
        <w:rPr>
          <w:rFonts w:ascii="宋体" w:eastAsia="宋体" w:hAnsi="宋体" w:cs="宋体"/>
          <w:lang w:val="zh-TW" w:eastAsia="zh-TW"/>
        </w:rPr>
        <w:t>患者姓名  性别年龄门诊号住院号</w:t>
      </w:r>
    </w:p>
    <w:p w:rsidR="002E1847" w:rsidRPr="00003C48" w:rsidRDefault="00655149" w:rsidP="002479A1">
      <w:pPr>
        <w:ind w:firstLineChars="100" w:firstLine="210"/>
        <w:rPr>
          <w:rFonts w:ascii="宋体" w:eastAsia="宋体" w:hAnsi="宋体" w:cs="宋体"/>
        </w:rPr>
      </w:pPr>
      <w:r w:rsidRPr="00003C48">
        <w:rPr>
          <w:rFonts w:ascii="宋体" w:eastAsia="宋体" w:hAnsi="宋体" w:cs="宋体"/>
          <w:lang w:val="zh-TW" w:eastAsia="zh-TW"/>
        </w:rPr>
        <w:t>住院日期  年月日   出院日期  年月日  标准住院日</w:t>
      </w:r>
      <w:r w:rsidRPr="00003C48">
        <w:rPr>
          <w:rFonts w:ascii="宋体" w:eastAsia="宋体" w:hAnsi="宋体" w:cs="宋体"/>
          <w:u w:val="single"/>
        </w:rPr>
        <w:t xml:space="preserve">  3-4    </w:t>
      </w:r>
      <w:r w:rsidRPr="00003C48">
        <w:rPr>
          <w:rFonts w:ascii="宋体" w:eastAsia="宋体" w:hAnsi="宋体" w:cs="宋体"/>
          <w:lang w:val="zh-TW" w:eastAsia="zh-TW"/>
        </w:rPr>
        <w:t>天</w:t>
      </w:r>
    </w:p>
    <w:p w:rsidR="002E1847" w:rsidRPr="00003C48" w:rsidRDefault="002E1847" w:rsidP="00003C48">
      <w:pPr>
        <w:rPr>
          <w:rFonts w:ascii="宋体" w:eastAsia="宋体" w:hAnsi="宋体" w:cs="宋体"/>
        </w:rPr>
      </w:pPr>
    </w:p>
    <w:tbl>
      <w:tblPr>
        <w:tblStyle w:val="TableNormal"/>
        <w:tblW w:w="78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20"/>
        <w:gridCol w:w="2414"/>
        <w:gridCol w:w="2520"/>
        <w:gridCol w:w="2160"/>
      </w:tblGrid>
      <w:tr w:rsidR="002E1847" w:rsidRPr="00003C48">
        <w:trPr>
          <w:trHeight w:val="47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847" w:rsidRPr="00003C48" w:rsidRDefault="00655149" w:rsidP="00003C48">
            <w:pPr>
              <w:rPr>
                <w:rFonts w:ascii="黑体" w:eastAsia="黑体" w:hAnsi="黑体"/>
              </w:rPr>
            </w:pPr>
            <w:r w:rsidRPr="00003C48">
              <w:rPr>
                <w:rFonts w:ascii="黑体" w:eastAsia="黑体" w:hAnsi="黑体" w:cs="宋体" w:hint="eastAsia"/>
                <w:lang w:val="zh-TW" w:eastAsia="zh-TW"/>
              </w:rPr>
              <w:t>时间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847" w:rsidRPr="00003C48" w:rsidRDefault="00655149" w:rsidP="00003C48">
            <w:pPr>
              <w:jc w:val="center"/>
              <w:rPr>
                <w:rFonts w:ascii="黑体" w:eastAsia="黑体" w:hAnsi="黑体"/>
              </w:rPr>
            </w:pPr>
            <w:r w:rsidRPr="00003C48">
              <w:rPr>
                <w:rFonts w:ascii="黑体" w:eastAsia="黑体" w:hAnsi="黑体" w:cs="宋体" w:hint="eastAsia"/>
                <w:lang w:val="zh-TW" w:eastAsia="zh-TW"/>
              </w:rPr>
              <w:t>住院第１天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847" w:rsidRPr="00003C48" w:rsidRDefault="00655149" w:rsidP="00003C48">
            <w:pPr>
              <w:jc w:val="center"/>
              <w:rPr>
                <w:rFonts w:ascii="黑体" w:eastAsia="黑体" w:hAnsi="黑体"/>
              </w:rPr>
            </w:pPr>
            <w:r w:rsidRPr="00003C48">
              <w:rPr>
                <w:rFonts w:ascii="黑体" w:eastAsia="黑体" w:hAnsi="黑体" w:cs="宋体" w:hint="eastAsia"/>
                <w:lang w:val="zh-TW" w:eastAsia="zh-TW"/>
              </w:rPr>
              <w:t>住院第２天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847" w:rsidRPr="00003C48" w:rsidRDefault="00655149" w:rsidP="00003C48">
            <w:pPr>
              <w:jc w:val="center"/>
              <w:rPr>
                <w:rFonts w:ascii="黑体" w:eastAsia="黑体" w:hAnsi="黑体"/>
              </w:rPr>
            </w:pPr>
            <w:r w:rsidRPr="00003C48">
              <w:rPr>
                <w:rFonts w:ascii="黑体" w:eastAsia="黑体" w:hAnsi="黑体" w:cs="宋体" w:hint="eastAsia"/>
                <w:lang w:val="zh-TW" w:eastAsia="zh-TW"/>
              </w:rPr>
              <w:t>住院第</w:t>
            </w:r>
            <w:r w:rsidRPr="00003C48">
              <w:rPr>
                <w:rFonts w:ascii="黑体" w:eastAsia="黑体" w:hAnsi="黑体" w:cs="宋体"/>
              </w:rPr>
              <w:t>3-4</w:t>
            </w:r>
            <w:r w:rsidRPr="00003C48">
              <w:rPr>
                <w:rFonts w:ascii="黑体" w:eastAsia="黑体" w:hAnsi="黑体" w:cs="宋体" w:hint="eastAsia"/>
                <w:lang w:val="zh-TW" w:eastAsia="zh-TW"/>
              </w:rPr>
              <w:t>天</w:t>
            </w:r>
          </w:p>
        </w:tc>
      </w:tr>
      <w:tr w:rsidR="002E1847" w:rsidRPr="00003C48">
        <w:trPr>
          <w:trHeight w:val="281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847" w:rsidRPr="00003C48" w:rsidRDefault="00655149" w:rsidP="00003C48">
            <w:pPr>
              <w:jc w:val="center"/>
              <w:rPr>
                <w:rFonts w:ascii="黑体" w:eastAsia="黑体" w:hAnsi="黑体" w:cs="宋体"/>
              </w:rPr>
            </w:pPr>
            <w:r w:rsidRPr="00003C48">
              <w:rPr>
                <w:rFonts w:ascii="黑体" w:eastAsia="黑体" w:hAnsi="黑体" w:cs="宋体" w:hint="eastAsia"/>
                <w:lang w:val="zh-TW" w:eastAsia="zh-TW"/>
              </w:rPr>
              <w:t>诊</w:t>
            </w:r>
          </w:p>
          <w:p w:rsidR="002E1847" w:rsidRPr="00003C48" w:rsidRDefault="00655149" w:rsidP="00003C48">
            <w:pPr>
              <w:jc w:val="center"/>
              <w:rPr>
                <w:rFonts w:ascii="黑体" w:eastAsia="黑体" w:hAnsi="黑体" w:cs="宋体"/>
              </w:rPr>
            </w:pPr>
            <w:r w:rsidRPr="00003C48">
              <w:rPr>
                <w:rFonts w:ascii="黑体" w:eastAsia="黑体" w:hAnsi="黑体" w:cs="宋体" w:hint="eastAsia"/>
                <w:lang w:val="zh-TW" w:eastAsia="zh-TW"/>
              </w:rPr>
              <w:t>疗</w:t>
            </w:r>
          </w:p>
          <w:p w:rsidR="002E1847" w:rsidRPr="00003C48" w:rsidRDefault="00655149" w:rsidP="00003C48">
            <w:pPr>
              <w:jc w:val="center"/>
              <w:rPr>
                <w:rFonts w:ascii="黑体" w:eastAsia="黑体" w:hAnsi="黑体" w:cs="宋体"/>
              </w:rPr>
            </w:pPr>
            <w:r w:rsidRPr="00003C48">
              <w:rPr>
                <w:rFonts w:ascii="黑体" w:eastAsia="黑体" w:hAnsi="黑体" w:cs="宋体" w:hint="eastAsia"/>
                <w:lang w:val="zh-TW" w:eastAsia="zh-TW"/>
              </w:rPr>
              <w:t>工</w:t>
            </w:r>
          </w:p>
          <w:p w:rsidR="002E1847" w:rsidRPr="00003C48" w:rsidRDefault="00655149" w:rsidP="00003C48">
            <w:pPr>
              <w:jc w:val="center"/>
              <w:rPr>
                <w:rFonts w:ascii="黑体" w:eastAsia="黑体" w:hAnsi="黑体"/>
              </w:rPr>
            </w:pPr>
            <w:r w:rsidRPr="00003C48">
              <w:rPr>
                <w:rFonts w:ascii="黑体" w:eastAsia="黑体" w:hAnsi="黑体" w:cs="宋体" w:hint="eastAsia"/>
                <w:lang w:val="zh-TW" w:eastAsia="zh-TW"/>
              </w:rPr>
              <w:t>作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847" w:rsidRPr="00003C48" w:rsidRDefault="00655149" w:rsidP="00003C48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询问病史及体格检查</w:t>
            </w:r>
          </w:p>
          <w:p w:rsidR="002E1847" w:rsidRPr="00003C48" w:rsidRDefault="00655149" w:rsidP="00003C48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完成营养不良筛查和营养状态评价</w:t>
            </w:r>
          </w:p>
          <w:p w:rsidR="002E1847" w:rsidRPr="00003C48" w:rsidRDefault="00655149" w:rsidP="00003C48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完成病历书写</w:t>
            </w:r>
          </w:p>
          <w:p w:rsidR="002E1847" w:rsidRPr="00003C48" w:rsidRDefault="00655149" w:rsidP="00003C48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安排入院常规检查</w:t>
            </w:r>
          </w:p>
          <w:p w:rsidR="002E1847" w:rsidRPr="00003C48" w:rsidRDefault="00655149" w:rsidP="00003C48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上级医师查房及病情评估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847" w:rsidRPr="00003C48" w:rsidRDefault="00655149" w:rsidP="00003C48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上级医师查房</w:t>
            </w:r>
          </w:p>
          <w:p w:rsidR="002E1847" w:rsidRPr="00003C48" w:rsidRDefault="00655149" w:rsidP="00003C48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完成入院检查</w:t>
            </w:r>
          </w:p>
          <w:p w:rsidR="002E1847" w:rsidRPr="00003C48" w:rsidRDefault="00655149" w:rsidP="00003C48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完成上级医师查房记录等病历书写</w:t>
            </w:r>
          </w:p>
          <w:p w:rsidR="002E1847" w:rsidRPr="00003C48" w:rsidRDefault="00655149" w:rsidP="00003C48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肠内营养和</w:t>
            </w:r>
            <w:r w:rsidRPr="00003C48">
              <w:rPr>
                <w:rFonts w:ascii="宋体" w:eastAsia="宋体" w:hAnsi="宋体" w:cs="宋体"/>
              </w:rPr>
              <w:t>/</w:t>
            </w:r>
            <w:r w:rsidRPr="00003C48">
              <w:rPr>
                <w:rFonts w:ascii="宋体" w:eastAsia="宋体" w:hAnsi="宋体" w:cs="宋体" w:hint="eastAsia"/>
                <w:lang w:val="zh-TW" w:eastAsia="zh-TW"/>
              </w:rPr>
              <w:t>或肠外营养治疗</w:t>
            </w:r>
          </w:p>
          <w:p w:rsidR="002E1847" w:rsidRPr="00003C48" w:rsidRDefault="00655149" w:rsidP="00003C48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药物治疗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847" w:rsidRPr="00003C48" w:rsidRDefault="00655149" w:rsidP="00003C48">
            <w:pPr>
              <w:numPr>
                <w:ilvl w:val="0"/>
                <w:numId w:val="3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上级医师查房，决定患者能否出院或转科</w:t>
            </w:r>
          </w:p>
          <w:p w:rsidR="002E1847" w:rsidRPr="00003C48" w:rsidRDefault="00655149" w:rsidP="00003C48">
            <w:pPr>
              <w:numPr>
                <w:ilvl w:val="0"/>
                <w:numId w:val="3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住院医师完成病程记录</w:t>
            </w:r>
          </w:p>
          <w:p w:rsidR="002E1847" w:rsidRPr="00003C48" w:rsidRDefault="00655149" w:rsidP="00003C48">
            <w:pPr>
              <w:numPr>
                <w:ilvl w:val="0"/>
                <w:numId w:val="3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通知患者及家属准备出院，交待出院或转科后注意事项</w:t>
            </w:r>
          </w:p>
        </w:tc>
      </w:tr>
      <w:tr w:rsidR="002E1847" w:rsidRPr="00003C48">
        <w:trPr>
          <w:trHeight w:val="7275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847" w:rsidRPr="00003C48" w:rsidRDefault="00655149" w:rsidP="00003C48">
            <w:pPr>
              <w:jc w:val="center"/>
              <w:rPr>
                <w:rFonts w:ascii="黑体" w:eastAsia="黑体" w:hAnsi="黑体" w:cs="宋体"/>
              </w:rPr>
            </w:pPr>
            <w:r w:rsidRPr="00003C48">
              <w:rPr>
                <w:rFonts w:ascii="黑体" w:eastAsia="黑体" w:hAnsi="黑体" w:cs="宋体" w:hint="eastAsia"/>
                <w:lang w:val="zh-TW" w:eastAsia="zh-TW"/>
              </w:rPr>
              <w:t>重</w:t>
            </w:r>
          </w:p>
          <w:p w:rsidR="002E1847" w:rsidRPr="00003C48" w:rsidRDefault="00655149" w:rsidP="00003C48">
            <w:pPr>
              <w:jc w:val="center"/>
              <w:rPr>
                <w:rFonts w:ascii="黑体" w:eastAsia="黑体" w:hAnsi="黑体" w:cs="宋体"/>
              </w:rPr>
            </w:pPr>
            <w:r w:rsidRPr="00003C48">
              <w:rPr>
                <w:rFonts w:ascii="黑体" w:eastAsia="黑体" w:hAnsi="黑体" w:cs="宋体" w:hint="eastAsia"/>
                <w:lang w:val="zh-TW" w:eastAsia="zh-TW"/>
              </w:rPr>
              <w:t>点</w:t>
            </w:r>
          </w:p>
          <w:p w:rsidR="002E1847" w:rsidRPr="00003C48" w:rsidRDefault="00655149" w:rsidP="00003C48">
            <w:pPr>
              <w:jc w:val="center"/>
              <w:rPr>
                <w:rFonts w:ascii="黑体" w:eastAsia="黑体" w:hAnsi="黑体" w:cs="宋体"/>
              </w:rPr>
            </w:pPr>
            <w:r w:rsidRPr="00003C48">
              <w:rPr>
                <w:rFonts w:ascii="黑体" w:eastAsia="黑体" w:hAnsi="黑体" w:cs="宋体" w:hint="eastAsia"/>
                <w:lang w:val="zh-TW" w:eastAsia="zh-TW"/>
              </w:rPr>
              <w:t>医</w:t>
            </w:r>
          </w:p>
          <w:p w:rsidR="002E1847" w:rsidRPr="00003C48" w:rsidRDefault="00655149" w:rsidP="00003C48">
            <w:pPr>
              <w:jc w:val="center"/>
              <w:rPr>
                <w:rFonts w:ascii="黑体" w:eastAsia="黑体" w:hAnsi="黑体"/>
              </w:rPr>
            </w:pPr>
            <w:r w:rsidRPr="00003C48">
              <w:rPr>
                <w:rFonts w:ascii="黑体" w:eastAsia="黑体" w:hAnsi="黑体" w:cs="宋体" w:hint="eastAsia"/>
                <w:lang w:val="zh-TW" w:eastAsia="zh-TW"/>
              </w:rPr>
              <w:t>嘱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847" w:rsidRPr="00003C48" w:rsidRDefault="00655149" w:rsidP="00003C48">
            <w:r w:rsidRPr="00003C48"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长期医嘱：</w:t>
            </w:r>
          </w:p>
          <w:p w:rsidR="002E1847" w:rsidRPr="00003C48" w:rsidRDefault="00655149" w:rsidP="00003C48">
            <w:pPr>
              <w:numPr>
                <w:ilvl w:val="0"/>
                <w:numId w:val="4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消化内科护理常规</w:t>
            </w:r>
          </w:p>
          <w:p w:rsidR="002E1847" w:rsidRPr="00003C48" w:rsidRDefault="00655149" w:rsidP="00003C48">
            <w:pPr>
              <w:numPr>
                <w:ilvl w:val="0"/>
                <w:numId w:val="4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一级或二级护理</w:t>
            </w:r>
          </w:p>
          <w:p w:rsidR="002E1847" w:rsidRPr="00003C48" w:rsidRDefault="00655149" w:rsidP="00003C48">
            <w:pPr>
              <w:numPr>
                <w:ilvl w:val="0"/>
                <w:numId w:val="4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流质、半流质、软食或禁食</w:t>
            </w:r>
          </w:p>
          <w:p w:rsidR="002E1847" w:rsidRPr="00003C48" w:rsidRDefault="00655149" w:rsidP="00003C48">
            <w:pPr>
              <w:numPr>
                <w:ilvl w:val="0"/>
                <w:numId w:val="4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肠内营养和</w:t>
            </w:r>
            <w:r w:rsidRPr="00003C48">
              <w:rPr>
                <w:rFonts w:ascii="宋体" w:eastAsia="宋体" w:hAnsi="宋体" w:cs="宋体"/>
              </w:rPr>
              <w:t>/</w:t>
            </w:r>
            <w:r w:rsidRPr="00003C48">
              <w:rPr>
                <w:rFonts w:ascii="宋体" w:eastAsia="宋体" w:hAnsi="宋体" w:cs="宋体" w:hint="eastAsia"/>
                <w:lang w:val="zh-TW" w:eastAsia="zh-TW"/>
              </w:rPr>
              <w:t>或肠外营养治疗</w:t>
            </w:r>
          </w:p>
          <w:p w:rsidR="002E1847" w:rsidRPr="00003C48" w:rsidRDefault="00655149" w:rsidP="00003C48">
            <w:pPr>
              <w:numPr>
                <w:ilvl w:val="0"/>
                <w:numId w:val="4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对症支持治疗</w:t>
            </w:r>
          </w:p>
          <w:p w:rsidR="002E1847" w:rsidRPr="00003C48" w:rsidRDefault="002E1847" w:rsidP="00003C48">
            <w:pPr>
              <w:ind w:left="360"/>
            </w:pPr>
          </w:p>
          <w:p w:rsidR="002E1847" w:rsidRPr="00003C48" w:rsidRDefault="00655149" w:rsidP="00003C48">
            <w:r w:rsidRPr="00003C48"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临时医嘱：</w:t>
            </w:r>
          </w:p>
          <w:p w:rsidR="002E1847" w:rsidRPr="00003C48" w:rsidRDefault="00655149" w:rsidP="00003C48">
            <w:pPr>
              <w:numPr>
                <w:ilvl w:val="0"/>
                <w:numId w:val="4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血常规、尿常规、粪便常规</w:t>
            </w:r>
            <w:r w:rsidRPr="00003C48">
              <w:rPr>
                <w:rFonts w:ascii="宋体" w:eastAsia="宋体" w:hAnsi="宋体" w:cs="宋体"/>
              </w:rPr>
              <w:t>+</w:t>
            </w:r>
            <w:r w:rsidRPr="00003C48">
              <w:rPr>
                <w:rFonts w:ascii="宋体" w:eastAsia="宋体" w:hAnsi="宋体" w:cs="宋体" w:hint="eastAsia"/>
                <w:lang w:val="zh-TW" w:eastAsia="zh-TW"/>
              </w:rPr>
              <w:t>潜血、粪便寄生虫检查</w:t>
            </w:r>
          </w:p>
          <w:p w:rsidR="002E1847" w:rsidRPr="00003C48" w:rsidRDefault="00655149" w:rsidP="00003C48">
            <w:pPr>
              <w:numPr>
                <w:ilvl w:val="0"/>
                <w:numId w:val="4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肝功能、肾功能、血糖（空腹、餐后</w:t>
            </w:r>
            <w:r w:rsidRPr="00003C48">
              <w:rPr>
                <w:rFonts w:ascii="宋体" w:eastAsia="宋体" w:hAnsi="宋体" w:cs="宋体"/>
              </w:rPr>
              <w:t>2</w:t>
            </w:r>
            <w:r w:rsidRPr="00003C48">
              <w:rPr>
                <w:rFonts w:ascii="宋体" w:eastAsia="宋体" w:hAnsi="宋体" w:cs="宋体" w:hint="eastAsia"/>
                <w:lang w:val="zh-TW" w:eastAsia="zh-TW"/>
              </w:rPr>
              <w:t>小时）、糖化血红蛋白、血脂、血沉、</w:t>
            </w:r>
            <w:r w:rsidRPr="00003C48">
              <w:rPr>
                <w:rFonts w:ascii="宋体" w:eastAsia="宋体" w:hAnsi="宋体" w:cs="宋体"/>
              </w:rPr>
              <w:t>C</w:t>
            </w:r>
            <w:r w:rsidRPr="00003C48">
              <w:rPr>
                <w:rFonts w:ascii="宋体" w:eastAsia="宋体" w:hAnsi="宋体" w:cs="宋体" w:hint="eastAsia"/>
                <w:lang w:val="zh-TW" w:eastAsia="zh-TW"/>
              </w:rPr>
              <w:t>－反应蛋白、电解质、钙、磷、镁、甲状腺功能、凝血功能、肿瘤标志物、感染指标筛查（乙型、丙型肝炎病毒，</w:t>
            </w:r>
            <w:r w:rsidRPr="00003C48">
              <w:rPr>
                <w:rFonts w:ascii="宋体" w:eastAsia="宋体" w:hAnsi="宋体" w:cs="宋体"/>
              </w:rPr>
              <w:t>HIV,</w:t>
            </w:r>
            <w:r w:rsidRPr="00003C48">
              <w:rPr>
                <w:rFonts w:ascii="宋体" w:eastAsia="宋体" w:hAnsi="宋体" w:cs="宋体" w:hint="eastAsia"/>
                <w:lang w:val="zh-TW" w:eastAsia="zh-TW"/>
              </w:rPr>
              <w:t>梅毒）</w:t>
            </w:r>
          </w:p>
          <w:p w:rsidR="002E1847" w:rsidRPr="00003C48" w:rsidRDefault="00655149" w:rsidP="00003C48">
            <w:pPr>
              <w:numPr>
                <w:ilvl w:val="0"/>
                <w:numId w:val="4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胸片、心电图、腹部超声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847" w:rsidRPr="00003C48" w:rsidRDefault="00655149" w:rsidP="00003C48">
            <w:r w:rsidRPr="00003C48"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长期医嘱</w:t>
            </w:r>
            <w:r w:rsidRPr="00003C48">
              <w:rPr>
                <w:rFonts w:ascii="宋体" w:eastAsia="宋体" w:hAnsi="宋体" w:cs="宋体" w:hint="eastAsia"/>
                <w:lang w:val="zh-TW" w:eastAsia="zh-TW"/>
              </w:rPr>
              <w:t>：</w:t>
            </w:r>
          </w:p>
          <w:p w:rsidR="002E1847" w:rsidRPr="00003C48" w:rsidRDefault="00655149" w:rsidP="00003C48">
            <w:pPr>
              <w:numPr>
                <w:ilvl w:val="0"/>
                <w:numId w:val="5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消化内科护理常规</w:t>
            </w:r>
          </w:p>
          <w:p w:rsidR="002E1847" w:rsidRPr="00003C48" w:rsidRDefault="00655149" w:rsidP="00003C48">
            <w:pPr>
              <w:numPr>
                <w:ilvl w:val="0"/>
                <w:numId w:val="5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一级或二级护理</w:t>
            </w:r>
          </w:p>
          <w:p w:rsidR="002E1847" w:rsidRPr="00003C48" w:rsidRDefault="00655149" w:rsidP="00003C48">
            <w:pPr>
              <w:numPr>
                <w:ilvl w:val="0"/>
                <w:numId w:val="5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流质、半流质、软食或禁食</w:t>
            </w:r>
          </w:p>
          <w:p w:rsidR="002E1847" w:rsidRPr="00003C48" w:rsidRDefault="00655149" w:rsidP="00003C48">
            <w:pPr>
              <w:numPr>
                <w:ilvl w:val="0"/>
                <w:numId w:val="5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肠内营养和</w:t>
            </w:r>
            <w:r w:rsidRPr="00003C48">
              <w:rPr>
                <w:rFonts w:ascii="宋体" w:eastAsia="宋体" w:hAnsi="宋体" w:cs="宋体"/>
              </w:rPr>
              <w:t>/</w:t>
            </w:r>
            <w:r w:rsidRPr="00003C48">
              <w:rPr>
                <w:rFonts w:ascii="宋体" w:eastAsia="宋体" w:hAnsi="宋体" w:cs="宋体" w:hint="eastAsia"/>
                <w:lang w:val="zh-TW" w:eastAsia="zh-TW"/>
              </w:rPr>
              <w:t>或肠外营养治疗</w:t>
            </w:r>
          </w:p>
          <w:p w:rsidR="002E1847" w:rsidRPr="00003C48" w:rsidRDefault="00655149" w:rsidP="00003C48">
            <w:pPr>
              <w:numPr>
                <w:ilvl w:val="0"/>
                <w:numId w:val="5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对症支持治疗</w:t>
            </w:r>
          </w:p>
          <w:p w:rsidR="002E1847" w:rsidRPr="00003C48" w:rsidRDefault="002E1847" w:rsidP="00003C48"/>
          <w:p w:rsidR="002E1847" w:rsidRPr="00003C48" w:rsidRDefault="00655149" w:rsidP="00003C48">
            <w:r w:rsidRPr="00003C48"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临时医嘱：</w:t>
            </w:r>
          </w:p>
          <w:p w:rsidR="002E1847" w:rsidRPr="00003C48" w:rsidRDefault="00655149" w:rsidP="00003C48">
            <w:pPr>
              <w:numPr>
                <w:ilvl w:val="0"/>
                <w:numId w:val="5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其他项目（酌情）：风湿性疾病自身抗体检查、血淀粉酶、脂肪酶、血胃泌素水平、结核</w:t>
            </w:r>
            <w:r w:rsidRPr="00003C48">
              <w:rPr>
                <w:rFonts w:ascii="宋体" w:eastAsia="宋体" w:hAnsi="宋体" w:cs="宋体"/>
              </w:rPr>
              <w:t>T-spot</w:t>
            </w:r>
            <w:r w:rsidRPr="00003C48">
              <w:rPr>
                <w:rFonts w:ascii="宋体" w:eastAsia="宋体" w:hAnsi="宋体" w:cs="宋体" w:hint="eastAsia"/>
                <w:lang w:val="zh-TW" w:eastAsia="zh-TW"/>
              </w:rPr>
              <w:t>检查</w:t>
            </w:r>
          </w:p>
          <w:p w:rsidR="002E1847" w:rsidRPr="00003C48" w:rsidRDefault="00655149" w:rsidP="00003C48">
            <w:pPr>
              <w:numPr>
                <w:ilvl w:val="0"/>
                <w:numId w:val="5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酌情完善胸部</w:t>
            </w:r>
            <w:r w:rsidRPr="00003C48">
              <w:rPr>
                <w:rFonts w:ascii="宋体" w:eastAsia="宋体" w:hAnsi="宋体" w:cs="宋体"/>
                <w:lang w:eastAsia="zh-TW"/>
              </w:rPr>
              <w:t>CT</w:t>
            </w:r>
            <w:r w:rsidRPr="00003C48">
              <w:rPr>
                <w:rFonts w:ascii="宋体" w:eastAsia="宋体" w:hAnsi="宋体" w:cs="宋体" w:hint="eastAsia"/>
                <w:lang w:val="zh-TW" w:eastAsia="zh-TW"/>
              </w:rPr>
              <w:t>、腹部</w:t>
            </w:r>
            <w:r w:rsidRPr="00003C48">
              <w:rPr>
                <w:rFonts w:ascii="宋体" w:eastAsia="宋体" w:hAnsi="宋体" w:cs="宋体"/>
                <w:lang w:eastAsia="zh-TW"/>
              </w:rPr>
              <w:t>CT</w:t>
            </w:r>
          </w:p>
          <w:p w:rsidR="002E1847" w:rsidRPr="00003C48" w:rsidRDefault="00655149" w:rsidP="00003C48">
            <w:pPr>
              <w:numPr>
                <w:ilvl w:val="0"/>
                <w:numId w:val="5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酌情完善幽门螺杆菌检查、内镜检查（活检病理学检查）、消化道钡餐造影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847" w:rsidRPr="00003C48" w:rsidRDefault="00655149" w:rsidP="00003C48">
            <w:r w:rsidRPr="00003C48"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长期医嘱</w:t>
            </w:r>
            <w:r w:rsidRPr="00003C48">
              <w:rPr>
                <w:rFonts w:ascii="宋体" w:eastAsia="宋体" w:hAnsi="宋体" w:cs="宋体" w:hint="eastAsia"/>
                <w:lang w:val="zh-TW" w:eastAsia="zh-TW"/>
              </w:rPr>
              <w:t>：</w:t>
            </w:r>
          </w:p>
          <w:p w:rsidR="002E1847" w:rsidRPr="00003C48" w:rsidRDefault="00655149" w:rsidP="00003C48">
            <w:pPr>
              <w:numPr>
                <w:ilvl w:val="0"/>
                <w:numId w:val="6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消化科护理常规</w:t>
            </w:r>
          </w:p>
          <w:p w:rsidR="002E1847" w:rsidRPr="00003C48" w:rsidRDefault="00655149" w:rsidP="00003C48">
            <w:pPr>
              <w:numPr>
                <w:ilvl w:val="0"/>
                <w:numId w:val="6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一级或二级护理</w:t>
            </w:r>
          </w:p>
          <w:p w:rsidR="002E1847" w:rsidRPr="00003C48" w:rsidRDefault="00655149" w:rsidP="00003C48">
            <w:pPr>
              <w:numPr>
                <w:ilvl w:val="0"/>
                <w:numId w:val="6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流质、半流质、软食或禁食</w:t>
            </w:r>
          </w:p>
          <w:p w:rsidR="002E1847" w:rsidRPr="00003C48" w:rsidRDefault="00655149" w:rsidP="00003C48">
            <w:pPr>
              <w:numPr>
                <w:ilvl w:val="0"/>
                <w:numId w:val="6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肠内营养和</w:t>
            </w:r>
            <w:r w:rsidRPr="00003C48">
              <w:rPr>
                <w:rFonts w:ascii="宋体" w:eastAsia="宋体" w:hAnsi="宋体" w:cs="宋体"/>
              </w:rPr>
              <w:t>/</w:t>
            </w:r>
            <w:r w:rsidRPr="00003C48">
              <w:rPr>
                <w:rFonts w:ascii="宋体" w:eastAsia="宋体" w:hAnsi="宋体" w:cs="宋体" w:hint="eastAsia"/>
                <w:lang w:val="zh-TW" w:eastAsia="zh-TW"/>
              </w:rPr>
              <w:t>或肠外营养治疗</w:t>
            </w:r>
          </w:p>
          <w:p w:rsidR="002E1847" w:rsidRPr="00003C48" w:rsidRDefault="00655149" w:rsidP="00003C48">
            <w:pPr>
              <w:numPr>
                <w:ilvl w:val="0"/>
                <w:numId w:val="6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对症支持治疗</w:t>
            </w:r>
          </w:p>
          <w:p w:rsidR="002E1847" w:rsidRPr="00003C48" w:rsidRDefault="002E1847" w:rsidP="00003C48">
            <w:pPr>
              <w:ind w:left="360"/>
            </w:pPr>
          </w:p>
          <w:p w:rsidR="002E1847" w:rsidRPr="00003C48" w:rsidRDefault="00655149" w:rsidP="00003C48">
            <w:r w:rsidRPr="00003C48">
              <w:rPr>
                <w:rFonts w:ascii="宋体" w:eastAsia="宋体" w:hAnsi="宋体" w:cs="宋体" w:hint="eastAsia"/>
                <w:b/>
                <w:bCs/>
                <w:lang w:val="zh-TW" w:eastAsia="zh-TW"/>
              </w:rPr>
              <w:t>临时医嘱：</w:t>
            </w:r>
          </w:p>
          <w:p w:rsidR="002E1847" w:rsidRPr="00003C48" w:rsidRDefault="00655149" w:rsidP="00003C48">
            <w:pPr>
              <w:numPr>
                <w:ilvl w:val="0"/>
                <w:numId w:val="6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出院带药</w:t>
            </w:r>
          </w:p>
          <w:p w:rsidR="002E1847" w:rsidRPr="00003C48" w:rsidRDefault="00655149" w:rsidP="00003C48">
            <w:pPr>
              <w:numPr>
                <w:ilvl w:val="0"/>
                <w:numId w:val="6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门诊随访</w:t>
            </w:r>
          </w:p>
        </w:tc>
      </w:tr>
      <w:tr w:rsidR="002E1847" w:rsidRPr="00003C48">
        <w:trPr>
          <w:trHeight w:val="2555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847" w:rsidRPr="00003C48" w:rsidRDefault="00655149" w:rsidP="00003C48">
            <w:pPr>
              <w:jc w:val="center"/>
              <w:rPr>
                <w:rFonts w:ascii="黑体" w:eastAsia="黑体" w:hAnsi="黑体"/>
              </w:rPr>
            </w:pPr>
            <w:r w:rsidRPr="00003C48">
              <w:rPr>
                <w:rFonts w:ascii="黑体" w:eastAsia="黑体" w:hAnsi="黑体" w:cs="宋体" w:hint="eastAsia"/>
                <w:lang w:val="zh-TW" w:eastAsia="zh-TW"/>
              </w:rPr>
              <w:lastRenderedPageBreak/>
              <w:t>护理工作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4FE2" w:rsidRPr="00003C48" w:rsidRDefault="00C84FE2" w:rsidP="00003C48">
            <w:pPr>
              <w:numPr>
                <w:ilvl w:val="0"/>
                <w:numId w:val="7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/>
              </w:rPr>
              <w:t>一级或二级护理</w:t>
            </w:r>
          </w:p>
          <w:p w:rsidR="002E1847" w:rsidRPr="00003C48" w:rsidRDefault="00655149" w:rsidP="00003C48">
            <w:pPr>
              <w:numPr>
                <w:ilvl w:val="0"/>
                <w:numId w:val="7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介绍病房环境、设施和设备</w:t>
            </w:r>
          </w:p>
          <w:p w:rsidR="002E1847" w:rsidRPr="00003C48" w:rsidRDefault="00655149" w:rsidP="00003C48">
            <w:pPr>
              <w:numPr>
                <w:ilvl w:val="0"/>
                <w:numId w:val="7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入院护理评估</w:t>
            </w:r>
            <w:r w:rsidR="00C84FE2" w:rsidRPr="00003C48">
              <w:rPr>
                <w:rFonts w:ascii="宋体" w:eastAsia="宋体" w:hAnsi="宋体" w:cs="宋体" w:hint="eastAsia"/>
                <w:lang w:val="zh-TW"/>
              </w:rPr>
              <w:t>（包括入院护理评估、自理能力评估、跌倒危险因素评估、压疮风险因素评估</w:t>
            </w:r>
            <w:r w:rsidR="004B1307" w:rsidRPr="00003C48">
              <w:rPr>
                <w:rFonts w:ascii="宋体" w:eastAsia="宋体" w:hAnsi="宋体" w:cs="宋体" w:hint="eastAsia"/>
                <w:lang w:val="zh-TW"/>
              </w:rPr>
              <w:t>以及内科住院患者静脉血栓栓塞症风险评估</w:t>
            </w:r>
            <w:r w:rsidR="00C84FE2" w:rsidRPr="00003C48">
              <w:rPr>
                <w:rFonts w:ascii="宋体" w:eastAsia="宋体" w:hAnsi="宋体" w:cs="宋体" w:hint="eastAsia"/>
                <w:lang w:val="zh-TW"/>
              </w:rPr>
              <w:t>）</w:t>
            </w:r>
          </w:p>
          <w:p w:rsidR="002E1847" w:rsidRPr="00003C48" w:rsidRDefault="00655149" w:rsidP="00003C48">
            <w:pPr>
              <w:numPr>
                <w:ilvl w:val="0"/>
                <w:numId w:val="7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入院宣教</w:t>
            </w:r>
          </w:p>
          <w:p w:rsidR="00F71465" w:rsidRPr="00003C48" w:rsidRDefault="004B1307" w:rsidP="00003C48">
            <w:pPr>
              <w:numPr>
                <w:ilvl w:val="0"/>
                <w:numId w:val="7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Theme="minorEastAsia" w:eastAsiaTheme="minorEastAsia" w:hAnsiTheme="minorEastAsia" w:cs="宋体" w:hint="eastAsia"/>
                <w:lang w:val="zh-TW"/>
              </w:rPr>
              <w:t>饮食</w:t>
            </w:r>
            <w:r w:rsidR="00F71465" w:rsidRPr="00003C48">
              <w:rPr>
                <w:rFonts w:asciiTheme="minorEastAsia" w:eastAsiaTheme="minorEastAsia" w:hAnsiTheme="minorEastAsia" w:cs="宋体" w:hint="eastAsia"/>
                <w:lang w:val="zh-TW"/>
              </w:rPr>
              <w:t>指导</w:t>
            </w:r>
            <w:r w:rsidR="00F71465" w:rsidRPr="00003C48">
              <w:rPr>
                <w:rFonts w:ascii="宋体" w:eastAsia="宋体" w:hAnsi="宋体" w:cs="宋体" w:hint="eastAsia"/>
                <w:lang w:val="zh-TW"/>
              </w:rPr>
              <w:t>，必要时遵医嘱行肠内/肠外营养支持</w:t>
            </w:r>
          </w:p>
          <w:p w:rsidR="00C84FE2" w:rsidRPr="00003C48" w:rsidRDefault="00C84FE2" w:rsidP="00003C48">
            <w:pPr>
              <w:numPr>
                <w:ilvl w:val="0"/>
                <w:numId w:val="7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/>
              </w:rPr>
              <w:t>遵医嘱静脉取血化验</w:t>
            </w:r>
          </w:p>
          <w:p w:rsidR="002E1847" w:rsidRPr="00003C48" w:rsidRDefault="00C84FE2" w:rsidP="00003C48">
            <w:pPr>
              <w:numPr>
                <w:ilvl w:val="0"/>
                <w:numId w:val="7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/>
              </w:rPr>
              <w:t>辅助检查的宣教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307" w:rsidRPr="00003C48" w:rsidRDefault="004B1307" w:rsidP="00003C48">
            <w:pPr>
              <w:numPr>
                <w:ilvl w:val="0"/>
                <w:numId w:val="8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/>
              </w:rPr>
              <w:t>一级或二级护理</w:t>
            </w:r>
          </w:p>
          <w:p w:rsidR="002E1847" w:rsidRPr="00003C48" w:rsidRDefault="00655149" w:rsidP="00003C48">
            <w:pPr>
              <w:numPr>
                <w:ilvl w:val="0"/>
                <w:numId w:val="8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心理与生活护理</w:t>
            </w:r>
          </w:p>
          <w:p w:rsidR="004B1307" w:rsidRPr="00003C48" w:rsidRDefault="004B1307" w:rsidP="00003C48">
            <w:pPr>
              <w:numPr>
                <w:ilvl w:val="0"/>
                <w:numId w:val="8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Theme="minorEastAsia" w:eastAsiaTheme="minorEastAsia" w:hAnsiTheme="minorEastAsia" w:cs="宋体" w:hint="eastAsia"/>
                <w:lang w:val="zh-TW"/>
              </w:rPr>
              <w:t>药物指导，遵医嘱给药</w:t>
            </w:r>
          </w:p>
          <w:p w:rsidR="002E1847" w:rsidRPr="00003C48" w:rsidRDefault="00201C25" w:rsidP="00003C48">
            <w:pPr>
              <w:numPr>
                <w:ilvl w:val="0"/>
                <w:numId w:val="8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/>
              </w:rPr>
              <w:t>饮食指导，必要时遵医嘱行肠内/场外营养支持</w:t>
            </w:r>
          </w:p>
          <w:p w:rsidR="004B1307" w:rsidRPr="00003C48" w:rsidRDefault="004B1307" w:rsidP="00003C48">
            <w:pPr>
              <w:numPr>
                <w:ilvl w:val="0"/>
                <w:numId w:val="8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Theme="minorEastAsia" w:eastAsiaTheme="minorEastAsia" w:hAnsiTheme="minorEastAsia" w:cs="宋体" w:hint="eastAsia"/>
                <w:lang w:val="zh-TW"/>
              </w:rPr>
              <w:t>遵医嘱</w:t>
            </w:r>
            <w:r w:rsidRPr="00003C48">
              <w:rPr>
                <w:rFonts w:ascii="宋体" w:eastAsia="宋体" w:hAnsi="宋体" w:cs="宋体" w:hint="eastAsia"/>
                <w:lang w:val="zh-TW"/>
              </w:rPr>
              <w:t>静脉取血化验</w:t>
            </w:r>
          </w:p>
          <w:p w:rsidR="002E1847" w:rsidRPr="00003C48" w:rsidRDefault="00655149" w:rsidP="00003C48">
            <w:pPr>
              <w:numPr>
                <w:ilvl w:val="0"/>
                <w:numId w:val="8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 w:eastAsia="zh-TW"/>
              </w:rPr>
              <w:t>特殊检查前后的宣教</w:t>
            </w:r>
          </w:p>
          <w:p w:rsidR="002E1847" w:rsidRPr="00003C48" w:rsidRDefault="002E1847" w:rsidP="00003C48">
            <w:pPr>
              <w:ind w:left="360"/>
              <w:rPr>
                <w:rFonts w:ascii="宋体" w:eastAsia="宋体" w:hAnsi="宋体" w:cs="宋体"/>
                <w:lang w:val="zh-TW" w:eastAsia="zh-TW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307" w:rsidRPr="00003C48" w:rsidRDefault="004B1307" w:rsidP="00003C48">
            <w:pPr>
              <w:numPr>
                <w:ilvl w:val="0"/>
                <w:numId w:val="9"/>
              </w:numPr>
              <w:rPr>
                <w:rFonts w:ascii="宋体" w:eastAsia="宋体" w:hAnsi="宋体" w:cs="宋体"/>
                <w:color w:val="auto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color w:val="auto"/>
                <w:lang w:val="zh-TW"/>
              </w:rPr>
              <w:t>一级或二级护理</w:t>
            </w:r>
          </w:p>
          <w:p w:rsidR="004B1307" w:rsidRPr="00003C48" w:rsidRDefault="004B1307" w:rsidP="00003C48">
            <w:pPr>
              <w:numPr>
                <w:ilvl w:val="0"/>
                <w:numId w:val="8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Theme="minorEastAsia" w:eastAsiaTheme="minorEastAsia" w:hAnsiTheme="minorEastAsia" w:cs="宋体" w:hint="eastAsia"/>
                <w:lang w:val="zh-TW"/>
              </w:rPr>
              <w:t>指导患者饮食</w:t>
            </w:r>
            <w:r w:rsidR="000C0CD6" w:rsidRPr="00003C48">
              <w:rPr>
                <w:rFonts w:asciiTheme="minorEastAsia" w:eastAsiaTheme="minorEastAsia" w:hAnsiTheme="minorEastAsia" w:cs="宋体" w:hint="eastAsia"/>
                <w:lang w:val="zh-TW"/>
              </w:rPr>
              <w:t>，</w:t>
            </w:r>
            <w:r w:rsidR="000C0CD6" w:rsidRPr="00003C48">
              <w:rPr>
                <w:rFonts w:ascii="宋体" w:eastAsia="宋体" w:hAnsi="宋体" w:cs="宋体" w:hint="eastAsia"/>
                <w:lang w:val="zh-TW"/>
              </w:rPr>
              <w:t>必要时遵医嘱行肠内/场外营养支持</w:t>
            </w:r>
          </w:p>
          <w:p w:rsidR="005A76FE" w:rsidRPr="00003C48" w:rsidRDefault="005A76FE" w:rsidP="00003C48">
            <w:pPr>
              <w:numPr>
                <w:ilvl w:val="0"/>
                <w:numId w:val="9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/>
              </w:rPr>
              <w:t>出院指导（自我护理、饮食指导、药物指导）</w:t>
            </w:r>
          </w:p>
          <w:p w:rsidR="005A76FE" w:rsidRPr="00003C48" w:rsidRDefault="005A76FE" w:rsidP="00003C48">
            <w:pPr>
              <w:numPr>
                <w:ilvl w:val="0"/>
                <w:numId w:val="9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="宋体" w:eastAsia="宋体" w:hAnsi="宋体" w:cs="宋体" w:hint="eastAsia"/>
                <w:lang w:val="zh-TW"/>
              </w:rPr>
              <w:t>指导并协助患者及家属办理出院手续</w:t>
            </w:r>
          </w:p>
          <w:p w:rsidR="004B1307" w:rsidRPr="00003C48" w:rsidRDefault="000C0CD6" w:rsidP="00003C48">
            <w:pPr>
              <w:numPr>
                <w:ilvl w:val="0"/>
                <w:numId w:val="9"/>
              </w:numPr>
              <w:rPr>
                <w:rFonts w:ascii="宋体" w:eastAsia="宋体" w:hAnsi="宋体" w:cs="宋体"/>
                <w:lang w:val="zh-TW" w:eastAsia="zh-TW"/>
              </w:rPr>
            </w:pPr>
            <w:r w:rsidRPr="00003C48">
              <w:rPr>
                <w:rFonts w:asciiTheme="minorEastAsia" w:eastAsiaTheme="minorEastAsia" w:hAnsiTheme="minorEastAsia" w:cs="宋体" w:hint="eastAsia"/>
                <w:lang w:val="zh-TW"/>
              </w:rPr>
              <w:t>制定门诊</w:t>
            </w:r>
            <w:r w:rsidR="004B1307" w:rsidRPr="00003C48">
              <w:rPr>
                <w:rFonts w:asciiTheme="minorEastAsia" w:eastAsiaTheme="minorEastAsia" w:hAnsiTheme="minorEastAsia" w:cs="宋体" w:hint="eastAsia"/>
                <w:lang w:val="zh-TW"/>
              </w:rPr>
              <w:t>随访计划</w:t>
            </w:r>
          </w:p>
        </w:tc>
      </w:tr>
      <w:tr w:rsidR="002E1847" w:rsidRPr="00003C48">
        <w:trPr>
          <w:trHeight w:val="320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847" w:rsidRPr="00003C48" w:rsidRDefault="00655149" w:rsidP="00003C48">
            <w:pPr>
              <w:jc w:val="center"/>
              <w:rPr>
                <w:rFonts w:ascii="黑体" w:eastAsia="黑体" w:hAnsi="黑体"/>
              </w:rPr>
            </w:pPr>
            <w:r w:rsidRPr="00003C48">
              <w:rPr>
                <w:rFonts w:ascii="黑体" w:eastAsia="黑体" w:hAnsi="黑体" w:cs="宋体" w:hint="eastAsia"/>
                <w:lang w:val="zh-TW" w:eastAsia="zh-TW"/>
              </w:rPr>
              <w:t>变异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847" w:rsidRPr="00003C48" w:rsidRDefault="00655149" w:rsidP="00003C48">
            <w:r w:rsidRPr="00003C48">
              <w:rPr>
                <w:rFonts w:ascii="宋体" w:eastAsia="宋体" w:hAnsi="宋体" w:cs="宋体"/>
              </w:rPr>
              <w:t>□</w:t>
            </w:r>
            <w:r w:rsidRPr="00003C48">
              <w:rPr>
                <w:rFonts w:ascii="宋体" w:eastAsia="宋体" w:hAnsi="宋体" w:cs="宋体" w:hint="eastAsia"/>
                <w:lang w:val="zh-TW" w:eastAsia="zh-TW"/>
              </w:rPr>
              <w:t xml:space="preserve">无  </w:t>
            </w:r>
            <w:r w:rsidRPr="00003C48">
              <w:rPr>
                <w:rFonts w:ascii="宋体" w:eastAsia="宋体" w:hAnsi="宋体" w:cs="宋体"/>
              </w:rPr>
              <w:t>□</w:t>
            </w:r>
            <w:r w:rsidRPr="00003C48">
              <w:rPr>
                <w:rFonts w:ascii="宋体" w:eastAsia="宋体" w:hAnsi="宋体" w:cs="宋体" w:hint="eastAsia"/>
                <w:lang w:val="zh-TW" w:eastAsia="zh-TW"/>
              </w:rPr>
              <w:t>有，原因：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847" w:rsidRPr="00003C48" w:rsidRDefault="00655149" w:rsidP="00003C48">
            <w:r w:rsidRPr="00003C48">
              <w:rPr>
                <w:rFonts w:ascii="宋体" w:eastAsia="宋体" w:hAnsi="宋体" w:cs="宋体"/>
              </w:rPr>
              <w:t>□</w:t>
            </w:r>
            <w:r w:rsidRPr="00003C48">
              <w:rPr>
                <w:rFonts w:ascii="宋体" w:eastAsia="宋体" w:hAnsi="宋体" w:cs="宋体" w:hint="eastAsia"/>
                <w:lang w:val="zh-TW" w:eastAsia="zh-TW"/>
              </w:rPr>
              <w:t xml:space="preserve">无  </w:t>
            </w:r>
            <w:r w:rsidRPr="00003C48">
              <w:rPr>
                <w:rFonts w:ascii="宋体" w:eastAsia="宋体" w:hAnsi="宋体" w:cs="宋体"/>
              </w:rPr>
              <w:t>□</w:t>
            </w:r>
            <w:r w:rsidRPr="00003C48">
              <w:rPr>
                <w:rFonts w:ascii="宋体" w:eastAsia="宋体" w:hAnsi="宋体" w:cs="宋体" w:hint="eastAsia"/>
                <w:lang w:val="zh-TW" w:eastAsia="zh-TW"/>
              </w:rPr>
              <w:t>有，原因：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847" w:rsidRPr="00003C48" w:rsidRDefault="00655149" w:rsidP="00003C48">
            <w:r w:rsidRPr="00003C48">
              <w:rPr>
                <w:rFonts w:ascii="宋体" w:eastAsia="宋体" w:hAnsi="宋体" w:cs="宋体"/>
              </w:rPr>
              <w:t>□</w:t>
            </w:r>
            <w:r w:rsidRPr="00003C48">
              <w:rPr>
                <w:rFonts w:ascii="宋体" w:eastAsia="宋体" w:hAnsi="宋体" w:cs="宋体" w:hint="eastAsia"/>
                <w:lang w:val="zh-TW" w:eastAsia="zh-TW"/>
              </w:rPr>
              <w:t xml:space="preserve">无  </w:t>
            </w:r>
            <w:r w:rsidRPr="00003C48">
              <w:rPr>
                <w:rFonts w:ascii="宋体" w:eastAsia="宋体" w:hAnsi="宋体" w:cs="宋体"/>
              </w:rPr>
              <w:t>□</w:t>
            </w:r>
            <w:r w:rsidRPr="00003C48">
              <w:rPr>
                <w:rFonts w:ascii="宋体" w:eastAsia="宋体" w:hAnsi="宋体" w:cs="宋体" w:hint="eastAsia"/>
                <w:lang w:val="zh-TW" w:eastAsia="zh-TW"/>
              </w:rPr>
              <w:t>有，原因：</w:t>
            </w:r>
          </w:p>
        </w:tc>
      </w:tr>
      <w:tr w:rsidR="002E1847" w:rsidRPr="00003C48">
        <w:trPr>
          <w:trHeight w:val="620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847" w:rsidRPr="00003C48" w:rsidRDefault="00655149" w:rsidP="00003C48">
            <w:pPr>
              <w:ind w:firstLine="6"/>
              <w:jc w:val="center"/>
              <w:rPr>
                <w:rFonts w:ascii="黑体" w:eastAsia="黑体" w:hAnsi="黑体" w:cs="宋体"/>
              </w:rPr>
            </w:pPr>
            <w:r w:rsidRPr="00003C48">
              <w:rPr>
                <w:rFonts w:ascii="黑体" w:eastAsia="黑体" w:hAnsi="黑体" w:cs="宋体" w:hint="eastAsia"/>
                <w:lang w:val="zh-TW" w:eastAsia="zh-TW"/>
              </w:rPr>
              <w:t>护士</w:t>
            </w:r>
          </w:p>
          <w:p w:rsidR="002E1847" w:rsidRPr="00003C48" w:rsidRDefault="00655149" w:rsidP="00003C48">
            <w:pPr>
              <w:ind w:firstLine="6"/>
              <w:jc w:val="center"/>
              <w:rPr>
                <w:rFonts w:ascii="黑体" w:eastAsia="黑体" w:hAnsi="黑体"/>
              </w:rPr>
            </w:pPr>
            <w:r w:rsidRPr="00003C48">
              <w:rPr>
                <w:rFonts w:ascii="黑体" w:eastAsia="黑体" w:hAnsi="黑体" w:cs="宋体" w:hint="eastAsia"/>
                <w:lang w:val="zh-TW" w:eastAsia="zh-TW"/>
              </w:rPr>
              <w:t>签名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847" w:rsidRPr="00003C48" w:rsidRDefault="002E1847" w:rsidP="00003C48"/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847" w:rsidRPr="00003C48" w:rsidRDefault="002E1847" w:rsidP="00003C48"/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847" w:rsidRPr="00003C48" w:rsidRDefault="002E1847" w:rsidP="00003C48"/>
        </w:tc>
      </w:tr>
      <w:tr w:rsidR="002E1847" w:rsidRPr="00003C48">
        <w:trPr>
          <w:trHeight w:val="620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1847" w:rsidRPr="00003C48" w:rsidRDefault="00655149" w:rsidP="00003C48">
            <w:pPr>
              <w:rPr>
                <w:rFonts w:ascii="黑体" w:eastAsia="黑体" w:hAnsi="黑体" w:cs="宋体"/>
              </w:rPr>
            </w:pPr>
            <w:r w:rsidRPr="00003C48">
              <w:rPr>
                <w:rFonts w:ascii="黑体" w:eastAsia="黑体" w:hAnsi="黑体" w:cs="宋体" w:hint="eastAsia"/>
                <w:lang w:val="zh-TW" w:eastAsia="zh-TW"/>
              </w:rPr>
              <w:t>医师</w:t>
            </w:r>
          </w:p>
          <w:p w:rsidR="002E1847" w:rsidRPr="00003C48" w:rsidRDefault="00655149" w:rsidP="00003C48">
            <w:pPr>
              <w:rPr>
                <w:rFonts w:ascii="黑体" w:eastAsia="黑体" w:hAnsi="黑体"/>
              </w:rPr>
            </w:pPr>
            <w:r w:rsidRPr="00003C48">
              <w:rPr>
                <w:rFonts w:ascii="黑体" w:eastAsia="黑体" w:hAnsi="黑体" w:cs="宋体" w:hint="eastAsia"/>
                <w:lang w:val="zh-TW" w:eastAsia="zh-TW"/>
              </w:rPr>
              <w:t>签名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847" w:rsidRPr="00003C48" w:rsidRDefault="002E1847" w:rsidP="00003C48"/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847" w:rsidRPr="00003C48" w:rsidRDefault="002E1847" w:rsidP="00003C48"/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847" w:rsidRPr="00003C48" w:rsidRDefault="002E1847" w:rsidP="00003C48"/>
        </w:tc>
      </w:tr>
    </w:tbl>
    <w:p w:rsidR="002E1847" w:rsidRPr="00003C48" w:rsidRDefault="002E1847" w:rsidP="00003C48">
      <w:pPr>
        <w:jc w:val="center"/>
      </w:pPr>
    </w:p>
    <w:sectPr w:rsidR="002E1847" w:rsidRPr="00003C48" w:rsidSect="00C562F8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275" w:rsidRDefault="006B0275">
      <w:r>
        <w:separator/>
      </w:r>
    </w:p>
  </w:endnote>
  <w:endnote w:type="continuationSeparator" w:id="1">
    <w:p w:rsidR="006B0275" w:rsidRDefault="006B0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275" w:rsidRDefault="006B0275">
      <w:r>
        <w:separator/>
      </w:r>
    </w:p>
  </w:footnote>
  <w:footnote w:type="continuationSeparator" w:id="1">
    <w:p w:rsidR="006B0275" w:rsidRDefault="006B0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45C"/>
    <w:multiLevelType w:val="hybridMultilevel"/>
    <w:tmpl w:val="E012B526"/>
    <w:lvl w:ilvl="0" w:tplc="22988E1A">
      <w:start w:val="1"/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2EB78A">
      <w:start w:val="1"/>
      <w:numFmt w:val="bullet"/>
      <w:lvlText w:val="□"/>
      <w:lvlJc w:val="left"/>
      <w:pPr>
        <w:tabs>
          <w:tab w:val="left" w:pos="360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E45D9E">
      <w:start w:val="1"/>
      <w:numFmt w:val="bullet"/>
      <w:lvlText w:val="◆"/>
      <w:lvlJc w:val="left"/>
      <w:pPr>
        <w:tabs>
          <w:tab w:val="left" w:pos="36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D88512">
      <w:start w:val="1"/>
      <w:numFmt w:val="bullet"/>
      <w:lvlText w:val="●"/>
      <w:lvlJc w:val="left"/>
      <w:pPr>
        <w:tabs>
          <w:tab w:val="left" w:pos="36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0AF85A">
      <w:start w:val="1"/>
      <w:numFmt w:val="bullet"/>
      <w:lvlText w:val="■"/>
      <w:lvlJc w:val="left"/>
      <w:pPr>
        <w:tabs>
          <w:tab w:val="left" w:pos="36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2689C4">
      <w:start w:val="1"/>
      <w:numFmt w:val="bullet"/>
      <w:lvlText w:val="◆"/>
      <w:lvlJc w:val="left"/>
      <w:pPr>
        <w:tabs>
          <w:tab w:val="left" w:pos="36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CED09E">
      <w:start w:val="1"/>
      <w:numFmt w:val="bullet"/>
      <w:lvlText w:val="●"/>
      <w:lvlJc w:val="left"/>
      <w:pPr>
        <w:tabs>
          <w:tab w:val="left" w:pos="36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2264AE">
      <w:start w:val="1"/>
      <w:numFmt w:val="bullet"/>
      <w:lvlText w:val="■"/>
      <w:lvlJc w:val="left"/>
      <w:pPr>
        <w:tabs>
          <w:tab w:val="left" w:pos="36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C21B54">
      <w:start w:val="1"/>
      <w:numFmt w:val="bullet"/>
      <w:lvlText w:val="◆"/>
      <w:lvlJc w:val="left"/>
      <w:pPr>
        <w:tabs>
          <w:tab w:val="left" w:pos="36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2382526"/>
    <w:multiLevelType w:val="hybridMultilevel"/>
    <w:tmpl w:val="CBBECD4E"/>
    <w:lvl w:ilvl="0" w:tplc="B5CA9BF0">
      <w:start w:val="1"/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5EC5C4">
      <w:start w:val="1"/>
      <w:numFmt w:val="bullet"/>
      <w:lvlText w:val="□"/>
      <w:lvlJc w:val="left"/>
      <w:pPr>
        <w:tabs>
          <w:tab w:val="left" w:pos="360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80C09C">
      <w:start w:val="1"/>
      <w:numFmt w:val="bullet"/>
      <w:lvlText w:val="◆"/>
      <w:lvlJc w:val="left"/>
      <w:pPr>
        <w:tabs>
          <w:tab w:val="left" w:pos="36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D0F26C">
      <w:start w:val="1"/>
      <w:numFmt w:val="bullet"/>
      <w:lvlText w:val="●"/>
      <w:lvlJc w:val="left"/>
      <w:pPr>
        <w:tabs>
          <w:tab w:val="left" w:pos="36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DABF3E">
      <w:start w:val="1"/>
      <w:numFmt w:val="bullet"/>
      <w:lvlText w:val="■"/>
      <w:lvlJc w:val="left"/>
      <w:pPr>
        <w:tabs>
          <w:tab w:val="left" w:pos="36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FE88BE">
      <w:start w:val="1"/>
      <w:numFmt w:val="bullet"/>
      <w:lvlText w:val="◆"/>
      <w:lvlJc w:val="left"/>
      <w:pPr>
        <w:tabs>
          <w:tab w:val="left" w:pos="36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B0127C">
      <w:start w:val="1"/>
      <w:numFmt w:val="bullet"/>
      <w:lvlText w:val="●"/>
      <w:lvlJc w:val="left"/>
      <w:pPr>
        <w:tabs>
          <w:tab w:val="left" w:pos="36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787888">
      <w:start w:val="1"/>
      <w:numFmt w:val="bullet"/>
      <w:lvlText w:val="■"/>
      <w:lvlJc w:val="left"/>
      <w:pPr>
        <w:tabs>
          <w:tab w:val="left" w:pos="36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8A1EB8">
      <w:start w:val="1"/>
      <w:numFmt w:val="bullet"/>
      <w:lvlText w:val="◆"/>
      <w:lvlJc w:val="left"/>
      <w:pPr>
        <w:tabs>
          <w:tab w:val="left" w:pos="36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C30048A"/>
    <w:multiLevelType w:val="hybridMultilevel"/>
    <w:tmpl w:val="B4E43FBA"/>
    <w:lvl w:ilvl="0" w:tplc="48CE5900">
      <w:start w:val="1"/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34A96C">
      <w:start w:val="1"/>
      <w:numFmt w:val="bullet"/>
      <w:lvlText w:val="□"/>
      <w:lvlJc w:val="left"/>
      <w:pPr>
        <w:tabs>
          <w:tab w:val="left" w:pos="360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3E163C">
      <w:start w:val="1"/>
      <w:numFmt w:val="bullet"/>
      <w:lvlText w:val="◆"/>
      <w:lvlJc w:val="left"/>
      <w:pPr>
        <w:tabs>
          <w:tab w:val="left" w:pos="36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6E5E24">
      <w:start w:val="1"/>
      <w:numFmt w:val="bullet"/>
      <w:lvlText w:val="●"/>
      <w:lvlJc w:val="left"/>
      <w:pPr>
        <w:tabs>
          <w:tab w:val="left" w:pos="36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B49A10">
      <w:start w:val="1"/>
      <w:numFmt w:val="bullet"/>
      <w:lvlText w:val="■"/>
      <w:lvlJc w:val="left"/>
      <w:pPr>
        <w:tabs>
          <w:tab w:val="left" w:pos="36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5A76D8">
      <w:start w:val="1"/>
      <w:numFmt w:val="bullet"/>
      <w:lvlText w:val="◆"/>
      <w:lvlJc w:val="left"/>
      <w:pPr>
        <w:tabs>
          <w:tab w:val="left" w:pos="36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08A936">
      <w:start w:val="1"/>
      <w:numFmt w:val="bullet"/>
      <w:lvlText w:val="●"/>
      <w:lvlJc w:val="left"/>
      <w:pPr>
        <w:tabs>
          <w:tab w:val="left" w:pos="36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84C962">
      <w:start w:val="1"/>
      <w:numFmt w:val="bullet"/>
      <w:lvlText w:val="■"/>
      <w:lvlJc w:val="left"/>
      <w:pPr>
        <w:tabs>
          <w:tab w:val="left" w:pos="36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8CD878">
      <w:start w:val="1"/>
      <w:numFmt w:val="bullet"/>
      <w:lvlText w:val="◆"/>
      <w:lvlJc w:val="left"/>
      <w:pPr>
        <w:tabs>
          <w:tab w:val="left" w:pos="36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9DB0294"/>
    <w:multiLevelType w:val="hybridMultilevel"/>
    <w:tmpl w:val="28E681C6"/>
    <w:lvl w:ilvl="0" w:tplc="EF90FC6C">
      <w:start w:val="1"/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B0CD7E">
      <w:start w:val="1"/>
      <w:numFmt w:val="bullet"/>
      <w:lvlText w:val="□"/>
      <w:lvlJc w:val="left"/>
      <w:pPr>
        <w:tabs>
          <w:tab w:val="left" w:pos="360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BE86CC">
      <w:start w:val="1"/>
      <w:numFmt w:val="bullet"/>
      <w:lvlText w:val="◆"/>
      <w:lvlJc w:val="left"/>
      <w:pPr>
        <w:tabs>
          <w:tab w:val="left" w:pos="36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92F7CE">
      <w:start w:val="1"/>
      <w:numFmt w:val="bullet"/>
      <w:lvlText w:val="●"/>
      <w:lvlJc w:val="left"/>
      <w:pPr>
        <w:tabs>
          <w:tab w:val="left" w:pos="36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8CAF94">
      <w:start w:val="1"/>
      <w:numFmt w:val="bullet"/>
      <w:lvlText w:val="■"/>
      <w:lvlJc w:val="left"/>
      <w:pPr>
        <w:tabs>
          <w:tab w:val="left" w:pos="36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66DC2A">
      <w:start w:val="1"/>
      <w:numFmt w:val="bullet"/>
      <w:lvlText w:val="◆"/>
      <w:lvlJc w:val="left"/>
      <w:pPr>
        <w:tabs>
          <w:tab w:val="left" w:pos="36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082194">
      <w:start w:val="1"/>
      <w:numFmt w:val="bullet"/>
      <w:lvlText w:val="●"/>
      <w:lvlJc w:val="left"/>
      <w:pPr>
        <w:tabs>
          <w:tab w:val="left" w:pos="36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26B424">
      <w:start w:val="1"/>
      <w:numFmt w:val="bullet"/>
      <w:lvlText w:val="■"/>
      <w:lvlJc w:val="left"/>
      <w:pPr>
        <w:tabs>
          <w:tab w:val="left" w:pos="36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BC0286">
      <w:start w:val="1"/>
      <w:numFmt w:val="bullet"/>
      <w:lvlText w:val="◆"/>
      <w:lvlJc w:val="left"/>
      <w:pPr>
        <w:tabs>
          <w:tab w:val="left" w:pos="36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5E62739"/>
    <w:multiLevelType w:val="hybridMultilevel"/>
    <w:tmpl w:val="C0225158"/>
    <w:lvl w:ilvl="0" w:tplc="11040F8A">
      <w:start w:val="1"/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7440B4">
      <w:start w:val="1"/>
      <w:numFmt w:val="bullet"/>
      <w:lvlText w:val="□"/>
      <w:lvlJc w:val="left"/>
      <w:pPr>
        <w:tabs>
          <w:tab w:val="left" w:pos="360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622E88">
      <w:start w:val="1"/>
      <w:numFmt w:val="bullet"/>
      <w:lvlText w:val="◆"/>
      <w:lvlJc w:val="left"/>
      <w:pPr>
        <w:tabs>
          <w:tab w:val="left" w:pos="36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6643B6">
      <w:start w:val="1"/>
      <w:numFmt w:val="bullet"/>
      <w:lvlText w:val="●"/>
      <w:lvlJc w:val="left"/>
      <w:pPr>
        <w:tabs>
          <w:tab w:val="left" w:pos="36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86A5FC">
      <w:start w:val="1"/>
      <w:numFmt w:val="bullet"/>
      <w:lvlText w:val="■"/>
      <w:lvlJc w:val="left"/>
      <w:pPr>
        <w:tabs>
          <w:tab w:val="left" w:pos="36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F6B8D6">
      <w:start w:val="1"/>
      <w:numFmt w:val="bullet"/>
      <w:lvlText w:val="◆"/>
      <w:lvlJc w:val="left"/>
      <w:pPr>
        <w:tabs>
          <w:tab w:val="left" w:pos="36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58FAF4">
      <w:start w:val="1"/>
      <w:numFmt w:val="bullet"/>
      <w:lvlText w:val="●"/>
      <w:lvlJc w:val="left"/>
      <w:pPr>
        <w:tabs>
          <w:tab w:val="left" w:pos="36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18344C">
      <w:start w:val="1"/>
      <w:numFmt w:val="bullet"/>
      <w:lvlText w:val="■"/>
      <w:lvlJc w:val="left"/>
      <w:pPr>
        <w:tabs>
          <w:tab w:val="left" w:pos="36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D69042">
      <w:start w:val="1"/>
      <w:numFmt w:val="bullet"/>
      <w:lvlText w:val="◆"/>
      <w:lvlJc w:val="left"/>
      <w:pPr>
        <w:tabs>
          <w:tab w:val="left" w:pos="36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7EE0B37"/>
    <w:multiLevelType w:val="hybridMultilevel"/>
    <w:tmpl w:val="BAA008C2"/>
    <w:lvl w:ilvl="0" w:tplc="689EF3B8">
      <w:start w:val="1"/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2C6B40">
      <w:start w:val="1"/>
      <w:numFmt w:val="bullet"/>
      <w:lvlText w:val="□"/>
      <w:lvlJc w:val="left"/>
      <w:pPr>
        <w:tabs>
          <w:tab w:val="left" w:pos="360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D40076">
      <w:start w:val="1"/>
      <w:numFmt w:val="bullet"/>
      <w:lvlText w:val="◆"/>
      <w:lvlJc w:val="left"/>
      <w:pPr>
        <w:tabs>
          <w:tab w:val="left" w:pos="36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89AD6">
      <w:start w:val="1"/>
      <w:numFmt w:val="bullet"/>
      <w:lvlText w:val="●"/>
      <w:lvlJc w:val="left"/>
      <w:pPr>
        <w:tabs>
          <w:tab w:val="left" w:pos="36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329D18">
      <w:start w:val="1"/>
      <w:numFmt w:val="bullet"/>
      <w:lvlText w:val="■"/>
      <w:lvlJc w:val="left"/>
      <w:pPr>
        <w:tabs>
          <w:tab w:val="left" w:pos="36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542F84">
      <w:start w:val="1"/>
      <w:numFmt w:val="bullet"/>
      <w:lvlText w:val="◆"/>
      <w:lvlJc w:val="left"/>
      <w:pPr>
        <w:tabs>
          <w:tab w:val="left" w:pos="36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50CA00">
      <w:start w:val="1"/>
      <w:numFmt w:val="bullet"/>
      <w:lvlText w:val="●"/>
      <w:lvlJc w:val="left"/>
      <w:pPr>
        <w:tabs>
          <w:tab w:val="left" w:pos="36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684B94">
      <w:start w:val="1"/>
      <w:numFmt w:val="bullet"/>
      <w:lvlText w:val="■"/>
      <w:lvlJc w:val="left"/>
      <w:pPr>
        <w:tabs>
          <w:tab w:val="left" w:pos="36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2AF8C6">
      <w:start w:val="1"/>
      <w:numFmt w:val="bullet"/>
      <w:lvlText w:val="◆"/>
      <w:lvlJc w:val="left"/>
      <w:pPr>
        <w:tabs>
          <w:tab w:val="left" w:pos="36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D1D73FC"/>
    <w:multiLevelType w:val="hybridMultilevel"/>
    <w:tmpl w:val="C900ABA8"/>
    <w:lvl w:ilvl="0" w:tplc="BBEAA164">
      <w:start w:val="1"/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A4A3D4">
      <w:start w:val="1"/>
      <w:numFmt w:val="bullet"/>
      <w:lvlText w:val="□"/>
      <w:lvlJc w:val="left"/>
      <w:pPr>
        <w:tabs>
          <w:tab w:val="left" w:pos="360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6273D2">
      <w:start w:val="1"/>
      <w:numFmt w:val="bullet"/>
      <w:lvlText w:val="◆"/>
      <w:lvlJc w:val="left"/>
      <w:pPr>
        <w:tabs>
          <w:tab w:val="left" w:pos="36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68EA10">
      <w:start w:val="1"/>
      <w:numFmt w:val="bullet"/>
      <w:lvlText w:val="●"/>
      <w:lvlJc w:val="left"/>
      <w:pPr>
        <w:tabs>
          <w:tab w:val="left" w:pos="36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2D2B6">
      <w:start w:val="1"/>
      <w:numFmt w:val="bullet"/>
      <w:lvlText w:val="■"/>
      <w:lvlJc w:val="left"/>
      <w:pPr>
        <w:tabs>
          <w:tab w:val="left" w:pos="36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CEBA14">
      <w:start w:val="1"/>
      <w:numFmt w:val="bullet"/>
      <w:lvlText w:val="◆"/>
      <w:lvlJc w:val="left"/>
      <w:pPr>
        <w:tabs>
          <w:tab w:val="left" w:pos="36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700E02">
      <w:start w:val="1"/>
      <w:numFmt w:val="bullet"/>
      <w:lvlText w:val="●"/>
      <w:lvlJc w:val="left"/>
      <w:pPr>
        <w:tabs>
          <w:tab w:val="left" w:pos="36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B64BB8">
      <w:start w:val="1"/>
      <w:numFmt w:val="bullet"/>
      <w:lvlText w:val="■"/>
      <w:lvlJc w:val="left"/>
      <w:pPr>
        <w:tabs>
          <w:tab w:val="left" w:pos="36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62340C">
      <w:start w:val="1"/>
      <w:numFmt w:val="bullet"/>
      <w:lvlText w:val="◆"/>
      <w:lvlJc w:val="left"/>
      <w:pPr>
        <w:tabs>
          <w:tab w:val="left" w:pos="36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9D56A5F"/>
    <w:multiLevelType w:val="hybridMultilevel"/>
    <w:tmpl w:val="191A723C"/>
    <w:lvl w:ilvl="0" w:tplc="DE96B5A4">
      <w:start w:val="1"/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B6DE70">
      <w:start w:val="1"/>
      <w:numFmt w:val="bullet"/>
      <w:lvlText w:val="□"/>
      <w:lvlJc w:val="left"/>
      <w:pPr>
        <w:tabs>
          <w:tab w:val="left" w:pos="360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C01FFE">
      <w:start w:val="1"/>
      <w:numFmt w:val="bullet"/>
      <w:lvlText w:val="◆"/>
      <w:lvlJc w:val="left"/>
      <w:pPr>
        <w:tabs>
          <w:tab w:val="left" w:pos="36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26BF66">
      <w:start w:val="1"/>
      <w:numFmt w:val="bullet"/>
      <w:lvlText w:val="●"/>
      <w:lvlJc w:val="left"/>
      <w:pPr>
        <w:tabs>
          <w:tab w:val="left" w:pos="36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9C632E">
      <w:start w:val="1"/>
      <w:numFmt w:val="bullet"/>
      <w:lvlText w:val="■"/>
      <w:lvlJc w:val="left"/>
      <w:pPr>
        <w:tabs>
          <w:tab w:val="left" w:pos="36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EA5EE0">
      <w:start w:val="1"/>
      <w:numFmt w:val="bullet"/>
      <w:lvlText w:val="◆"/>
      <w:lvlJc w:val="left"/>
      <w:pPr>
        <w:tabs>
          <w:tab w:val="left" w:pos="36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A48890">
      <w:start w:val="1"/>
      <w:numFmt w:val="bullet"/>
      <w:lvlText w:val="●"/>
      <w:lvlJc w:val="left"/>
      <w:pPr>
        <w:tabs>
          <w:tab w:val="left" w:pos="36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268AD8">
      <w:start w:val="1"/>
      <w:numFmt w:val="bullet"/>
      <w:lvlText w:val="■"/>
      <w:lvlJc w:val="left"/>
      <w:pPr>
        <w:tabs>
          <w:tab w:val="left" w:pos="36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8E3C1A">
      <w:start w:val="1"/>
      <w:numFmt w:val="bullet"/>
      <w:lvlText w:val="◆"/>
      <w:lvlJc w:val="left"/>
      <w:pPr>
        <w:tabs>
          <w:tab w:val="left" w:pos="36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B786DC2"/>
    <w:multiLevelType w:val="hybridMultilevel"/>
    <w:tmpl w:val="0B1223AA"/>
    <w:lvl w:ilvl="0" w:tplc="9D3448C4">
      <w:start w:val="1"/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089F92">
      <w:start w:val="1"/>
      <w:numFmt w:val="bullet"/>
      <w:lvlText w:val="□"/>
      <w:lvlJc w:val="left"/>
      <w:pPr>
        <w:tabs>
          <w:tab w:val="left" w:pos="360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2EC5B0">
      <w:start w:val="1"/>
      <w:numFmt w:val="bullet"/>
      <w:lvlText w:val="◆"/>
      <w:lvlJc w:val="left"/>
      <w:pPr>
        <w:tabs>
          <w:tab w:val="left" w:pos="36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F47056">
      <w:start w:val="1"/>
      <w:numFmt w:val="bullet"/>
      <w:lvlText w:val="●"/>
      <w:lvlJc w:val="left"/>
      <w:pPr>
        <w:tabs>
          <w:tab w:val="left" w:pos="360"/>
        </w:tabs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8AB158">
      <w:start w:val="1"/>
      <w:numFmt w:val="bullet"/>
      <w:lvlText w:val="■"/>
      <w:lvlJc w:val="left"/>
      <w:pPr>
        <w:tabs>
          <w:tab w:val="left" w:pos="36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C8E65E">
      <w:start w:val="1"/>
      <w:numFmt w:val="bullet"/>
      <w:lvlText w:val="◆"/>
      <w:lvlJc w:val="left"/>
      <w:pPr>
        <w:tabs>
          <w:tab w:val="left" w:pos="36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6AB4A2">
      <w:start w:val="1"/>
      <w:numFmt w:val="bullet"/>
      <w:lvlText w:val="●"/>
      <w:lvlJc w:val="left"/>
      <w:pPr>
        <w:tabs>
          <w:tab w:val="left" w:pos="36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9C63B2">
      <w:start w:val="1"/>
      <w:numFmt w:val="bullet"/>
      <w:lvlText w:val="■"/>
      <w:lvlJc w:val="left"/>
      <w:pPr>
        <w:tabs>
          <w:tab w:val="left" w:pos="36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E0B46">
      <w:start w:val="1"/>
      <w:numFmt w:val="bullet"/>
      <w:lvlText w:val="◆"/>
      <w:lvlJc w:val="left"/>
      <w:pPr>
        <w:tabs>
          <w:tab w:val="left" w:pos="36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E1847"/>
    <w:rsid w:val="00003C48"/>
    <w:rsid w:val="00074DAD"/>
    <w:rsid w:val="000C0CD6"/>
    <w:rsid w:val="0012488C"/>
    <w:rsid w:val="0019493F"/>
    <w:rsid w:val="00201C25"/>
    <w:rsid w:val="002479A1"/>
    <w:rsid w:val="002E1847"/>
    <w:rsid w:val="003D5E9F"/>
    <w:rsid w:val="00443B31"/>
    <w:rsid w:val="004B1307"/>
    <w:rsid w:val="004D0B69"/>
    <w:rsid w:val="00546837"/>
    <w:rsid w:val="005A76FE"/>
    <w:rsid w:val="00655149"/>
    <w:rsid w:val="006B0275"/>
    <w:rsid w:val="00754A3E"/>
    <w:rsid w:val="00806FD0"/>
    <w:rsid w:val="008E5EC9"/>
    <w:rsid w:val="00912C82"/>
    <w:rsid w:val="009B2949"/>
    <w:rsid w:val="00AE6247"/>
    <w:rsid w:val="00AF0896"/>
    <w:rsid w:val="00B1691C"/>
    <w:rsid w:val="00B95F1A"/>
    <w:rsid w:val="00C25D26"/>
    <w:rsid w:val="00C562F8"/>
    <w:rsid w:val="00C84FE2"/>
    <w:rsid w:val="00F71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62F8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62F8"/>
    <w:rPr>
      <w:u w:val="single"/>
    </w:rPr>
  </w:style>
  <w:style w:type="table" w:customStyle="1" w:styleId="TableNormal">
    <w:name w:val="Table Normal"/>
    <w:rsid w:val="00C562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C562F8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84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84FE2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unhideWhenUsed/>
    <w:rsid w:val="00C84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84FE2"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wangyy</cp:lastModifiedBy>
  <cp:revision>24</cp:revision>
  <dcterms:created xsi:type="dcterms:W3CDTF">2017-04-18T10:37:00Z</dcterms:created>
  <dcterms:modified xsi:type="dcterms:W3CDTF">2017-05-26T05:15:00Z</dcterms:modified>
</cp:coreProperties>
</file>