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4" w:rsidRPr="001E413D" w:rsidRDefault="008C5EE2" w:rsidP="00F5541D">
      <w:pPr>
        <w:adjustRightInd w:val="0"/>
        <w:snapToGrid w:val="0"/>
        <w:spacing w:line="360" w:lineRule="auto"/>
        <w:jc w:val="center"/>
        <w:rPr>
          <w:rFonts w:asciiTheme="majorEastAsia" w:eastAsiaTheme="majorEastAsia" w:hAnsiTheme="majorEastAsia"/>
          <w:b/>
          <w:sz w:val="44"/>
          <w:szCs w:val="44"/>
        </w:rPr>
      </w:pPr>
      <w:r w:rsidRPr="001E413D">
        <w:rPr>
          <w:rFonts w:asciiTheme="majorEastAsia" w:eastAsiaTheme="majorEastAsia" w:hAnsiTheme="majorEastAsia" w:hint="eastAsia"/>
          <w:b/>
          <w:sz w:val="44"/>
          <w:szCs w:val="44"/>
        </w:rPr>
        <w:t>胆汁淤积性黄疸</w:t>
      </w:r>
      <w:r w:rsidR="00F5541D" w:rsidRPr="001E413D">
        <w:rPr>
          <w:rFonts w:asciiTheme="majorEastAsia" w:eastAsiaTheme="majorEastAsia" w:hAnsiTheme="majorEastAsia" w:hint="eastAsia"/>
          <w:b/>
          <w:sz w:val="44"/>
          <w:szCs w:val="44"/>
        </w:rPr>
        <w:t>临床路径</w:t>
      </w:r>
    </w:p>
    <w:p w:rsidR="00626C5D" w:rsidRPr="001E413D" w:rsidRDefault="00626C5D" w:rsidP="00626C5D">
      <w:pPr>
        <w:adjustRightInd w:val="0"/>
        <w:snapToGrid w:val="0"/>
        <w:spacing w:line="360" w:lineRule="auto"/>
        <w:jc w:val="center"/>
        <w:rPr>
          <w:rFonts w:ascii="仿宋_GB2312" w:eastAsia="仿宋_GB2312" w:hAnsiTheme="majorEastAsia"/>
          <w:sz w:val="32"/>
          <w:szCs w:val="44"/>
        </w:rPr>
      </w:pPr>
      <w:r w:rsidRPr="001E413D">
        <w:rPr>
          <w:rFonts w:ascii="仿宋_GB2312" w:eastAsia="仿宋_GB2312" w:hAnsiTheme="majorEastAsia" w:hint="eastAsia"/>
          <w:sz w:val="32"/>
          <w:szCs w:val="44"/>
        </w:rPr>
        <w:t>（2017年版）</w:t>
      </w:r>
    </w:p>
    <w:p w:rsidR="00F5541D" w:rsidRDefault="00711B94" w:rsidP="001E413D">
      <w:pPr>
        <w:adjustRightInd w:val="0"/>
        <w:snapToGrid w:val="0"/>
        <w:spacing w:line="620" w:lineRule="exact"/>
        <w:rPr>
          <w:rFonts w:ascii="黑体" w:eastAsia="黑体" w:hAnsi="黑体"/>
          <w:sz w:val="32"/>
          <w:szCs w:val="32"/>
        </w:rPr>
      </w:pPr>
      <w:r>
        <w:rPr>
          <w:rFonts w:ascii="黑体" w:eastAsia="黑体" w:hAnsi="黑体" w:hint="eastAsia"/>
          <w:sz w:val="32"/>
          <w:szCs w:val="32"/>
        </w:rPr>
        <w:t>一、</w:t>
      </w:r>
      <w:r w:rsidR="001C0E7B">
        <w:rPr>
          <w:rFonts w:ascii="黑体" w:eastAsia="黑体" w:hAnsi="黑体" w:hint="eastAsia"/>
          <w:sz w:val="32"/>
          <w:szCs w:val="32"/>
        </w:rPr>
        <w:t>胆汁淤积性黄疸临床路径</w:t>
      </w:r>
      <w:r w:rsidR="00F5541D" w:rsidRPr="00AA4945">
        <w:rPr>
          <w:rFonts w:ascii="黑体" w:eastAsia="黑体" w:hAnsi="黑体" w:hint="eastAsia"/>
          <w:sz w:val="32"/>
          <w:szCs w:val="32"/>
        </w:rPr>
        <w:t>标准住院流程</w:t>
      </w:r>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（一）适用对象。</w:t>
      </w:r>
    </w:p>
    <w:p w:rsidR="00813121" w:rsidRPr="00B22C0C" w:rsidRDefault="001C4AC0" w:rsidP="001E413D">
      <w:pPr>
        <w:spacing w:line="620" w:lineRule="exact"/>
        <w:rPr>
          <w:rFonts w:ascii="仿宋" w:eastAsia="仿宋" w:hAnsi="仿宋"/>
          <w:sz w:val="32"/>
          <w:szCs w:val="32"/>
        </w:rPr>
      </w:pPr>
      <w:r w:rsidRPr="00A067D8">
        <w:rPr>
          <w:rFonts w:ascii="仿宋_GB2312" w:eastAsia="仿宋_GB2312" w:hint="eastAsia"/>
          <w:sz w:val="32"/>
          <w:szCs w:val="32"/>
        </w:rPr>
        <w:t>第一诊断</w:t>
      </w:r>
      <w:r w:rsidR="00A1744C" w:rsidRPr="00A067D8">
        <w:rPr>
          <w:rFonts w:ascii="仿宋_GB2312" w:eastAsia="仿宋_GB2312" w:hint="eastAsia"/>
          <w:sz w:val="32"/>
          <w:szCs w:val="32"/>
        </w:rPr>
        <w:t>为胆汁淤积性黄疸</w:t>
      </w:r>
      <w:r w:rsidR="00DF2784" w:rsidRPr="00A067D8">
        <w:rPr>
          <w:rFonts w:ascii="仿宋_GB2312" w:eastAsia="仿宋_GB2312" w:hint="eastAsia"/>
          <w:sz w:val="32"/>
          <w:szCs w:val="32"/>
        </w:rPr>
        <w:t>（</w:t>
      </w:r>
      <w:r w:rsidR="00DF2784" w:rsidRPr="00A067D8">
        <w:rPr>
          <w:rFonts w:ascii="仿宋_GB2312" w:eastAsia="仿宋_GB2312"/>
          <w:sz w:val="32"/>
          <w:szCs w:val="32"/>
        </w:rPr>
        <w:t>ICD-10</w:t>
      </w:r>
      <w:r w:rsidR="002D2E7A" w:rsidRPr="00A067D8">
        <w:rPr>
          <w:rFonts w:ascii="仿宋_GB2312" w:eastAsia="仿宋_GB2312"/>
          <w:sz w:val="32"/>
          <w:szCs w:val="32"/>
        </w:rPr>
        <w:t>:</w:t>
      </w:r>
      <w:r w:rsidR="005C12B8" w:rsidRPr="00A067D8">
        <w:rPr>
          <w:rFonts w:ascii="仿宋_GB2312" w:eastAsia="仿宋_GB2312"/>
          <w:sz w:val="32"/>
          <w:szCs w:val="32"/>
        </w:rPr>
        <w:t>R17,</w:t>
      </w:r>
      <w:r w:rsidR="00C32DA9" w:rsidRPr="00A067D8">
        <w:rPr>
          <w:rFonts w:ascii="仿宋_GB2312" w:eastAsia="仿宋_GB2312"/>
          <w:sz w:val="32"/>
          <w:szCs w:val="32"/>
        </w:rPr>
        <w:t>E80.7,K576.8</w:t>
      </w:r>
      <w:r w:rsidR="00DF2784" w:rsidRPr="00A067D8">
        <w:rPr>
          <w:rFonts w:ascii="仿宋_GB2312" w:eastAsia="仿宋_GB2312" w:hint="eastAsia"/>
          <w:sz w:val="32"/>
          <w:szCs w:val="32"/>
        </w:rPr>
        <w:t>）</w:t>
      </w:r>
      <w:r w:rsidR="00594B62" w:rsidRPr="00A067D8">
        <w:rPr>
          <w:rFonts w:ascii="仿宋_GB2312" w:eastAsia="仿宋_GB2312" w:hint="eastAsia"/>
          <w:sz w:val="32"/>
          <w:szCs w:val="32"/>
        </w:rPr>
        <w:t>。</w:t>
      </w:r>
      <w:bookmarkStart w:id="0" w:name="_GoBack"/>
      <w:bookmarkEnd w:id="0"/>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（二）诊断依据。</w:t>
      </w:r>
    </w:p>
    <w:p w:rsidR="00934AAE" w:rsidRPr="00A067D8" w:rsidRDefault="007E77C9" w:rsidP="001E413D">
      <w:pPr>
        <w:spacing w:line="620" w:lineRule="exact"/>
        <w:ind w:firstLine="480"/>
        <w:rPr>
          <w:rFonts w:ascii="仿宋_GB2312" w:eastAsia="仿宋_GB2312"/>
          <w:sz w:val="32"/>
          <w:szCs w:val="32"/>
        </w:rPr>
      </w:pPr>
      <w:r w:rsidRPr="00A067D8">
        <w:rPr>
          <w:rFonts w:ascii="仿宋_GB2312" w:eastAsia="仿宋_GB2312" w:hint="eastAsia"/>
          <w:sz w:val="32"/>
          <w:szCs w:val="32"/>
        </w:rPr>
        <w:t>参照</w:t>
      </w:r>
      <w:r w:rsidR="00907A19" w:rsidRPr="00A067D8">
        <w:rPr>
          <w:rFonts w:ascii="仿宋_GB2312" w:eastAsia="仿宋_GB2312" w:hint="eastAsia"/>
          <w:sz w:val="32"/>
          <w:szCs w:val="32"/>
        </w:rPr>
        <w:t>《实用内科学</w:t>
      </w:r>
      <w:r w:rsidR="005A4A96" w:rsidRPr="00A067D8">
        <w:rPr>
          <w:rFonts w:ascii="仿宋_GB2312" w:eastAsia="仿宋_GB2312" w:hint="eastAsia"/>
          <w:sz w:val="32"/>
          <w:szCs w:val="32"/>
        </w:rPr>
        <w:t>》</w:t>
      </w:r>
      <w:r w:rsidR="00E072C8" w:rsidRPr="00A067D8">
        <w:rPr>
          <w:rFonts w:ascii="仿宋_GB2312" w:eastAsia="仿宋_GB2312" w:hint="eastAsia"/>
          <w:sz w:val="32"/>
          <w:szCs w:val="32"/>
        </w:rPr>
        <w:t>（</w:t>
      </w:r>
      <w:r w:rsidR="00E463A7" w:rsidRPr="00A067D8">
        <w:rPr>
          <w:rFonts w:ascii="仿宋_GB2312" w:eastAsia="仿宋_GB2312" w:hint="eastAsia"/>
          <w:sz w:val="32"/>
          <w:szCs w:val="32"/>
        </w:rPr>
        <w:t>第14版，复旦大学</w:t>
      </w:r>
      <w:r w:rsidR="00531DA9" w:rsidRPr="00A067D8">
        <w:rPr>
          <w:rFonts w:ascii="仿宋_GB2312" w:eastAsia="仿宋_GB2312" w:hint="eastAsia"/>
          <w:sz w:val="32"/>
          <w:szCs w:val="32"/>
        </w:rPr>
        <w:t>医学院</w:t>
      </w:r>
      <w:r w:rsidR="00F17C6A" w:rsidRPr="00A067D8">
        <w:rPr>
          <w:rFonts w:ascii="仿宋_GB2312" w:eastAsia="仿宋_GB2312" w:hint="eastAsia"/>
          <w:sz w:val="32"/>
          <w:szCs w:val="32"/>
        </w:rPr>
        <w:t>编著，人民卫生出版社</w:t>
      </w:r>
      <w:r w:rsidR="00200D13" w:rsidRPr="00A067D8">
        <w:rPr>
          <w:rFonts w:ascii="仿宋_GB2312" w:eastAsia="仿宋_GB2312" w:hint="eastAsia"/>
          <w:sz w:val="32"/>
          <w:szCs w:val="32"/>
        </w:rPr>
        <w:t>）</w:t>
      </w:r>
      <w:r w:rsidR="008947AE" w:rsidRPr="00A067D8">
        <w:rPr>
          <w:rFonts w:ascii="仿宋_GB2312" w:eastAsia="仿宋_GB2312" w:hint="eastAsia"/>
          <w:sz w:val="32"/>
          <w:szCs w:val="32"/>
        </w:rPr>
        <w:t>和</w:t>
      </w:r>
      <w:r w:rsidR="00D30CC2" w:rsidRPr="00A067D8">
        <w:rPr>
          <w:rFonts w:ascii="仿宋_GB2312" w:eastAsia="仿宋_GB2312" w:hint="eastAsia"/>
          <w:sz w:val="32"/>
          <w:szCs w:val="32"/>
        </w:rPr>
        <w:t>《</w:t>
      </w:r>
      <w:r w:rsidR="00D30CC2" w:rsidRPr="00A067D8">
        <w:rPr>
          <w:rFonts w:ascii="仿宋_GB2312" w:eastAsia="仿宋_GB2312"/>
          <w:sz w:val="32"/>
          <w:szCs w:val="32"/>
        </w:rPr>
        <w:t>Sleisenger and Fordtran's Gastrointestinal and Liver Disease</w:t>
      </w:r>
      <w:r w:rsidR="00D30CC2" w:rsidRPr="00A067D8">
        <w:rPr>
          <w:rFonts w:ascii="仿宋_GB2312" w:eastAsia="仿宋_GB2312" w:hint="eastAsia"/>
          <w:sz w:val="32"/>
          <w:szCs w:val="32"/>
        </w:rPr>
        <w:t>》（第10版，</w:t>
      </w:r>
      <w:r w:rsidR="00D30CC2" w:rsidRPr="00A067D8">
        <w:rPr>
          <w:rFonts w:ascii="仿宋_GB2312" w:eastAsia="仿宋_GB2312"/>
          <w:sz w:val="32"/>
          <w:szCs w:val="32"/>
        </w:rPr>
        <w:t>Mark Feldmand</w:t>
      </w:r>
      <w:r w:rsidR="00D30CC2" w:rsidRPr="00A067D8">
        <w:rPr>
          <w:rFonts w:ascii="仿宋_GB2312" w:eastAsia="仿宋_GB2312" w:hint="eastAsia"/>
          <w:sz w:val="32"/>
          <w:szCs w:val="32"/>
        </w:rPr>
        <w:t>等，</w:t>
      </w:r>
      <w:r w:rsidR="00D30CC2" w:rsidRPr="00A067D8">
        <w:rPr>
          <w:rFonts w:ascii="仿宋_GB2312" w:eastAsia="仿宋_GB2312"/>
          <w:sz w:val="32"/>
          <w:szCs w:val="32"/>
        </w:rPr>
        <w:t>Elsevier Inc.</w:t>
      </w:r>
      <w:r w:rsidR="00497277" w:rsidRPr="00A067D8">
        <w:rPr>
          <w:rFonts w:ascii="仿宋_GB2312" w:eastAsia="仿宋_GB2312"/>
          <w:sz w:val="32"/>
          <w:szCs w:val="32"/>
        </w:rPr>
        <w:t>)</w:t>
      </w:r>
      <w:r w:rsidR="00200D13" w:rsidRPr="00A067D8">
        <w:rPr>
          <w:rFonts w:ascii="仿宋_GB2312" w:eastAsia="仿宋_GB2312" w:hint="eastAsia"/>
          <w:sz w:val="32"/>
          <w:szCs w:val="32"/>
        </w:rPr>
        <w:t>。</w:t>
      </w:r>
    </w:p>
    <w:p w:rsidR="00516CD7" w:rsidRPr="00A067D8" w:rsidRDefault="00BA64FB" w:rsidP="001E413D">
      <w:pPr>
        <w:pStyle w:val="a5"/>
        <w:numPr>
          <w:ilvl w:val="0"/>
          <w:numId w:val="2"/>
        </w:numPr>
        <w:spacing w:line="620" w:lineRule="exact"/>
        <w:ind w:firstLineChars="0"/>
        <w:rPr>
          <w:rFonts w:ascii="仿宋_GB2312" w:eastAsia="仿宋_GB2312"/>
          <w:sz w:val="32"/>
          <w:szCs w:val="32"/>
        </w:rPr>
      </w:pPr>
      <w:r w:rsidRPr="00A067D8">
        <w:rPr>
          <w:rFonts w:ascii="仿宋_GB2312" w:eastAsia="仿宋_GB2312" w:hint="eastAsia"/>
          <w:sz w:val="32"/>
          <w:szCs w:val="32"/>
        </w:rPr>
        <w:t>胆红素</w:t>
      </w:r>
      <w:r w:rsidR="00603C6C" w:rsidRPr="00A067D8">
        <w:rPr>
          <w:rFonts w:ascii="仿宋_GB2312" w:eastAsia="仿宋_GB2312" w:hint="eastAsia"/>
          <w:sz w:val="32"/>
          <w:szCs w:val="32"/>
        </w:rPr>
        <w:t>高于</w:t>
      </w:r>
      <w:r w:rsidR="00B106AB" w:rsidRPr="00A067D8">
        <w:rPr>
          <w:rFonts w:ascii="仿宋_GB2312" w:eastAsia="仿宋_GB2312" w:hint="eastAsia"/>
          <w:sz w:val="32"/>
          <w:szCs w:val="32"/>
        </w:rPr>
        <w:t>正常</w:t>
      </w:r>
      <w:r w:rsidR="007004CF" w:rsidRPr="00A067D8">
        <w:rPr>
          <w:rFonts w:ascii="仿宋_GB2312" w:eastAsia="仿宋_GB2312" w:hint="eastAsia"/>
          <w:sz w:val="32"/>
          <w:szCs w:val="32"/>
        </w:rPr>
        <w:t>上线</w:t>
      </w:r>
      <w:r w:rsidR="009C7D88" w:rsidRPr="00A067D8">
        <w:rPr>
          <w:rFonts w:ascii="仿宋_GB2312" w:eastAsia="仿宋_GB2312" w:hint="eastAsia"/>
          <w:sz w:val="32"/>
          <w:szCs w:val="32"/>
        </w:rPr>
        <w:t>（17.1</w:t>
      </w:r>
      <w:r w:rsidR="00D5490E" w:rsidRPr="00A067D8">
        <w:rPr>
          <w:rFonts w:ascii="仿宋_GB2312" w:eastAsia="仿宋_GB2312" w:hint="eastAsia"/>
          <w:sz w:val="32"/>
          <w:szCs w:val="32"/>
        </w:rPr>
        <w:sym w:font="Symbol" w:char="F06D"/>
      </w:r>
      <w:r w:rsidR="00D5490E" w:rsidRPr="00A067D8">
        <w:rPr>
          <w:rFonts w:ascii="仿宋_GB2312" w:eastAsia="仿宋_GB2312" w:hint="eastAsia"/>
          <w:sz w:val="32"/>
          <w:szCs w:val="32"/>
        </w:rPr>
        <w:t>mol</w:t>
      </w:r>
      <w:r w:rsidR="00D5490E" w:rsidRPr="00A067D8">
        <w:rPr>
          <w:rFonts w:ascii="仿宋_GB2312" w:eastAsia="仿宋_GB2312"/>
          <w:sz w:val="32"/>
          <w:szCs w:val="32"/>
        </w:rPr>
        <w:t>/</w:t>
      </w:r>
      <w:r w:rsidR="0039059D" w:rsidRPr="00A067D8">
        <w:rPr>
          <w:rFonts w:ascii="仿宋_GB2312" w:eastAsia="仿宋_GB2312"/>
          <w:sz w:val="32"/>
          <w:szCs w:val="32"/>
        </w:rPr>
        <w:t>l</w:t>
      </w:r>
      <w:r w:rsidR="0039059D" w:rsidRPr="00A067D8">
        <w:rPr>
          <w:rFonts w:ascii="仿宋_GB2312" w:eastAsia="仿宋_GB2312" w:hint="eastAsia"/>
          <w:sz w:val="32"/>
          <w:szCs w:val="32"/>
        </w:rPr>
        <w:t>）</w:t>
      </w:r>
      <w:r w:rsidR="00F03036" w:rsidRPr="00A067D8">
        <w:rPr>
          <w:rFonts w:ascii="仿宋_GB2312" w:eastAsia="仿宋_GB2312" w:hint="eastAsia"/>
          <w:sz w:val="32"/>
          <w:szCs w:val="32"/>
        </w:rPr>
        <w:t>伴有</w:t>
      </w:r>
      <w:r w:rsidR="00920ABA" w:rsidRPr="00A067D8">
        <w:rPr>
          <w:rFonts w:ascii="仿宋_GB2312" w:eastAsia="仿宋_GB2312"/>
          <w:sz w:val="32"/>
          <w:szCs w:val="32"/>
        </w:rPr>
        <w:t>ALP</w:t>
      </w:r>
      <w:r w:rsidR="00516CD7" w:rsidRPr="00A067D8">
        <w:rPr>
          <w:rFonts w:ascii="仿宋_GB2312" w:eastAsia="仿宋_GB2312" w:hint="eastAsia"/>
          <w:sz w:val="32"/>
          <w:szCs w:val="32"/>
        </w:rPr>
        <w:t>或</w:t>
      </w:r>
      <w:r w:rsidR="00516CD7" w:rsidRPr="00A067D8">
        <w:rPr>
          <w:rFonts w:ascii="仿宋_GB2312" w:eastAsia="仿宋_GB2312"/>
          <w:sz w:val="32"/>
          <w:szCs w:val="32"/>
        </w:rPr>
        <w:t>GGT</w:t>
      </w:r>
      <w:r w:rsidR="00516CD7" w:rsidRPr="00A067D8">
        <w:rPr>
          <w:rFonts w:ascii="仿宋_GB2312" w:eastAsia="仿宋_GB2312" w:hint="eastAsia"/>
          <w:sz w:val="32"/>
          <w:szCs w:val="32"/>
        </w:rPr>
        <w:t>升高。</w:t>
      </w:r>
    </w:p>
    <w:p w:rsidR="00983E9E" w:rsidRPr="00A067D8" w:rsidRDefault="00983E9E" w:rsidP="001E413D">
      <w:pPr>
        <w:pStyle w:val="a5"/>
        <w:numPr>
          <w:ilvl w:val="0"/>
          <w:numId w:val="2"/>
        </w:numPr>
        <w:spacing w:line="620" w:lineRule="exact"/>
        <w:ind w:firstLineChars="0"/>
        <w:rPr>
          <w:rFonts w:ascii="仿宋_GB2312" w:eastAsia="仿宋_GB2312"/>
          <w:sz w:val="32"/>
          <w:szCs w:val="32"/>
        </w:rPr>
      </w:pPr>
      <w:r w:rsidRPr="00A067D8">
        <w:rPr>
          <w:rFonts w:ascii="仿宋_GB2312" w:eastAsia="仿宋_GB2312" w:hint="eastAsia"/>
          <w:sz w:val="32"/>
          <w:szCs w:val="32"/>
        </w:rPr>
        <w:t>临床表现为皮肤巩膜黄染、瘙痒、</w:t>
      </w:r>
      <w:r w:rsidR="00090041" w:rsidRPr="00A067D8">
        <w:rPr>
          <w:rFonts w:ascii="仿宋_GB2312" w:eastAsia="仿宋_GB2312" w:hint="eastAsia"/>
          <w:sz w:val="32"/>
          <w:szCs w:val="32"/>
        </w:rPr>
        <w:t>恶心、</w:t>
      </w:r>
      <w:r w:rsidRPr="00A067D8">
        <w:rPr>
          <w:rFonts w:ascii="仿宋_GB2312" w:eastAsia="仿宋_GB2312" w:hint="eastAsia"/>
          <w:sz w:val="32"/>
          <w:szCs w:val="32"/>
        </w:rPr>
        <w:t>乏力</w:t>
      </w:r>
      <w:r w:rsidR="00090041" w:rsidRPr="00A067D8">
        <w:rPr>
          <w:rFonts w:ascii="仿宋_GB2312" w:eastAsia="仿宋_GB2312" w:hint="eastAsia"/>
          <w:sz w:val="32"/>
          <w:szCs w:val="32"/>
        </w:rPr>
        <w:t>和尿黄</w:t>
      </w:r>
      <w:r w:rsidRPr="00A067D8">
        <w:rPr>
          <w:rFonts w:ascii="仿宋_GB2312" w:eastAsia="仿宋_GB2312" w:hint="eastAsia"/>
          <w:sz w:val="32"/>
          <w:szCs w:val="32"/>
        </w:rPr>
        <w:t>等。</w:t>
      </w:r>
    </w:p>
    <w:p w:rsidR="00711B94" w:rsidRPr="006C306F" w:rsidRDefault="00941BE2" w:rsidP="001E413D">
      <w:pPr>
        <w:pStyle w:val="a5"/>
        <w:numPr>
          <w:ilvl w:val="0"/>
          <w:numId w:val="2"/>
        </w:numPr>
        <w:spacing w:line="620" w:lineRule="exact"/>
        <w:ind w:firstLineChars="0"/>
        <w:rPr>
          <w:rFonts w:ascii="仿宋_GB2312" w:eastAsia="仿宋_GB2312"/>
          <w:sz w:val="32"/>
          <w:szCs w:val="32"/>
        </w:rPr>
      </w:pPr>
      <w:r w:rsidRPr="00A067D8">
        <w:rPr>
          <w:rFonts w:ascii="仿宋_GB2312" w:eastAsia="仿宋_GB2312" w:hint="eastAsia"/>
          <w:sz w:val="32"/>
          <w:szCs w:val="32"/>
        </w:rPr>
        <w:t>基于病史、体格检查及</w:t>
      </w:r>
      <w:r w:rsidR="008947AE" w:rsidRPr="00A067D8">
        <w:rPr>
          <w:rFonts w:ascii="仿宋_GB2312" w:eastAsia="仿宋_GB2312" w:hint="eastAsia"/>
          <w:sz w:val="32"/>
          <w:szCs w:val="32"/>
        </w:rPr>
        <w:t>必要的实验室检查</w:t>
      </w:r>
      <w:r w:rsidR="00F51FE2" w:rsidRPr="00A067D8">
        <w:rPr>
          <w:rFonts w:ascii="仿宋_GB2312" w:eastAsia="仿宋_GB2312"/>
          <w:sz w:val="32"/>
          <w:szCs w:val="32"/>
        </w:rPr>
        <w:t>排除肝细胞性黄疸和</w:t>
      </w:r>
      <w:r w:rsidR="00D30CC2" w:rsidRPr="00A067D8">
        <w:rPr>
          <w:rFonts w:ascii="仿宋_GB2312" w:eastAsia="仿宋_GB2312" w:hint="eastAsia"/>
          <w:sz w:val="32"/>
          <w:szCs w:val="32"/>
        </w:rPr>
        <w:t>少数</w:t>
      </w:r>
      <w:r w:rsidR="00F51FE2" w:rsidRPr="00A067D8">
        <w:rPr>
          <w:rFonts w:ascii="仿宋_GB2312" w:eastAsia="仿宋_GB2312"/>
          <w:sz w:val="32"/>
          <w:szCs w:val="32"/>
        </w:rPr>
        <w:t>溶血性黄疸。</w:t>
      </w:r>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（三）进入路径标准。</w:t>
      </w:r>
    </w:p>
    <w:p w:rsidR="009F51F8" w:rsidRPr="00A067D8" w:rsidRDefault="00C86632" w:rsidP="001E413D">
      <w:pPr>
        <w:spacing w:line="620" w:lineRule="exact"/>
        <w:ind w:firstLine="480"/>
        <w:rPr>
          <w:rFonts w:ascii="仿宋_GB2312" w:eastAsia="仿宋_GB2312"/>
          <w:sz w:val="32"/>
          <w:szCs w:val="32"/>
        </w:rPr>
      </w:pPr>
      <w:r w:rsidRPr="00A067D8">
        <w:rPr>
          <w:rFonts w:ascii="仿宋_GB2312" w:eastAsia="仿宋_GB2312" w:hint="eastAsia"/>
          <w:sz w:val="32"/>
          <w:szCs w:val="32"/>
        </w:rPr>
        <w:t>1．</w:t>
      </w:r>
      <w:r w:rsidR="002042CB" w:rsidRPr="00A067D8">
        <w:rPr>
          <w:rFonts w:ascii="仿宋_GB2312" w:eastAsia="仿宋_GB2312" w:hint="eastAsia"/>
          <w:sz w:val="32"/>
          <w:szCs w:val="32"/>
        </w:rPr>
        <w:t>第一诊断</w:t>
      </w:r>
      <w:r w:rsidR="009F51F8" w:rsidRPr="00A067D8">
        <w:rPr>
          <w:rFonts w:ascii="仿宋_GB2312" w:eastAsia="仿宋_GB2312" w:hint="eastAsia"/>
          <w:sz w:val="32"/>
          <w:szCs w:val="32"/>
        </w:rPr>
        <w:t>必须符合</w:t>
      </w:r>
      <w:r w:rsidR="006D06D8" w:rsidRPr="00A067D8">
        <w:rPr>
          <w:rFonts w:ascii="仿宋_GB2312" w:eastAsia="仿宋_GB2312"/>
          <w:sz w:val="32"/>
          <w:szCs w:val="32"/>
        </w:rPr>
        <w:t>ICD-10:R17, E80.7,K576.8</w:t>
      </w:r>
      <w:r w:rsidR="006D06D8" w:rsidRPr="00A067D8">
        <w:rPr>
          <w:rFonts w:ascii="仿宋_GB2312" w:eastAsia="仿宋_GB2312" w:hint="eastAsia"/>
          <w:sz w:val="32"/>
          <w:szCs w:val="32"/>
        </w:rPr>
        <w:t xml:space="preserve"> 胆汁淤积性黄疸</w:t>
      </w:r>
      <w:r w:rsidR="009F51F8" w:rsidRPr="00A067D8">
        <w:rPr>
          <w:rFonts w:ascii="仿宋_GB2312" w:eastAsia="仿宋_GB2312" w:hint="eastAsia"/>
          <w:sz w:val="32"/>
          <w:szCs w:val="32"/>
        </w:rPr>
        <w:t>。</w:t>
      </w:r>
    </w:p>
    <w:p w:rsidR="00711B94" w:rsidRPr="006C306F" w:rsidRDefault="006D06D8" w:rsidP="006C306F">
      <w:pPr>
        <w:spacing w:line="620" w:lineRule="exact"/>
        <w:ind w:firstLine="480"/>
        <w:rPr>
          <w:rFonts w:ascii="仿宋_GB2312" w:eastAsia="仿宋_GB2312"/>
          <w:sz w:val="32"/>
          <w:szCs w:val="32"/>
        </w:rPr>
      </w:pPr>
      <w:r w:rsidRPr="00A067D8">
        <w:rPr>
          <w:rFonts w:ascii="仿宋_GB2312" w:eastAsia="仿宋_GB2312" w:hint="eastAsia"/>
          <w:sz w:val="32"/>
          <w:szCs w:val="32"/>
        </w:rPr>
        <w:t>2</w:t>
      </w:r>
      <w:r w:rsidR="005E392C" w:rsidRPr="00A067D8">
        <w:rPr>
          <w:rFonts w:ascii="仿宋_GB2312" w:eastAsia="仿宋_GB2312" w:hint="eastAsia"/>
          <w:sz w:val="32"/>
          <w:szCs w:val="32"/>
        </w:rPr>
        <w:t>. 当患者同时具有其他疾病诊断，但在住院期间不需要特殊处理，也不影响第一诊断的临床路径流程实施时，可以进入路径。</w:t>
      </w:r>
    </w:p>
    <w:p w:rsidR="00F5541D" w:rsidRPr="00626C5D" w:rsidRDefault="00F5541D" w:rsidP="001E413D">
      <w:pPr>
        <w:spacing w:line="620" w:lineRule="exact"/>
        <w:rPr>
          <w:rFonts w:ascii="楷体_GB2312" w:eastAsia="楷体_GB2312" w:hAnsi="宋体"/>
          <w:b/>
          <w:bCs/>
          <w:sz w:val="32"/>
          <w:szCs w:val="32"/>
        </w:rPr>
      </w:pPr>
      <w:r w:rsidRPr="00626C5D">
        <w:rPr>
          <w:rFonts w:ascii="楷体_GB2312" w:eastAsia="楷体_GB2312" w:hAnsi="宋体" w:hint="eastAsia"/>
          <w:b/>
          <w:bCs/>
          <w:sz w:val="32"/>
          <w:szCs w:val="32"/>
        </w:rPr>
        <w:lastRenderedPageBreak/>
        <w:t>（四）标准住院日。</w:t>
      </w:r>
    </w:p>
    <w:p w:rsidR="00711B94" w:rsidRPr="000C2390" w:rsidRDefault="006D06D8" w:rsidP="001E413D">
      <w:pPr>
        <w:spacing w:line="620" w:lineRule="exact"/>
        <w:ind w:firstLine="480"/>
        <w:rPr>
          <w:rFonts w:asciiTheme="minorEastAsia" w:eastAsiaTheme="minorEastAsia" w:hAnsiTheme="minorEastAsia"/>
          <w:sz w:val="24"/>
          <w:szCs w:val="24"/>
        </w:rPr>
      </w:pPr>
      <w:r w:rsidRPr="00A067D8">
        <w:rPr>
          <w:rFonts w:ascii="仿宋_GB2312" w:eastAsia="仿宋_GB2312" w:hint="eastAsia"/>
          <w:sz w:val="32"/>
          <w:szCs w:val="32"/>
        </w:rPr>
        <w:t>标准住院日为</w:t>
      </w:r>
      <w:r w:rsidR="00107EF6" w:rsidRPr="00A067D8">
        <w:rPr>
          <w:rFonts w:ascii="仿宋_GB2312" w:eastAsia="仿宋_GB2312"/>
          <w:sz w:val="32"/>
          <w:szCs w:val="32"/>
        </w:rPr>
        <w:t>7-8</w:t>
      </w:r>
      <w:r w:rsidRPr="00A067D8">
        <w:rPr>
          <w:rFonts w:ascii="仿宋_GB2312" w:eastAsia="仿宋_GB2312" w:hint="eastAsia"/>
          <w:sz w:val="32"/>
          <w:szCs w:val="32"/>
        </w:rPr>
        <w:t>日</w:t>
      </w:r>
      <w:r w:rsidR="000C2390" w:rsidRPr="00A067D8">
        <w:rPr>
          <w:rFonts w:ascii="仿宋_GB2312" w:eastAsia="仿宋_GB2312" w:hint="eastAsia"/>
          <w:sz w:val="32"/>
          <w:szCs w:val="32"/>
        </w:rPr>
        <w:t>。</w:t>
      </w:r>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（五）住院期间的检查项目。</w:t>
      </w:r>
    </w:p>
    <w:p w:rsidR="00682088" w:rsidRPr="001634D2"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1.必需的检查项目</w:t>
      </w:r>
    </w:p>
    <w:p w:rsidR="001634D2" w:rsidRPr="00A067D8" w:rsidRDefault="001634D2" w:rsidP="001E413D">
      <w:pPr>
        <w:spacing w:line="620" w:lineRule="exact"/>
        <w:ind w:firstLine="480"/>
        <w:rPr>
          <w:rFonts w:ascii="仿宋_GB2312" w:eastAsia="仿宋_GB2312"/>
          <w:sz w:val="32"/>
          <w:szCs w:val="32"/>
        </w:rPr>
      </w:pPr>
      <w:r w:rsidRPr="00A067D8">
        <w:rPr>
          <w:rFonts w:ascii="仿宋_GB2312" w:eastAsia="仿宋_GB2312" w:hint="eastAsia"/>
          <w:sz w:val="32"/>
          <w:szCs w:val="32"/>
        </w:rPr>
        <w:t>（1）</w:t>
      </w:r>
      <w:r w:rsidR="00682088" w:rsidRPr="00A067D8">
        <w:rPr>
          <w:rFonts w:ascii="仿宋_GB2312" w:eastAsia="仿宋_GB2312" w:hint="eastAsia"/>
          <w:sz w:val="32"/>
          <w:szCs w:val="32"/>
        </w:rPr>
        <w:t>血常规</w:t>
      </w:r>
      <w:r w:rsidRPr="00A067D8">
        <w:rPr>
          <w:rFonts w:ascii="仿宋_GB2312" w:eastAsia="仿宋_GB2312" w:hint="eastAsia"/>
          <w:sz w:val="32"/>
          <w:szCs w:val="32"/>
        </w:rPr>
        <w:t>、尿常规、大便常规+潜血</w:t>
      </w:r>
      <w:r w:rsidR="00EE3F08" w:rsidRPr="00A067D8">
        <w:rPr>
          <w:rFonts w:ascii="仿宋_GB2312" w:eastAsia="仿宋_GB2312" w:hint="eastAsia"/>
          <w:sz w:val="32"/>
          <w:szCs w:val="32"/>
        </w:rPr>
        <w:t>、网织红细胞</w:t>
      </w:r>
      <w:r w:rsidRPr="00A067D8">
        <w:rPr>
          <w:rFonts w:ascii="仿宋_GB2312" w:eastAsia="仿宋_GB2312" w:hint="eastAsia"/>
          <w:sz w:val="32"/>
          <w:szCs w:val="32"/>
        </w:rPr>
        <w:t>；</w:t>
      </w:r>
    </w:p>
    <w:p w:rsidR="00DD7FE5" w:rsidRPr="00A067D8" w:rsidRDefault="001634D2" w:rsidP="001E413D">
      <w:pPr>
        <w:spacing w:line="620" w:lineRule="exact"/>
        <w:ind w:firstLine="480"/>
        <w:rPr>
          <w:rFonts w:ascii="仿宋_GB2312" w:eastAsia="仿宋_GB2312"/>
          <w:sz w:val="32"/>
          <w:szCs w:val="32"/>
        </w:rPr>
      </w:pPr>
      <w:r w:rsidRPr="00A067D8">
        <w:rPr>
          <w:rFonts w:ascii="仿宋_GB2312" w:eastAsia="仿宋_GB2312" w:hint="eastAsia"/>
          <w:sz w:val="32"/>
          <w:szCs w:val="32"/>
        </w:rPr>
        <w:t>（2）</w:t>
      </w:r>
      <w:r w:rsidR="00682088" w:rsidRPr="00A067D8">
        <w:rPr>
          <w:rFonts w:ascii="仿宋_GB2312" w:eastAsia="仿宋_GB2312" w:hint="eastAsia"/>
          <w:sz w:val="32"/>
          <w:szCs w:val="32"/>
        </w:rPr>
        <w:t>肝</w:t>
      </w:r>
      <w:r w:rsidRPr="00A067D8">
        <w:rPr>
          <w:rFonts w:ascii="仿宋_GB2312" w:eastAsia="仿宋_GB2312" w:hint="eastAsia"/>
          <w:sz w:val="32"/>
          <w:szCs w:val="32"/>
        </w:rPr>
        <w:t>肾</w:t>
      </w:r>
      <w:r w:rsidR="00682088" w:rsidRPr="00A067D8">
        <w:rPr>
          <w:rFonts w:ascii="仿宋_GB2312" w:eastAsia="仿宋_GB2312" w:hint="eastAsia"/>
          <w:sz w:val="32"/>
          <w:szCs w:val="32"/>
        </w:rPr>
        <w:t>功能</w:t>
      </w:r>
      <w:r w:rsidRPr="00A067D8">
        <w:rPr>
          <w:rFonts w:ascii="仿宋_GB2312" w:eastAsia="仿宋_GB2312" w:hint="eastAsia"/>
          <w:sz w:val="32"/>
          <w:szCs w:val="32"/>
        </w:rPr>
        <w:t>、电解质、</w:t>
      </w:r>
      <w:r w:rsidR="00682088" w:rsidRPr="00A067D8">
        <w:rPr>
          <w:rFonts w:ascii="仿宋_GB2312" w:eastAsia="仿宋_GB2312" w:hint="eastAsia"/>
          <w:sz w:val="32"/>
          <w:szCs w:val="32"/>
        </w:rPr>
        <w:t>血脂</w:t>
      </w:r>
      <w:r w:rsidRPr="00A067D8">
        <w:rPr>
          <w:rFonts w:ascii="仿宋_GB2312" w:eastAsia="仿宋_GB2312" w:hint="eastAsia"/>
          <w:sz w:val="32"/>
          <w:szCs w:val="32"/>
        </w:rPr>
        <w:t>、凝血功能、感染指标（</w:t>
      </w:r>
      <w:r w:rsidRPr="00A067D8">
        <w:rPr>
          <w:rFonts w:ascii="仿宋_GB2312" w:eastAsia="仿宋_GB2312"/>
          <w:sz w:val="32"/>
          <w:szCs w:val="32"/>
        </w:rPr>
        <w:t>CRP</w:t>
      </w:r>
      <w:r w:rsidR="00DD7FE5" w:rsidRPr="00A067D8">
        <w:rPr>
          <w:rFonts w:ascii="仿宋_GB2312" w:eastAsia="仿宋_GB2312" w:hint="eastAsia"/>
          <w:sz w:val="32"/>
          <w:szCs w:val="32"/>
        </w:rPr>
        <w:t>、血沉）、</w:t>
      </w:r>
      <w:r w:rsidR="00FE63DD" w:rsidRPr="00A067D8">
        <w:rPr>
          <w:rFonts w:ascii="仿宋_GB2312" w:eastAsia="仿宋_GB2312" w:hint="eastAsia"/>
          <w:sz w:val="32"/>
          <w:szCs w:val="32"/>
        </w:rPr>
        <w:t>血清淀粉酶和脂肪酶、</w:t>
      </w:r>
      <w:r w:rsidR="00DD7FE5" w:rsidRPr="00A067D8">
        <w:rPr>
          <w:rFonts w:ascii="仿宋_GB2312" w:eastAsia="仿宋_GB2312" w:hint="eastAsia"/>
          <w:sz w:val="32"/>
          <w:szCs w:val="32"/>
        </w:rPr>
        <w:t>感染指标（甲型、乙型、丙型、戊型病毒肝炎，</w:t>
      </w:r>
      <w:r w:rsidR="00DD7FE5" w:rsidRPr="00A067D8">
        <w:rPr>
          <w:rFonts w:ascii="仿宋_GB2312" w:eastAsia="仿宋_GB2312"/>
          <w:sz w:val="32"/>
          <w:szCs w:val="32"/>
        </w:rPr>
        <w:t>HIV</w:t>
      </w:r>
      <w:r w:rsidR="00DD7FE5" w:rsidRPr="00A067D8">
        <w:rPr>
          <w:rFonts w:ascii="仿宋_GB2312" w:eastAsia="仿宋_GB2312" w:hint="eastAsia"/>
          <w:sz w:val="32"/>
          <w:szCs w:val="32"/>
        </w:rPr>
        <w:t>抗体和梅毒抗体）；</w:t>
      </w:r>
    </w:p>
    <w:p w:rsidR="00DD7FE5" w:rsidRPr="00A067D8" w:rsidRDefault="00DD7FE5" w:rsidP="001E413D">
      <w:pPr>
        <w:spacing w:line="620" w:lineRule="exact"/>
        <w:ind w:firstLine="480"/>
        <w:rPr>
          <w:rFonts w:ascii="仿宋_GB2312" w:eastAsia="仿宋_GB2312"/>
          <w:sz w:val="32"/>
          <w:szCs w:val="32"/>
        </w:rPr>
      </w:pPr>
      <w:r w:rsidRPr="00A067D8">
        <w:rPr>
          <w:rFonts w:ascii="仿宋_GB2312" w:eastAsia="仿宋_GB2312" w:hint="eastAsia"/>
          <w:sz w:val="32"/>
          <w:szCs w:val="32"/>
        </w:rPr>
        <w:t>（3）胸片、心电图、腹部超声</w:t>
      </w:r>
      <w:r w:rsidR="00682088" w:rsidRPr="00A067D8">
        <w:rPr>
          <w:rFonts w:ascii="仿宋_GB2312" w:eastAsia="仿宋_GB2312"/>
          <w:sz w:val="32"/>
          <w:szCs w:val="32"/>
        </w:rPr>
        <w:t>。</w:t>
      </w:r>
    </w:p>
    <w:p w:rsidR="001E5C37"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2.根据患者病情进行的检查项目</w:t>
      </w:r>
    </w:p>
    <w:p w:rsidR="00EE3F08" w:rsidRPr="00A067D8" w:rsidRDefault="00EE3F08" w:rsidP="001E413D">
      <w:pPr>
        <w:spacing w:line="620" w:lineRule="exact"/>
        <w:ind w:firstLineChars="98" w:firstLine="314"/>
        <w:rPr>
          <w:rFonts w:ascii="仿宋_GB2312" w:eastAsia="仿宋_GB2312"/>
          <w:sz w:val="32"/>
          <w:szCs w:val="32"/>
        </w:rPr>
      </w:pPr>
      <w:r w:rsidRPr="00A067D8">
        <w:rPr>
          <w:rFonts w:ascii="仿宋_GB2312" w:eastAsia="仿宋_GB2312" w:hint="eastAsia"/>
          <w:sz w:val="32"/>
          <w:szCs w:val="32"/>
        </w:rPr>
        <w:t>（1）免疫指标：抗核抗体、</w:t>
      </w:r>
      <w:r w:rsidRPr="00A067D8">
        <w:rPr>
          <w:rFonts w:ascii="仿宋_GB2312" w:eastAsia="仿宋_GB2312"/>
          <w:sz w:val="32"/>
          <w:szCs w:val="32"/>
        </w:rPr>
        <w:t>AMA</w:t>
      </w:r>
      <w:r w:rsidRPr="00A067D8">
        <w:rPr>
          <w:rFonts w:ascii="仿宋_GB2312" w:eastAsia="仿宋_GB2312" w:hint="eastAsia"/>
          <w:sz w:val="32"/>
          <w:szCs w:val="32"/>
        </w:rPr>
        <w:t>、</w:t>
      </w:r>
      <w:r w:rsidRPr="00A067D8">
        <w:rPr>
          <w:rFonts w:ascii="仿宋_GB2312" w:eastAsia="仿宋_GB2312"/>
          <w:sz w:val="32"/>
          <w:szCs w:val="32"/>
        </w:rPr>
        <w:t>SMA</w:t>
      </w:r>
      <w:r w:rsidRPr="00A067D8">
        <w:rPr>
          <w:rFonts w:ascii="仿宋_GB2312" w:eastAsia="仿宋_GB2312" w:hint="eastAsia"/>
          <w:sz w:val="32"/>
          <w:szCs w:val="32"/>
        </w:rPr>
        <w:t>、</w:t>
      </w:r>
      <w:r w:rsidRPr="00A067D8">
        <w:rPr>
          <w:rFonts w:ascii="仿宋_GB2312" w:eastAsia="仿宋_GB2312"/>
          <w:sz w:val="32"/>
          <w:szCs w:val="32"/>
        </w:rPr>
        <w:t>ANCA</w:t>
      </w:r>
      <w:r w:rsidR="00327318" w:rsidRPr="00A067D8">
        <w:rPr>
          <w:rFonts w:ascii="仿宋_GB2312" w:eastAsia="仿宋_GB2312" w:hint="eastAsia"/>
          <w:sz w:val="32"/>
          <w:szCs w:val="32"/>
        </w:rPr>
        <w:t>抗体；</w:t>
      </w:r>
    </w:p>
    <w:p w:rsidR="00EE3F08" w:rsidRPr="00A067D8" w:rsidRDefault="00EE3F08" w:rsidP="001E413D">
      <w:pPr>
        <w:spacing w:line="620" w:lineRule="exact"/>
        <w:ind w:firstLine="480"/>
        <w:rPr>
          <w:rFonts w:ascii="仿宋_GB2312" w:eastAsia="仿宋_GB2312"/>
          <w:sz w:val="32"/>
          <w:szCs w:val="32"/>
        </w:rPr>
      </w:pPr>
      <w:r w:rsidRPr="00A067D8">
        <w:rPr>
          <w:rFonts w:ascii="仿宋_GB2312" w:eastAsia="仿宋_GB2312"/>
          <w:sz w:val="32"/>
          <w:szCs w:val="32"/>
        </w:rPr>
        <w:t xml:space="preserve">(2) </w:t>
      </w:r>
      <w:r w:rsidRPr="00A067D8">
        <w:rPr>
          <w:rFonts w:ascii="仿宋_GB2312" w:eastAsia="仿宋_GB2312" w:hint="eastAsia"/>
          <w:sz w:val="32"/>
          <w:szCs w:val="32"/>
        </w:rPr>
        <w:t>免疫球蛋白（</w:t>
      </w:r>
      <w:r w:rsidRPr="00A067D8">
        <w:rPr>
          <w:rFonts w:ascii="仿宋_GB2312" w:eastAsia="仿宋_GB2312"/>
          <w:sz w:val="32"/>
          <w:szCs w:val="32"/>
        </w:rPr>
        <w:t>IgE</w:t>
      </w:r>
      <w:r w:rsidRPr="00A067D8">
        <w:rPr>
          <w:rFonts w:ascii="仿宋_GB2312" w:eastAsia="仿宋_GB2312" w:hint="eastAsia"/>
          <w:sz w:val="32"/>
          <w:szCs w:val="32"/>
        </w:rPr>
        <w:t>、</w:t>
      </w:r>
      <w:r w:rsidRPr="00A067D8">
        <w:rPr>
          <w:rFonts w:ascii="仿宋_GB2312" w:eastAsia="仿宋_GB2312"/>
          <w:sz w:val="32"/>
          <w:szCs w:val="32"/>
        </w:rPr>
        <w:t>IgM</w:t>
      </w:r>
      <w:r w:rsidRPr="00A067D8">
        <w:rPr>
          <w:rFonts w:ascii="仿宋_GB2312" w:eastAsia="仿宋_GB2312" w:hint="eastAsia"/>
          <w:sz w:val="32"/>
          <w:szCs w:val="32"/>
        </w:rPr>
        <w:t>、</w:t>
      </w:r>
      <w:r w:rsidRPr="00A067D8">
        <w:rPr>
          <w:rFonts w:ascii="仿宋_GB2312" w:eastAsia="仿宋_GB2312"/>
          <w:sz w:val="32"/>
          <w:szCs w:val="32"/>
        </w:rPr>
        <w:t>IgG</w:t>
      </w:r>
      <w:r w:rsidRPr="00A067D8">
        <w:rPr>
          <w:rFonts w:ascii="仿宋_GB2312" w:eastAsia="仿宋_GB2312" w:hint="eastAsia"/>
          <w:sz w:val="32"/>
          <w:szCs w:val="32"/>
        </w:rPr>
        <w:t>、</w:t>
      </w:r>
      <w:r w:rsidRPr="00A067D8">
        <w:rPr>
          <w:rFonts w:ascii="仿宋_GB2312" w:eastAsia="仿宋_GB2312"/>
          <w:sz w:val="32"/>
          <w:szCs w:val="32"/>
        </w:rPr>
        <w:t>IgG4）</w:t>
      </w:r>
      <w:r w:rsidRPr="00A067D8">
        <w:rPr>
          <w:rFonts w:ascii="仿宋_GB2312" w:eastAsia="仿宋_GB2312" w:hint="eastAsia"/>
          <w:sz w:val="32"/>
          <w:szCs w:val="32"/>
        </w:rPr>
        <w:t>和铜蓝蛋白（</w:t>
      </w:r>
      <w:r w:rsidRPr="00A067D8">
        <w:rPr>
          <w:rFonts w:ascii="仿宋_GB2312" w:eastAsia="仿宋_GB2312"/>
          <w:sz w:val="32"/>
          <w:szCs w:val="32"/>
        </w:rPr>
        <w:t>CER</w:t>
      </w:r>
      <w:r w:rsidR="00327318" w:rsidRPr="00A067D8">
        <w:rPr>
          <w:rFonts w:ascii="仿宋_GB2312" w:eastAsia="仿宋_GB2312" w:hint="eastAsia"/>
          <w:sz w:val="32"/>
          <w:szCs w:val="32"/>
        </w:rPr>
        <w:t>）；</w:t>
      </w:r>
    </w:p>
    <w:p w:rsidR="00107EF6" w:rsidRPr="00A067D8" w:rsidRDefault="00107EF6" w:rsidP="001E413D">
      <w:pPr>
        <w:spacing w:line="620" w:lineRule="exact"/>
        <w:ind w:firstLineChars="100" w:firstLine="320"/>
        <w:rPr>
          <w:rFonts w:ascii="仿宋_GB2312" w:eastAsia="仿宋_GB2312"/>
          <w:sz w:val="32"/>
          <w:szCs w:val="32"/>
        </w:rPr>
      </w:pPr>
      <w:r w:rsidRPr="00A067D8">
        <w:rPr>
          <w:rFonts w:ascii="仿宋_GB2312" w:eastAsia="仿宋_GB2312" w:hint="eastAsia"/>
          <w:sz w:val="32"/>
          <w:szCs w:val="32"/>
        </w:rPr>
        <w:t>（3）腹部增强</w:t>
      </w:r>
      <w:r w:rsidRPr="00A067D8">
        <w:rPr>
          <w:rFonts w:ascii="仿宋_GB2312" w:eastAsia="仿宋_GB2312"/>
          <w:sz w:val="32"/>
          <w:szCs w:val="32"/>
        </w:rPr>
        <w:t>CT</w:t>
      </w:r>
      <w:r w:rsidRPr="00A067D8">
        <w:rPr>
          <w:rFonts w:ascii="仿宋_GB2312" w:eastAsia="仿宋_GB2312" w:hint="eastAsia"/>
          <w:sz w:val="32"/>
          <w:szCs w:val="32"/>
        </w:rPr>
        <w:t>检查。</w:t>
      </w:r>
    </w:p>
    <w:p w:rsidR="00EE3F08" w:rsidRPr="00A067D8" w:rsidRDefault="00EE3F08" w:rsidP="001E413D">
      <w:pPr>
        <w:spacing w:line="620" w:lineRule="exact"/>
        <w:ind w:firstLine="480"/>
        <w:rPr>
          <w:rFonts w:ascii="仿宋_GB2312" w:eastAsia="仿宋_GB2312"/>
          <w:sz w:val="32"/>
          <w:szCs w:val="32"/>
        </w:rPr>
      </w:pPr>
      <w:r w:rsidRPr="00A067D8">
        <w:rPr>
          <w:rFonts w:ascii="仿宋_GB2312" w:eastAsia="仿宋_GB2312" w:hint="eastAsia"/>
          <w:sz w:val="32"/>
          <w:szCs w:val="32"/>
        </w:rPr>
        <w:t>（</w:t>
      </w:r>
      <w:r w:rsidR="00107EF6" w:rsidRPr="00A067D8">
        <w:rPr>
          <w:rFonts w:ascii="仿宋_GB2312" w:eastAsia="仿宋_GB2312"/>
          <w:sz w:val="32"/>
          <w:szCs w:val="32"/>
        </w:rPr>
        <w:t>4</w:t>
      </w:r>
      <w:r w:rsidRPr="00A067D8">
        <w:rPr>
          <w:rFonts w:ascii="仿宋_GB2312" w:eastAsia="仿宋_GB2312" w:hint="eastAsia"/>
          <w:sz w:val="32"/>
          <w:szCs w:val="32"/>
        </w:rPr>
        <w:t>）</w:t>
      </w:r>
      <w:r w:rsidR="001E5C37" w:rsidRPr="00A067D8">
        <w:rPr>
          <w:rFonts w:ascii="仿宋_GB2312" w:eastAsia="仿宋_GB2312"/>
          <w:sz w:val="32"/>
          <w:szCs w:val="32"/>
        </w:rPr>
        <w:t>MRCP</w:t>
      </w:r>
      <w:r w:rsidRPr="00A067D8">
        <w:rPr>
          <w:rFonts w:ascii="仿宋_GB2312" w:eastAsia="仿宋_GB2312" w:hint="eastAsia"/>
          <w:sz w:val="32"/>
          <w:szCs w:val="32"/>
        </w:rPr>
        <w:t>和</w:t>
      </w:r>
      <w:r w:rsidR="001E5C37" w:rsidRPr="00A067D8">
        <w:rPr>
          <w:rFonts w:ascii="仿宋_GB2312" w:eastAsia="仿宋_GB2312"/>
          <w:sz w:val="32"/>
          <w:szCs w:val="32"/>
        </w:rPr>
        <w:t>MRI</w:t>
      </w:r>
      <w:r w:rsidRPr="00A067D8">
        <w:rPr>
          <w:rFonts w:ascii="仿宋_GB2312" w:eastAsia="仿宋_GB2312" w:hint="eastAsia"/>
          <w:sz w:val="32"/>
          <w:szCs w:val="32"/>
        </w:rPr>
        <w:t>；</w:t>
      </w:r>
    </w:p>
    <w:p w:rsidR="00327318" w:rsidRPr="00A067D8" w:rsidRDefault="00EE3F08" w:rsidP="001E413D">
      <w:pPr>
        <w:spacing w:line="620" w:lineRule="exact"/>
        <w:ind w:firstLine="480"/>
        <w:rPr>
          <w:rFonts w:ascii="仿宋_GB2312" w:eastAsia="仿宋_GB2312"/>
          <w:sz w:val="32"/>
          <w:szCs w:val="32"/>
        </w:rPr>
      </w:pPr>
      <w:r w:rsidRPr="00A067D8">
        <w:rPr>
          <w:rFonts w:ascii="仿宋_GB2312" w:eastAsia="仿宋_GB2312" w:hint="eastAsia"/>
          <w:sz w:val="32"/>
          <w:szCs w:val="32"/>
        </w:rPr>
        <w:t>（</w:t>
      </w:r>
      <w:r w:rsidR="00107EF6" w:rsidRPr="00A067D8">
        <w:rPr>
          <w:rFonts w:ascii="仿宋_GB2312" w:eastAsia="仿宋_GB2312"/>
          <w:sz w:val="32"/>
          <w:szCs w:val="32"/>
        </w:rPr>
        <w:t>5</w:t>
      </w:r>
      <w:r w:rsidRPr="00A067D8">
        <w:rPr>
          <w:rFonts w:ascii="仿宋_GB2312" w:eastAsia="仿宋_GB2312" w:hint="eastAsia"/>
          <w:sz w:val="32"/>
          <w:szCs w:val="32"/>
        </w:rPr>
        <w:t>）</w:t>
      </w:r>
      <w:r w:rsidR="001E5C37" w:rsidRPr="00A067D8">
        <w:rPr>
          <w:rFonts w:ascii="仿宋_GB2312" w:eastAsia="仿宋_GB2312"/>
          <w:sz w:val="32"/>
          <w:szCs w:val="32"/>
        </w:rPr>
        <w:t>ERCP</w:t>
      </w:r>
    </w:p>
    <w:p w:rsidR="00144BCB" w:rsidRPr="00A067D8" w:rsidRDefault="00327318" w:rsidP="001E413D">
      <w:pPr>
        <w:spacing w:line="620" w:lineRule="exact"/>
        <w:ind w:firstLine="480"/>
        <w:rPr>
          <w:rFonts w:ascii="仿宋_GB2312" w:eastAsia="仿宋_GB2312"/>
          <w:sz w:val="32"/>
          <w:szCs w:val="32"/>
        </w:rPr>
      </w:pPr>
      <w:r w:rsidRPr="00A067D8">
        <w:rPr>
          <w:rFonts w:ascii="仿宋_GB2312" w:eastAsia="仿宋_GB2312" w:hint="eastAsia"/>
          <w:sz w:val="32"/>
          <w:szCs w:val="32"/>
        </w:rPr>
        <w:t>（</w:t>
      </w:r>
      <w:r w:rsidR="00107EF6" w:rsidRPr="00A067D8">
        <w:rPr>
          <w:rFonts w:ascii="仿宋_GB2312" w:eastAsia="仿宋_GB2312" w:hint="eastAsia"/>
          <w:sz w:val="32"/>
          <w:szCs w:val="32"/>
        </w:rPr>
        <w:t>6</w:t>
      </w:r>
      <w:r w:rsidRPr="00A067D8">
        <w:rPr>
          <w:rFonts w:ascii="仿宋_GB2312" w:eastAsia="仿宋_GB2312" w:hint="eastAsia"/>
          <w:sz w:val="32"/>
          <w:szCs w:val="32"/>
        </w:rPr>
        <w:t>）</w:t>
      </w:r>
      <w:r w:rsidR="001E5C37" w:rsidRPr="00A067D8">
        <w:rPr>
          <w:rFonts w:ascii="仿宋_GB2312" w:eastAsia="仿宋_GB2312"/>
          <w:sz w:val="32"/>
          <w:szCs w:val="32"/>
        </w:rPr>
        <w:t>PTC</w:t>
      </w:r>
      <w:r w:rsidRPr="00A067D8">
        <w:rPr>
          <w:rFonts w:ascii="仿宋_GB2312" w:eastAsia="仿宋_GB2312" w:hint="eastAsia"/>
          <w:sz w:val="32"/>
          <w:szCs w:val="32"/>
        </w:rPr>
        <w:t>（经皮</w:t>
      </w:r>
      <w:r w:rsidR="00C22BA5" w:rsidRPr="00A067D8">
        <w:rPr>
          <w:rFonts w:ascii="仿宋_GB2312" w:eastAsia="仿宋_GB2312" w:hint="eastAsia"/>
          <w:sz w:val="32"/>
          <w:szCs w:val="32"/>
        </w:rPr>
        <w:t>肝</w:t>
      </w:r>
      <w:r w:rsidRPr="00A067D8">
        <w:rPr>
          <w:rFonts w:ascii="仿宋_GB2312" w:eastAsia="仿宋_GB2312" w:hint="eastAsia"/>
          <w:sz w:val="32"/>
          <w:szCs w:val="32"/>
        </w:rPr>
        <w:t>穿刺</w:t>
      </w:r>
      <w:r w:rsidR="00C22BA5" w:rsidRPr="00A067D8">
        <w:rPr>
          <w:rFonts w:ascii="仿宋_GB2312" w:eastAsia="仿宋_GB2312" w:hint="eastAsia"/>
          <w:sz w:val="32"/>
          <w:szCs w:val="32"/>
        </w:rPr>
        <w:t>胆道造影）</w:t>
      </w:r>
    </w:p>
    <w:p w:rsidR="00327318" w:rsidRPr="00A067D8" w:rsidRDefault="00327318" w:rsidP="001E413D">
      <w:pPr>
        <w:spacing w:line="620" w:lineRule="exact"/>
        <w:ind w:firstLine="480"/>
        <w:rPr>
          <w:rFonts w:ascii="仿宋_GB2312" w:eastAsia="仿宋_GB2312"/>
          <w:sz w:val="32"/>
          <w:szCs w:val="32"/>
        </w:rPr>
      </w:pPr>
      <w:r w:rsidRPr="00A067D8">
        <w:rPr>
          <w:rFonts w:ascii="仿宋_GB2312" w:eastAsia="仿宋_GB2312" w:hint="eastAsia"/>
          <w:sz w:val="32"/>
          <w:szCs w:val="32"/>
        </w:rPr>
        <w:t>（</w:t>
      </w:r>
      <w:r w:rsidR="00107EF6" w:rsidRPr="00A067D8">
        <w:rPr>
          <w:rFonts w:ascii="仿宋_GB2312" w:eastAsia="仿宋_GB2312" w:hint="eastAsia"/>
          <w:sz w:val="32"/>
          <w:szCs w:val="32"/>
        </w:rPr>
        <w:t>7</w:t>
      </w:r>
      <w:r w:rsidRPr="00A067D8">
        <w:rPr>
          <w:rFonts w:ascii="仿宋_GB2312" w:eastAsia="仿宋_GB2312" w:hint="eastAsia"/>
          <w:sz w:val="32"/>
          <w:szCs w:val="32"/>
        </w:rPr>
        <w:t>）肝穿刺；</w:t>
      </w:r>
    </w:p>
    <w:p w:rsidR="00711B94" w:rsidRPr="00626C5D" w:rsidRDefault="00144BCB" w:rsidP="006C306F">
      <w:pPr>
        <w:spacing w:line="620" w:lineRule="exact"/>
        <w:ind w:firstLine="480"/>
        <w:rPr>
          <w:rFonts w:ascii="仿宋_GB2312" w:eastAsia="仿宋_GB2312"/>
          <w:sz w:val="32"/>
          <w:szCs w:val="32"/>
        </w:rPr>
      </w:pPr>
      <w:r w:rsidRPr="00A067D8">
        <w:rPr>
          <w:rFonts w:ascii="仿宋_GB2312" w:eastAsia="仿宋_GB2312" w:hint="eastAsia"/>
          <w:sz w:val="32"/>
          <w:szCs w:val="32"/>
        </w:rPr>
        <w:t>（</w:t>
      </w:r>
      <w:r w:rsidR="00107EF6" w:rsidRPr="00A067D8">
        <w:rPr>
          <w:rFonts w:ascii="仿宋_GB2312" w:eastAsia="仿宋_GB2312" w:hint="eastAsia"/>
          <w:sz w:val="32"/>
          <w:szCs w:val="32"/>
        </w:rPr>
        <w:t>8</w:t>
      </w:r>
      <w:r w:rsidRPr="00A067D8">
        <w:rPr>
          <w:rFonts w:ascii="仿宋_GB2312" w:eastAsia="仿宋_GB2312" w:hint="eastAsia"/>
          <w:sz w:val="32"/>
          <w:szCs w:val="32"/>
        </w:rPr>
        <w:t>）超声内镜（</w:t>
      </w:r>
      <w:r w:rsidRPr="00A067D8">
        <w:rPr>
          <w:rFonts w:ascii="仿宋_GB2312" w:eastAsia="仿宋_GB2312"/>
          <w:sz w:val="32"/>
          <w:szCs w:val="32"/>
        </w:rPr>
        <w:t>EUS</w:t>
      </w:r>
      <w:r w:rsidRPr="00A067D8">
        <w:rPr>
          <w:rFonts w:ascii="仿宋_GB2312" w:eastAsia="仿宋_GB2312" w:hint="eastAsia"/>
          <w:sz w:val="32"/>
          <w:szCs w:val="32"/>
        </w:rPr>
        <w:t>）</w:t>
      </w:r>
      <w:r w:rsidR="001E5C37" w:rsidRPr="00A067D8">
        <w:rPr>
          <w:rFonts w:ascii="仿宋_GB2312" w:eastAsia="仿宋_GB2312"/>
          <w:sz w:val="32"/>
          <w:szCs w:val="32"/>
        </w:rPr>
        <w:t>。</w:t>
      </w:r>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（六）治疗方案的选择。</w:t>
      </w:r>
    </w:p>
    <w:p w:rsidR="00BD4BE0" w:rsidRPr="00A067D8" w:rsidRDefault="00BD4BE0" w:rsidP="001E413D">
      <w:pPr>
        <w:tabs>
          <w:tab w:val="left" w:pos="2226"/>
        </w:tabs>
        <w:spacing w:line="620" w:lineRule="exact"/>
        <w:rPr>
          <w:rFonts w:ascii="仿宋_GB2312" w:eastAsia="仿宋_GB2312"/>
          <w:sz w:val="32"/>
          <w:szCs w:val="32"/>
        </w:rPr>
      </w:pPr>
      <w:r w:rsidRPr="00A067D8">
        <w:rPr>
          <w:rFonts w:ascii="仿宋_GB2312" w:eastAsia="仿宋_GB2312" w:hint="eastAsia"/>
          <w:sz w:val="32"/>
          <w:szCs w:val="32"/>
        </w:rPr>
        <w:t>根据</w:t>
      </w:r>
      <w:r w:rsidR="006D06D8" w:rsidRPr="00A067D8">
        <w:rPr>
          <w:rFonts w:ascii="仿宋_GB2312" w:eastAsia="仿宋_GB2312" w:hint="eastAsia"/>
          <w:sz w:val="32"/>
          <w:szCs w:val="32"/>
        </w:rPr>
        <w:t>《实用内科学》（第14版，复旦大学医学院编著，人民卫生出版社）</w:t>
      </w:r>
      <w:r w:rsidRPr="00A067D8">
        <w:rPr>
          <w:rFonts w:ascii="仿宋_GB2312" w:eastAsia="仿宋_GB2312" w:hint="eastAsia"/>
          <w:sz w:val="32"/>
          <w:szCs w:val="32"/>
        </w:rPr>
        <w:t>。</w:t>
      </w:r>
    </w:p>
    <w:p w:rsidR="00F5541D" w:rsidRPr="00A067D8" w:rsidRDefault="000F7CEC" w:rsidP="001E413D">
      <w:pPr>
        <w:tabs>
          <w:tab w:val="left" w:pos="2226"/>
        </w:tabs>
        <w:spacing w:line="620" w:lineRule="exact"/>
        <w:rPr>
          <w:rFonts w:ascii="仿宋_GB2312" w:eastAsia="仿宋_GB2312"/>
          <w:sz w:val="32"/>
          <w:szCs w:val="32"/>
        </w:rPr>
      </w:pPr>
      <w:r w:rsidRPr="00A067D8">
        <w:rPr>
          <w:rFonts w:ascii="仿宋_GB2312" w:eastAsia="仿宋_GB2312" w:hint="eastAsia"/>
          <w:sz w:val="32"/>
          <w:szCs w:val="32"/>
        </w:rPr>
        <w:t xml:space="preserve">    1</w:t>
      </w:r>
      <w:r w:rsidR="00BE7E99" w:rsidRPr="00A067D8">
        <w:rPr>
          <w:rFonts w:ascii="仿宋_GB2312" w:eastAsia="仿宋_GB2312" w:hint="eastAsia"/>
          <w:sz w:val="32"/>
          <w:szCs w:val="32"/>
        </w:rPr>
        <w:t>．</w:t>
      </w:r>
      <w:r w:rsidR="00C046C1" w:rsidRPr="00A067D8">
        <w:rPr>
          <w:rFonts w:ascii="仿宋_GB2312" w:eastAsia="仿宋_GB2312"/>
          <w:sz w:val="32"/>
          <w:szCs w:val="32"/>
        </w:rPr>
        <w:t>基础病因治疗</w:t>
      </w:r>
      <w:r w:rsidRPr="00A067D8">
        <w:rPr>
          <w:rFonts w:ascii="仿宋_GB2312" w:eastAsia="仿宋_GB2312" w:hint="eastAsia"/>
          <w:sz w:val="32"/>
          <w:szCs w:val="32"/>
        </w:rPr>
        <w:t>：</w:t>
      </w:r>
      <w:r w:rsidR="00D95F1D" w:rsidRPr="00A067D8">
        <w:rPr>
          <w:rFonts w:ascii="仿宋_GB2312" w:eastAsia="仿宋_GB2312" w:hint="eastAsia"/>
          <w:sz w:val="32"/>
          <w:szCs w:val="32"/>
        </w:rPr>
        <w:t>寻找</w:t>
      </w:r>
      <w:r w:rsidR="005442A4" w:rsidRPr="00A067D8">
        <w:rPr>
          <w:rFonts w:ascii="仿宋_GB2312" w:eastAsia="仿宋_GB2312" w:hint="eastAsia"/>
          <w:sz w:val="32"/>
          <w:szCs w:val="32"/>
        </w:rPr>
        <w:t>潜在病因，对于基本病因明确</w:t>
      </w:r>
      <w:r w:rsidR="00BE7E99" w:rsidRPr="00A067D8">
        <w:rPr>
          <w:rFonts w:ascii="仿宋_GB2312" w:eastAsia="仿宋_GB2312" w:hint="eastAsia"/>
          <w:sz w:val="32"/>
          <w:szCs w:val="32"/>
        </w:rPr>
        <w:t>，</w:t>
      </w:r>
      <w:r w:rsidR="00BE7E99" w:rsidRPr="00A067D8">
        <w:rPr>
          <w:rFonts w:ascii="仿宋_GB2312" w:eastAsia="仿宋_GB2312" w:hint="eastAsia"/>
          <w:sz w:val="32"/>
          <w:szCs w:val="32"/>
        </w:rPr>
        <w:lastRenderedPageBreak/>
        <w:t>如有可能均应根治或控制基础疾病。</w:t>
      </w:r>
      <w:r w:rsidR="00C046C1" w:rsidRPr="00A067D8">
        <w:rPr>
          <w:rFonts w:ascii="仿宋_GB2312" w:eastAsia="仿宋_GB2312"/>
          <w:sz w:val="32"/>
          <w:szCs w:val="32"/>
        </w:rPr>
        <w:t>如肿瘤、结石所致的梗阻，可通过手术根治性肿瘤切除或ERCP取石；修复胆道狭窄则可使胆道引流恢复正常；胆小管的免疫性损伤，免疫抑制剂可能有效；对于药物性胆汁淤积</w:t>
      </w:r>
      <w:r w:rsidR="005442A4" w:rsidRPr="00A067D8">
        <w:rPr>
          <w:rFonts w:ascii="仿宋_GB2312" w:eastAsia="仿宋_GB2312" w:hint="eastAsia"/>
          <w:sz w:val="32"/>
          <w:szCs w:val="32"/>
        </w:rPr>
        <w:t>性黄疸</w:t>
      </w:r>
      <w:r w:rsidR="00C046C1" w:rsidRPr="00A067D8">
        <w:rPr>
          <w:rFonts w:ascii="仿宋_GB2312" w:eastAsia="仿宋_GB2312"/>
          <w:sz w:val="32"/>
          <w:szCs w:val="32"/>
        </w:rPr>
        <w:t>及时停用有关的药物至关重要。</w:t>
      </w:r>
    </w:p>
    <w:p w:rsidR="00286C67" w:rsidRPr="00A067D8" w:rsidRDefault="00BE7E99" w:rsidP="001E413D">
      <w:pPr>
        <w:tabs>
          <w:tab w:val="left" w:pos="2226"/>
        </w:tabs>
        <w:spacing w:line="620" w:lineRule="exact"/>
        <w:ind w:firstLine="480"/>
        <w:rPr>
          <w:rFonts w:ascii="仿宋_GB2312" w:eastAsia="仿宋_GB2312"/>
          <w:sz w:val="32"/>
          <w:szCs w:val="32"/>
        </w:rPr>
      </w:pPr>
      <w:r w:rsidRPr="00A067D8">
        <w:rPr>
          <w:rFonts w:ascii="仿宋_GB2312" w:eastAsia="仿宋_GB2312" w:hint="eastAsia"/>
          <w:sz w:val="32"/>
          <w:szCs w:val="32"/>
        </w:rPr>
        <w:t>2.</w:t>
      </w:r>
      <w:r w:rsidR="00BD34DC" w:rsidRPr="00A067D8">
        <w:rPr>
          <w:rFonts w:ascii="仿宋_GB2312" w:eastAsia="仿宋_GB2312" w:hint="eastAsia"/>
          <w:sz w:val="32"/>
          <w:szCs w:val="32"/>
        </w:rPr>
        <w:t>保肝</w:t>
      </w:r>
      <w:r w:rsidR="004C1491" w:rsidRPr="00A067D8">
        <w:rPr>
          <w:rFonts w:ascii="仿宋_GB2312" w:eastAsia="仿宋_GB2312"/>
          <w:sz w:val="32"/>
          <w:szCs w:val="32"/>
        </w:rPr>
        <w:t>药物</w:t>
      </w:r>
      <w:r w:rsidR="00BD34DC" w:rsidRPr="00A067D8">
        <w:rPr>
          <w:rFonts w:ascii="仿宋_GB2312" w:eastAsia="仿宋_GB2312" w:hint="eastAsia"/>
          <w:sz w:val="32"/>
          <w:szCs w:val="32"/>
        </w:rPr>
        <w:t>：</w:t>
      </w:r>
      <w:r w:rsidR="00286C67" w:rsidRPr="00A067D8">
        <w:rPr>
          <w:rFonts w:ascii="仿宋_GB2312" w:eastAsia="仿宋_GB2312" w:hint="eastAsia"/>
          <w:sz w:val="32"/>
          <w:szCs w:val="32"/>
        </w:rPr>
        <w:t>胆汁淤积性黄疸治疗的靶点包括：</w:t>
      </w:r>
      <w:r w:rsidR="0092274C" w:rsidRPr="00A067D8">
        <w:rPr>
          <w:rFonts w:ascii="仿宋_GB2312" w:eastAsia="仿宋_GB2312"/>
          <w:sz w:val="32"/>
          <w:szCs w:val="32"/>
        </w:rPr>
        <w:fldChar w:fldCharType="begin"/>
      </w:r>
      <w:r w:rsidR="00286C67" w:rsidRPr="00A067D8">
        <w:rPr>
          <w:rFonts w:ascii="仿宋_GB2312" w:eastAsia="仿宋_GB2312" w:hint="eastAsia"/>
          <w:sz w:val="32"/>
          <w:szCs w:val="32"/>
        </w:rPr>
        <w:instrText>= 1 \* GB3</w:instrText>
      </w:r>
      <w:r w:rsidR="0092274C" w:rsidRPr="00A067D8">
        <w:rPr>
          <w:rFonts w:ascii="仿宋_GB2312" w:eastAsia="仿宋_GB2312"/>
          <w:sz w:val="32"/>
          <w:szCs w:val="32"/>
        </w:rPr>
        <w:fldChar w:fldCharType="separate"/>
      </w:r>
      <w:r w:rsidR="00286C67" w:rsidRPr="00A067D8">
        <w:rPr>
          <w:rFonts w:ascii="仿宋_GB2312" w:eastAsia="仿宋_GB2312" w:hint="eastAsia"/>
          <w:sz w:val="32"/>
          <w:szCs w:val="32"/>
        </w:rPr>
        <w:t>①</w:t>
      </w:r>
      <w:r w:rsidR="0092274C" w:rsidRPr="00A067D8">
        <w:rPr>
          <w:rFonts w:ascii="仿宋_GB2312" w:eastAsia="仿宋_GB2312"/>
          <w:sz w:val="32"/>
          <w:szCs w:val="32"/>
        </w:rPr>
        <w:fldChar w:fldCharType="end"/>
      </w:r>
      <w:r w:rsidR="00286C67" w:rsidRPr="00A067D8">
        <w:rPr>
          <w:rFonts w:ascii="仿宋_GB2312" w:eastAsia="仿宋_GB2312" w:hint="eastAsia"/>
          <w:sz w:val="32"/>
          <w:szCs w:val="32"/>
        </w:rPr>
        <w:t>刺激或诱导胆汁酸的分泌；</w:t>
      </w:r>
      <w:r w:rsidR="0092274C" w:rsidRPr="00A067D8">
        <w:rPr>
          <w:rFonts w:ascii="仿宋_GB2312" w:eastAsia="仿宋_GB2312"/>
          <w:sz w:val="32"/>
          <w:szCs w:val="32"/>
        </w:rPr>
        <w:fldChar w:fldCharType="begin"/>
      </w:r>
      <w:r w:rsidR="00286C67" w:rsidRPr="00A067D8">
        <w:rPr>
          <w:rFonts w:ascii="仿宋_GB2312" w:eastAsia="仿宋_GB2312" w:hint="eastAsia"/>
          <w:sz w:val="32"/>
          <w:szCs w:val="32"/>
        </w:rPr>
        <w:instrText>= 2 \* GB3</w:instrText>
      </w:r>
      <w:r w:rsidR="0092274C" w:rsidRPr="00A067D8">
        <w:rPr>
          <w:rFonts w:ascii="仿宋_GB2312" w:eastAsia="仿宋_GB2312"/>
          <w:sz w:val="32"/>
          <w:szCs w:val="32"/>
        </w:rPr>
        <w:fldChar w:fldCharType="separate"/>
      </w:r>
      <w:r w:rsidR="00286C67" w:rsidRPr="00A067D8">
        <w:rPr>
          <w:rFonts w:ascii="仿宋_GB2312" w:eastAsia="仿宋_GB2312" w:hint="eastAsia"/>
          <w:sz w:val="32"/>
          <w:szCs w:val="32"/>
        </w:rPr>
        <w:t>②</w:t>
      </w:r>
      <w:r w:rsidR="0092274C" w:rsidRPr="00A067D8">
        <w:rPr>
          <w:rFonts w:ascii="仿宋_GB2312" w:eastAsia="仿宋_GB2312"/>
          <w:sz w:val="32"/>
          <w:szCs w:val="32"/>
        </w:rPr>
        <w:fldChar w:fldCharType="end"/>
      </w:r>
      <w:r w:rsidR="00286C67" w:rsidRPr="00A067D8">
        <w:rPr>
          <w:rFonts w:ascii="仿宋_GB2312" w:eastAsia="仿宋_GB2312" w:hint="eastAsia"/>
          <w:sz w:val="32"/>
          <w:szCs w:val="32"/>
        </w:rPr>
        <w:t>抑制胆汁酸的吸收、促进胆汁酸的代谢解毒；</w:t>
      </w:r>
      <w:r w:rsidR="0092274C" w:rsidRPr="00A067D8">
        <w:rPr>
          <w:rFonts w:ascii="仿宋_GB2312" w:eastAsia="仿宋_GB2312"/>
          <w:sz w:val="32"/>
          <w:szCs w:val="32"/>
        </w:rPr>
        <w:fldChar w:fldCharType="begin"/>
      </w:r>
      <w:r w:rsidR="00286C67" w:rsidRPr="00A067D8">
        <w:rPr>
          <w:rFonts w:ascii="仿宋_GB2312" w:eastAsia="仿宋_GB2312" w:hint="eastAsia"/>
          <w:sz w:val="32"/>
          <w:szCs w:val="32"/>
        </w:rPr>
        <w:instrText>= 4 \* GB3</w:instrText>
      </w:r>
      <w:r w:rsidR="0092274C" w:rsidRPr="00A067D8">
        <w:rPr>
          <w:rFonts w:ascii="仿宋_GB2312" w:eastAsia="仿宋_GB2312"/>
          <w:sz w:val="32"/>
          <w:szCs w:val="32"/>
        </w:rPr>
        <w:fldChar w:fldCharType="separate"/>
      </w:r>
      <w:r w:rsidR="00286C67" w:rsidRPr="00A067D8">
        <w:rPr>
          <w:rFonts w:ascii="仿宋_GB2312" w:eastAsia="仿宋_GB2312" w:hint="eastAsia"/>
          <w:sz w:val="32"/>
          <w:szCs w:val="32"/>
        </w:rPr>
        <w:t>④</w:t>
      </w:r>
      <w:r w:rsidR="0092274C" w:rsidRPr="00A067D8">
        <w:rPr>
          <w:rFonts w:ascii="仿宋_GB2312" w:eastAsia="仿宋_GB2312"/>
          <w:sz w:val="32"/>
          <w:szCs w:val="32"/>
        </w:rPr>
        <w:fldChar w:fldCharType="end"/>
      </w:r>
      <w:r w:rsidR="00286C67" w:rsidRPr="00A067D8">
        <w:rPr>
          <w:rFonts w:ascii="仿宋_GB2312" w:eastAsia="仿宋_GB2312" w:hint="eastAsia"/>
          <w:sz w:val="32"/>
          <w:szCs w:val="32"/>
        </w:rPr>
        <w:t>保护肝细胞，组织胆汁酸所致的肝细胞凋亡；</w:t>
      </w:r>
      <w:r w:rsidR="0092274C" w:rsidRPr="00A067D8">
        <w:rPr>
          <w:rFonts w:ascii="仿宋_GB2312" w:eastAsia="仿宋_GB2312"/>
          <w:sz w:val="32"/>
          <w:szCs w:val="32"/>
        </w:rPr>
        <w:fldChar w:fldCharType="begin"/>
      </w:r>
      <w:r w:rsidR="00286C67" w:rsidRPr="00A067D8">
        <w:rPr>
          <w:rFonts w:ascii="仿宋_GB2312" w:eastAsia="仿宋_GB2312" w:hint="eastAsia"/>
          <w:sz w:val="32"/>
          <w:szCs w:val="32"/>
        </w:rPr>
        <w:instrText>= 5 \* GB3</w:instrText>
      </w:r>
      <w:r w:rsidR="0092274C" w:rsidRPr="00A067D8">
        <w:rPr>
          <w:rFonts w:ascii="仿宋_GB2312" w:eastAsia="仿宋_GB2312"/>
          <w:sz w:val="32"/>
          <w:szCs w:val="32"/>
        </w:rPr>
        <w:fldChar w:fldCharType="separate"/>
      </w:r>
      <w:r w:rsidR="00286C67" w:rsidRPr="00A067D8">
        <w:rPr>
          <w:rFonts w:ascii="仿宋_GB2312" w:eastAsia="仿宋_GB2312" w:hint="eastAsia"/>
          <w:sz w:val="32"/>
          <w:szCs w:val="32"/>
        </w:rPr>
        <w:t>⑤</w:t>
      </w:r>
      <w:r w:rsidR="0092274C" w:rsidRPr="00A067D8">
        <w:rPr>
          <w:rFonts w:ascii="仿宋_GB2312" w:eastAsia="仿宋_GB2312"/>
          <w:sz w:val="32"/>
          <w:szCs w:val="32"/>
        </w:rPr>
        <w:fldChar w:fldCharType="end"/>
      </w:r>
      <w:r w:rsidR="00286C67" w:rsidRPr="00A067D8">
        <w:rPr>
          <w:rFonts w:ascii="仿宋_GB2312" w:eastAsia="仿宋_GB2312" w:hint="eastAsia"/>
          <w:sz w:val="32"/>
          <w:szCs w:val="32"/>
        </w:rPr>
        <w:t>保护胆管内皮细胞。</w:t>
      </w:r>
    </w:p>
    <w:p w:rsidR="004C1491" w:rsidRPr="00A067D8" w:rsidRDefault="00BD34DC" w:rsidP="001E413D">
      <w:pPr>
        <w:widowControl/>
        <w:spacing w:line="620" w:lineRule="exact"/>
        <w:jc w:val="left"/>
        <w:rPr>
          <w:rFonts w:ascii="仿宋_GB2312" w:eastAsia="仿宋_GB2312"/>
          <w:sz w:val="32"/>
          <w:szCs w:val="32"/>
        </w:rPr>
      </w:pPr>
      <w:r w:rsidRPr="00A067D8">
        <w:rPr>
          <w:rFonts w:ascii="仿宋_GB2312" w:eastAsia="仿宋_GB2312" w:hint="eastAsia"/>
          <w:sz w:val="32"/>
          <w:szCs w:val="32"/>
        </w:rPr>
        <w:t>可供选择的药物包括，</w:t>
      </w:r>
      <w:r w:rsidR="004C1491" w:rsidRPr="00A067D8">
        <w:rPr>
          <w:rFonts w:ascii="仿宋_GB2312" w:eastAsia="仿宋_GB2312"/>
          <w:sz w:val="32"/>
          <w:szCs w:val="32"/>
        </w:rPr>
        <w:t>熊去氧胆酸</w:t>
      </w:r>
      <w:r w:rsidRPr="00A067D8">
        <w:rPr>
          <w:rFonts w:ascii="仿宋_GB2312" w:eastAsia="仿宋_GB2312"/>
          <w:sz w:val="32"/>
          <w:szCs w:val="32"/>
        </w:rPr>
        <w:t>、</w:t>
      </w:r>
      <w:r w:rsidR="00D30CC2" w:rsidRPr="00A067D8">
        <w:rPr>
          <w:rFonts w:ascii="仿宋_GB2312" w:eastAsia="仿宋_GB2312"/>
          <w:sz w:val="32"/>
          <w:szCs w:val="32"/>
        </w:rPr>
        <w:t>多烯磷脂酰胆碱</w:t>
      </w:r>
      <w:r w:rsidRPr="00A067D8">
        <w:rPr>
          <w:rFonts w:ascii="仿宋_GB2312" w:eastAsia="仿宋_GB2312" w:hint="eastAsia"/>
          <w:sz w:val="32"/>
          <w:szCs w:val="32"/>
        </w:rPr>
        <w:t>、</w:t>
      </w:r>
      <w:r w:rsidR="004C1491" w:rsidRPr="00A067D8">
        <w:rPr>
          <w:rFonts w:ascii="仿宋_GB2312" w:eastAsia="仿宋_GB2312"/>
          <w:sz w:val="32"/>
          <w:szCs w:val="32"/>
        </w:rPr>
        <w:t>S-腺苷蛋氨酸（SAMe）</w:t>
      </w:r>
      <w:r w:rsidRPr="00A067D8">
        <w:rPr>
          <w:rFonts w:ascii="仿宋_GB2312" w:eastAsia="仿宋_GB2312" w:hint="eastAsia"/>
          <w:sz w:val="32"/>
          <w:szCs w:val="32"/>
        </w:rPr>
        <w:t>、</w:t>
      </w:r>
      <w:r w:rsidR="00CD7437" w:rsidRPr="00A067D8">
        <w:rPr>
          <w:rFonts w:ascii="仿宋_GB2312" w:eastAsia="仿宋_GB2312"/>
          <w:sz w:val="32"/>
          <w:szCs w:val="32"/>
        </w:rPr>
        <w:t>皮质类固醇</w:t>
      </w:r>
      <w:r w:rsidR="00CD7437" w:rsidRPr="00A067D8">
        <w:rPr>
          <w:rFonts w:ascii="仿宋_GB2312" w:eastAsia="仿宋_GB2312" w:hint="eastAsia"/>
          <w:sz w:val="32"/>
          <w:szCs w:val="32"/>
        </w:rPr>
        <w:t>、</w:t>
      </w:r>
      <w:r w:rsidR="004C1491" w:rsidRPr="00A067D8">
        <w:rPr>
          <w:rFonts w:ascii="仿宋_GB2312" w:eastAsia="仿宋_GB2312"/>
          <w:sz w:val="32"/>
          <w:szCs w:val="32"/>
        </w:rPr>
        <w:t>苯巴比妥</w:t>
      </w:r>
      <w:r w:rsidRPr="00A067D8">
        <w:rPr>
          <w:rFonts w:ascii="仿宋_GB2312" w:eastAsia="仿宋_GB2312" w:hint="eastAsia"/>
          <w:sz w:val="32"/>
          <w:szCs w:val="32"/>
        </w:rPr>
        <w:t>等。此外，</w:t>
      </w:r>
      <w:r w:rsidR="004C1491" w:rsidRPr="00A067D8">
        <w:rPr>
          <w:rFonts w:ascii="仿宋_GB2312" w:eastAsia="仿宋_GB2312"/>
          <w:sz w:val="32"/>
          <w:szCs w:val="32"/>
        </w:rPr>
        <w:t>某些中药制剂。</w:t>
      </w:r>
    </w:p>
    <w:p w:rsidR="00711B94" w:rsidRPr="006C306F" w:rsidRDefault="00BE7E99" w:rsidP="006C306F">
      <w:pPr>
        <w:tabs>
          <w:tab w:val="left" w:pos="2226"/>
        </w:tabs>
        <w:spacing w:line="620" w:lineRule="exact"/>
        <w:ind w:firstLine="480"/>
        <w:rPr>
          <w:rFonts w:ascii="仿宋_GB2312" w:eastAsia="仿宋_GB2312"/>
          <w:sz w:val="32"/>
          <w:szCs w:val="32"/>
        </w:rPr>
      </w:pPr>
      <w:r w:rsidRPr="00A067D8">
        <w:rPr>
          <w:rFonts w:ascii="仿宋_GB2312" w:eastAsia="仿宋_GB2312" w:hint="eastAsia"/>
          <w:sz w:val="32"/>
          <w:szCs w:val="32"/>
        </w:rPr>
        <w:t>3.</w:t>
      </w:r>
      <w:r w:rsidR="00BD34DC" w:rsidRPr="00A067D8">
        <w:rPr>
          <w:rFonts w:ascii="仿宋_GB2312" w:eastAsia="仿宋_GB2312"/>
          <w:sz w:val="32"/>
          <w:szCs w:val="32"/>
        </w:rPr>
        <w:t>支持与对症治疗</w:t>
      </w:r>
      <w:r w:rsidR="00BD34DC" w:rsidRPr="00A067D8">
        <w:rPr>
          <w:rFonts w:ascii="仿宋_GB2312" w:eastAsia="仿宋_GB2312" w:hint="eastAsia"/>
          <w:sz w:val="32"/>
          <w:szCs w:val="32"/>
        </w:rPr>
        <w:t>：</w:t>
      </w:r>
      <w:r w:rsidR="004C1491" w:rsidRPr="00A067D8">
        <w:rPr>
          <w:rFonts w:ascii="仿宋_GB2312" w:eastAsia="仿宋_GB2312"/>
          <w:sz w:val="32"/>
          <w:szCs w:val="32"/>
        </w:rPr>
        <w:t>胆汁淤积并发瘙痒的治疗</w:t>
      </w:r>
      <w:r w:rsidR="000901A0" w:rsidRPr="00A067D8">
        <w:rPr>
          <w:rFonts w:ascii="仿宋_GB2312" w:eastAsia="仿宋_GB2312"/>
          <w:sz w:val="32"/>
          <w:szCs w:val="32"/>
        </w:rPr>
        <w:t>考来烯胺（消胆胺）、</w:t>
      </w:r>
      <w:r w:rsidR="004C1491" w:rsidRPr="00A067D8">
        <w:rPr>
          <w:rFonts w:ascii="仿宋_GB2312" w:eastAsia="仿宋_GB2312"/>
          <w:sz w:val="32"/>
          <w:szCs w:val="32"/>
        </w:rPr>
        <w:t>考来替泊</w:t>
      </w:r>
      <w:r w:rsidR="000901A0" w:rsidRPr="00A067D8">
        <w:rPr>
          <w:rFonts w:ascii="仿宋_GB2312" w:eastAsia="仿宋_GB2312"/>
          <w:sz w:val="32"/>
          <w:szCs w:val="32"/>
        </w:rPr>
        <w:t>、</w:t>
      </w:r>
      <w:r w:rsidR="004C1491" w:rsidRPr="00A067D8">
        <w:rPr>
          <w:rFonts w:ascii="仿宋_GB2312" w:eastAsia="仿宋_GB2312"/>
          <w:sz w:val="32"/>
          <w:szCs w:val="32"/>
        </w:rPr>
        <w:t>纳洛酮和钠美芬</w:t>
      </w:r>
      <w:r w:rsidR="000901A0" w:rsidRPr="00A067D8">
        <w:rPr>
          <w:rFonts w:ascii="仿宋_GB2312" w:eastAsia="仿宋_GB2312" w:hint="eastAsia"/>
          <w:sz w:val="32"/>
          <w:szCs w:val="32"/>
        </w:rPr>
        <w:t>、</w:t>
      </w:r>
      <w:r w:rsidR="004C1491" w:rsidRPr="00A067D8">
        <w:rPr>
          <w:rFonts w:ascii="仿宋_GB2312" w:eastAsia="仿宋_GB2312"/>
          <w:sz w:val="32"/>
          <w:szCs w:val="32"/>
        </w:rPr>
        <w:t>利福平。补充脂溶性维生素、维生素D和钙</w:t>
      </w:r>
      <w:r w:rsidRPr="00A067D8">
        <w:rPr>
          <w:rFonts w:ascii="仿宋_GB2312" w:eastAsia="仿宋_GB2312" w:hint="eastAsia"/>
          <w:sz w:val="32"/>
          <w:szCs w:val="32"/>
        </w:rPr>
        <w:t>。</w:t>
      </w:r>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（七）预防性抗菌药物选择与使用时机。</w:t>
      </w:r>
    </w:p>
    <w:p w:rsidR="00711B94" w:rsidRPr="00626C5D" w:rsidRDefault="00D30CC2" w:rsidP="001E413D">
      <w:pPr>
        <w:spacing w:line="620" w:lineRule="exact"/>
        <w:rPr>
          <w:rFonts w:ascii="仿宋_GB2312" w:eastAsia="仿宋_GB2312"/>
          <w:sz w:val="32"/>
          <w:szCs w:val="32"/>
        </w:rPr>
      </w:pPr>
      <w:r w:rsidRPr="00A067D8">
        <w:rPr>
          <w:rFonts w:ascii="仿宋_GB2312" w:eastAsia="仿宋_GB2312" w:hint="eastAsia"/>
          <w:sz w:val="32"/>
          <w:szCs w:val="32"/>
        </w:rPr>
        <w:t>胆道结石梗阻伴有感染推荐使用抗生素</w:t>
      </w:r>
      <w:r w:rsidR="000901A0" w:rsidRPr="00A067D8">
        <w:rPr>
          <w:rFonts w:ascii="仿宋_GB2312" w:eastAsia="仿宋_GB2312" w:hint="eastAsia"/>
          <w:sz w:val="32"/>
          <w:szCs w:val="32"/>
        </w:rPr>
        <w:t>3-5天</w:t>
      </w:r>
      <w:r w:rsidRPr="00A067D8">
        <w:rPr>
          <w:rFonts w:ascii="仿宋_GB2312" w:eastAsia="仿宋_GB2312" w:hint="eastAsia"/>
          <w:sz w:val="32"/>
          <w:szCs w:val="32"/>
        </w:rPr>
        <w:t>，通常为喹诺酮类抗生素或头孢类抗生素</w:t>
      </w:r>
      <w:r w:rsidR="000901A0" w:rsidRPr="00A067D8">
        <w:rPr>
          <w:rFonts w:ascii="仿宋_GB2312" w:eastAsia="仿宋_GB2312" w:hint="eastAsia"/>
          <w:sz w:val="32"/>
          <w:szCs w:val="32"/>
        </w:rPr>
        <w:t>。</w:t>
      </w:r>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（八）手术日。</w:t>
      </w:r>
    </w:p>
    <w:p w:rsidR="009725AD" w:rsidRPr="00A067D8" w:rsidRDefault="00A067D8" w:rsidP="001E413D">
      <w:pPr>
        <w:spacing w:line="620" w:lineRule="exact"/>
        <w:ind w:firstLine="560"/>
        <w:rPr>
          <w:rFonts w:ascii="仿宋_GB2312" w:eastAsia="仿宋_GB2312"/>
          <w:sz w:val="32"/>
          <w:szCs w:val="32"/>
        </w:rPr>
      </w:pPr>
      <w:r w:rsidRPr="00A067D8">
        <w:rPr>
          <w:rFonts w:ascii="仿宋_GB2312" w:eastAsia="仿宋_GB2312" w:hint="eastAsia"/>
          <w:sz w:val="32"/>
          <w:szCs w:val="32"/>
        </w:rPr>
        <w:t>对肝内胆管结石导致的胆汁淤积性黄疸可入院后紧急</w:t>
      </w:r>
      <w:r w:rsidRPr="00A067D8">
        <w:rPr>
          <w:rFonts w:ascii="仿宋_GB2312" w:eastAsia="仿宋_GB2312"/>
          <w:sz w:val="32"/>
          <w:szCs w:val="32"/>
        </w:rPr>
        <w:t>ERCP</w:t>
      </w:r>
      <w:r w:rsidRPr="00A067D8">
        <w:rPr>
          <w:rFonts w:ascii="仿宋_GB2312" w:eastAsia="仿宋_GB2312" w:hint="eastAsia"/>
          <w:sz w:val="32"/>
          <w:szCs w:val="32"/>
        </w:rPr>
        <w:t>；少数不明原因的肝内胆汁淤积性黄疸患者必要时行肝穿刺术。</w:t>
      </w:r>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lastRenderedPageBreak/>
        <w:t>（九）术后恢复。</w:t>
      </w:r>
    </w:p>
    <w:p w:rsidR="00A067D8" w:rsidRPr="00A067D8" w:rsidRDefault="00A067D8" w:rsidP="001E413D">
      <w:pPr>
        <w:spacing w:line="620" w:lineRule="exact"/>
        <w:ind w:firstLine="480"/>
        <w:rPr>
          <w:rFonts w:ascii="仿宋_GB2312" w:eastAsia="仿宋_GB2312"/>
          <w:sz w:val="32"/>
          <w:szCs w:val="32"/>
        </w:rPr>
      </w:pPr>
      <w:r w:rsidRPr="00A067D8">
        <w:rPr>
          <w:rFonts w:ascii="仿宋_GB2312" w:eastAsia="仿宋_GB2312"/>
          <w:sz w:val="32"/>
          <w:szCs w:val="32"/>
        </w:rPr>
        <w:t>ERCP</w:t>
      </w:r>
      <w:r w:rsidRPr="00A067D8">
        <w:rPr>
          <w:rFonts w:ascii="仿宋_GB2312" w:eastAsia="仿宋_GB2312" w:hint="eastAsia"/>
          <w:sz w:val="32"/>
          <w:szCs w:val="32"/>
        </w:rPr>
        <w:t>术后临床症状改善，胆红素下降，胆道梗阻解除。</w:t>
      </w:r>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（十）出院标准。</w:t>
      </w:r>
    </w:p>
    <w:p w:rsidR="000901A0" w:rsidRPr="00626C5D" w:rsidRDefault="00D018F4" w:rsidP="006C306F">
      <w:pPr>
        <w:spacing w:line="620" w:lineRule="exact"/>
        <w:ind w:firstLineChars="50" w:firstLine="160"/>
        <w:rPr>
          <w:rFonts w:ascii="仿宋_GB2312" w:eastAsia="仿宋_GB2312"/>
          <w:sz w:val="32"/>
          <w:szCs w:val="32"/>
        </w:rPr>
      </w:pPr>
      <w:r w:rsidRPr="00A067D8">
        <w:rPr>
          <w:rFonts w:ascii="仿宋_GB2312" w:eastAsia="仿宋_GB2312" w:hint="eastAsia"/>
          <w:sz w:val="32"/>
          <w:szCs w:val="32"/>
        </w:rPr>
        <w:t>胆红素正常</w:t>
      </w:r>
      <w:r w:rsidR="00B41C75" w:rsidRPr="00A067D8">
        <w:rPr>
          <w:rFonts w:ascii="仿宋_GB2312" w:eastAsia="仿宋_GB2312" w:hint="eastAsia"/>
          <w:sz w:val="32"/>
          <w:szCs w:val="32"/>
        </w:rPr>
        <w:t>或接近正常</w:t>
      </w:r>
      <w:r w:rsidRPr="00A067D8">
        <w:rPr>
          <w:rFonts w:ascii="仿宋_GB2312" w:eastAsia="仿宋_GB2312" w:hint="eastAsia"/>
          <w:sz w:val="32"/>
          <w:szCs w:val="32"/>
        </w:rPr>
        <w:t>，</w:t>
      </w:r>
      <w:r w:rsidR="00B41C75" w:rsidRPr="00A067D8">
        <w:rPr>
          <w:rFonts w:ascii="仿宋_GB2312" w:eastAsia="仿宋_GB2312" w:hint="eastAsia"/>
          <w:sz w:val="32"/>
          <w:szCs w:val="32"/>
        </w:rPr>
        <w:t>基本病因处理或控制。</w:t>
      </w:r>
    </w:p>
    <w:p w:rsidR="00F5541D" w:rsidRPr="00626C5D" w:rsidRDefault="00F5541D" w:rsidP="001E413D">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（十一）变异及原因分析。</w:t>
      </w:r>
    </w:p>
    <w:p w:rsidR="00144C47" w:rsidRPr="00A067D8" w:rsidRDefault="00A067D8" w:rsidP="001E413D">
      <w:pPr>
        <w:spacing w:line="620" w:lineRule="exact"/>
        <w:ind w:firstLine="480"/>
        <w:rPr>
          <w:rFonts w:ascii="仿宋_GB2312" w:eastAsia="仿宋_GB2312"/>
          <w:sz w:val="32"/>
          <w:szCs w:val="32"/>
        </w:rPr>
      </w:pPr>
      <w:r>
        <w:rPr>
          <w:rFonts w:ascii="仿宋_GB2312" w:eastAsia="仿宋_GB2312" w:hint="eastAsia"/>
          <w:sz w:val="32"/>
          <w:szCs w:val="32"/>
        </w:rPr>
        <w:t>1.</w:t>
      </w:r>
      <w:r w:rsidR="00DB3B69" w:rsidRPr="00A067D8">
        <w:rPr>
          <w:rFonts w:ascii="仿宋_GB2312" w:eastAsia="仿宋_GB2312" w:hint="eastAsia"/>
          <w:sz w:val="32"/>
          <w:szCs w:val="32"/>
        </w:rPr>
        <w:t>通过检查明确胆汁淤积性黄疸的具体病因，对明确结石、肿瘤等梗阻所致</w:t>
      </w:r>
      <w:r w:rsidR="00D15E86" w:rsidRPr="00A067D8">
        <w:rPr>
          <w:rFonts w:ascii="仿宋_GB2312" w:eastAsia="仿宋_GB2312" w:hint="eastAsia"/>
          <w:sz w:val="32"/>
          <w:szCs w:val="32"/>
        </w:rPr>
        <w:t>黄疸，建议进入相应的疾病路径或转入相关科室。</w:t>
      </w:r>
    </w:p>
    <w:p w:rsidR="00971957" w:rsidRPr="00A067D8" w:rsidRDefault="00A067D8" w:rsidP="001E413D">
      <w:pPr>
        <w:spacing w:line="620" w:lineRule="exact"/>
        <w:ind w:firstLine="480"/>
        <w:rPr>
          <w:rFonts w:ascii="仿宋_GB2312" w:eastAsia="仿宋_GB2312"/>
          <w:sz w:val="32"/>
          <w:szCs w:val="32"/>
        </w:rPr>
      </w:pPr>
      <w:r>
        <w:rPr>
          <w:rFonts w:ascii="仿宋_GB2312" w:eastAsia="仿宋_GB2312" w:hint="eastAsia"/>
          <w:sz w:val="32"/>
          <w:szCs w:val="32"/>
        </w:rPr>
        <w:t>2.</w:t>
      </w:r>
      <w:r w:rsidR="0000531A" w:rsidRPr="00A067D8">
        <w:rPr>
          <w:rFonts w:ascii="仿宋_GB2312" w:eastAsia="仿宋_GB2312" w:hint="eastAsia"/>
          <w:sz w:val="32"/>
          <w:szCs w:val="32"/>
        </w:rPr>
        <w:t>对于明确为病毒性肝炎（</w:t>
      </w:r>
      <w:r w:rsidR="0000531A" w:rsidRPr="00A067D8">
        <w:rPr>
          <w:rFonts w:ascii="仿宋_GB2312" w:eastAsia="仿宋_GB2312"/>
          <w:sz w:val="32"/>
          <w:szCs w:val="32"/>
        </w:rPr>
        <w:t>HAV,HBC,HCV,HEV</w:t>
      </w:r>
      <w:r w:rsidR="0000531A" w:rsidRPr="00A067D8">
        <w:rPr>
          <w:rFonts w:ascii="仿宋_GB2312" w:eastAsia="仿宋_GB2312" w:hint="eastAsia"/>
          <w:sz w:val="32"/>
          <w:szCs w:val="32"/>
        </w:rPr>
        <w:t>）所致的胆汁淤积性黄疸出路径，转入感染科隔离病房</w:t>
      </w:r>
      <w:r w:rsidR="0086769B" w:rsidRPr="00A067D8">
        <w:rPr>
          <w:rFonts w:ascii="仿宋_GB2312" w:eastAsia="仿宋_GB2312" w:hint="eastAsia"/>
          <w:sz w:val="32"/>
          <w:szCs w:val="32"/>
        </w:rPr>
        <w:t>，进入相应的临床路径</w:t>
      </w:r>
      <w:r w:rsidR="0000531A" w:rsidRPr="00A067D8">
        <w:rPr>
          <w:rFonts w:ascii="仿宋_GB2312" w:eastAsia="仿宋_GB2312" w:hint="eastAsia"/>
          <w:sz w:val="32"/>
          <w:szCs w:val="32"/>
        </w:rPr>
        <w:t>。</w:t>
      </w:r>
    </w:p>
    <w:p w:rsidR="005C12B8" w:rsidRPr="00A067D8" w:rsidRDefault="00A067D8" w:rsidP="001E413D">
      <w:pPr>
        <w:spacing w:line="620" w:lineRule="exact"/>
        <w:ind w:firstLine="480"/>
        <w:rPr>
          <w:rFonts w:ascii="仿宋_GB2312" w:eastAsia="仿宋_GB2312"/>
          <w:sz w:val="32"/>
          <w:szCs w:val="32"/>
        </w:rPr>
      </w:pPr>
      <w:r>
        <w:rPr>
          <w:rFonts w:ascii="仿宋_GB2312" w:eastAsia="仿宋_GB2312" w:hint="eastAsia"/>
          <w:sz w:val="32"/>
          <w:szCs w:val="32"/>
        </w:rPr>
        <w:t>3.</w:t>
      </w:r>
      <w:r w:rsidR="007F6EDA" w:rsidRPr="00A067D8">
        <w:rPr>
          <w:rFonts w:ascii="仿宋_GB2312" w:eastAsia="仿宋_GB2312" w:hint="eastAsia"/>
          <w:sz w:val="32"/>
          <w:szCs w:val="32"/>
        </w:rPr>
        <w:t>对于胆道梗阻所致的胆道感染性休克和急性肝功能衰竭患者进入相应的临床路径。</w:t>
      </w:r>
    </w:p>
    <w:p w:rsidR="00A067D8" w:rsidRDefault="00A067D8">
      <w:pPr>
        <w:widowControl/>
        <w:jc w:val="left"/>
        <w:rPr>
          <w:rFonts w:ascii="黑体" w:eastAsia="黑体" w:hAnsi="黑体"/>
          <w:sz w:val="32"/>
          <w:szCs w:val="32"/>
        </w:rPr>
      </w:pPr>
      <w:r>
        <w:rPr>
          <w:rFonts w:ascii="黑体" w:eastAsia="黑体" w:hAnsi="黑体"/>
          <w:sz w:val="32"/>
          <w:szCs w:val="32"/>
        </w:rPr>
        <w:br w:type="page"/>
      </w:r>
    </w:p>
    <w:p w:rsidR="00711B94" w:rsidRDefault="00711B94" w:rsidP="00711B94">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w:t>
      </w:r>
      <w:r w:rsidR="006C306F">
        <w:rPr>
          <w:rFonts w:ascii="黑体" w:eastAsia="黑体" w:hAnsi="黑体" w:hint="eastAsia"/>
          <w:sz w:val="32"/>
          <w:szCs w:val="32"/>
        </w:rPr>
        <w:t>胆汁淤积性黄疸</w:t>
      </w:r>
      <w:r>
        <w:rPr>
          <w:rFonts w:ascii="黑体" w:eastAsia="黑体" w:hAnsi="黑体" w:hint="eastAsia"/>
          <w:sz w:val="32"/>
          <w:szCs w:val="32"/>
        </w:rPr>
        <w:t>临床路径</w:t>
      </w:r>
      <w:r w:rsidRPr="00711B94">
        <w:rPr>
          <w:rFonts w:ascii="黑体" w:eastAsia="黑体" w:hAnsi="黑体" w:hint="eastAsia"/>
          <w:sz w:val="32"/>
          <w:szCs w:val="32"/>
        </w:rPr>
        <w:t>表单</w:t>
      </w:r>
    </w:p>
    <w:p w:rsidR="00711B94" w:rsidRPr="001E413D" w:rsidRDefault="00711B94" w:rsidP="001E413D">
      <w:pPr>
        <w:ind w:left="1050" w:hangingChars="500" w:hanging="1050"/>
        <w:rPr>
          <w:rFonts w:ascii="宋体" w:hAnsi="宋体"/>
          <w:szCs w:val="21"/>
        </w:rPr>
      </w:pPr>
      <w:r w:rsidRPr="001E413D">
        <w:rPr>
          <w:rFonts w:ascii="宋体" w:hAnsi="宋体" w:hint="eastAsia"/>
          <w:szCs w:val="21"/>
        </w:rPr>
        <w:t>适用对象：</w:t>
      </w:r>
      <w:r w:rsidRPr="001E413D">
        <w:rPr>
          <w:rFonts w:ascii="宋体" w:hAnsi="宋体" w:hint="eastAsia"/>
          <w:b/>
          <w:szCs w:val="21"/>
        </w:rPr>
        <w:t>第一诊断</w:t>
      </w:r>
      <w:r w:rsidR="005C12B8" w:rsidRPr="001E413D">
        <w:rPr>
          <w:rFonts w:ascii="宋体" w:hAnsi="宋体" w:hint="eastAsia"/>
          <w:szCs w:val="21"/>
          <w:u w:val="single"/>
        </w:rPr>
        <w:t xml:space="preserve"> 胆汁淤积性黄疸 </w:t>
      </w:r>
      <w:r w:rsidRPr="001E413D">
        <w:rPr>
          <w:rFonts w:ascii="宋体" w:hAnsi="宋体"/>
          <w:szCs w:val="21"/>
        </w:rPr>
        <w:t>（ICD</w:t>
      </w:r>
      <w:r w:rsidRPr="001E413D">
        <w:rPr>
          <w:rFonts w:ascii="宋体" w:hAnsi="宋体" w:hint="eastAsia"/>
          <w:szCs w:val="21"/>
        </w:rPr>
        <w:t>-</w:t>
      </w:r>
      <w:r w:rsidRPr="001E413D">
        <w:rPr>
          <w:rFonts w:ascii="宋体" w:hAnsi="宋体"/>
          <w:szCs w:val="21"/>
        </w:rPr>
        <w:t>10：</w:t>
      </w:r>
      <w:r w:rsidR="005C12B8" w:rsidRPr="001E413D">
        <w:rPr>
          <w:rFonts w:ascii="宋体" w:hAnsi="宋体"/>
          <w:szCs w:val="21"/>
        </w:rPr>
        <w:t>R17,E80.7,K576.8</w:t>
      </w:r>
      <w:r w:rsidRPr="001E413D">
        <w:rPr>
          <w:rFonts w:ascii="宋体" w:hAnsi="宋体"/>
          <w:szCs w:val="21"/>
        </w:rPr>
        <w:t>）</w:t>
      </w:r>
      <w:r w:rsidRPr="001E413D">
        <w:rPr>
          <w:rFonts w:ascii="宋体" w:hAnsi="宋体" w:hint="eastAsia"/>
          <w:szCs w:val="21"/>
        </w:rPr>
        <w:t>；</w:t>
      </w:r>
    </w:p>
    <w:p w:rsidR="00711B94" w:rsidRPr="001E413D" w:rsidRDefault="00711B94" w:rsidP="001E413D">
      <w:pPr>
        <w:rPr>
          <w:rFonts w:ascii="宋体" w:hAnsi="宋体"/>
          <w:szCs w:val="21"/>
          <w:u w:val="single"/>
        </w:rPr>
      </w:pPr>
      <w:r w:rsidRPr="001E413D">
        <w:rPr>
          <w:rFonts w:ascii="宋体" w:hAnsi="宋体" w:hint="eastAsia"/>
          <w:szCs w:val="21"/>
        </w:rPr>
        <w:t>患者姓名  性别年龄门诊号住院号</w:t>
      </w:r>
    </w:p>
    <w:p w:rsidR="00711B94" w:rsidRPr="001E413D" w:rsidRDefault="00711B94" w:rsidP="001E413D">
      <w:pPr>
        <w:rPr>
          <w:rFonts w:ascii="宋体" w:hAnsi="宋体"/>
          <w:szCs w:val="21"/>
        </w:rPr>
      </w:pPr>
      <w:r w:rsidRPr="001E413D">
        <w:rPr>
          <w:rFonts w:ascii="宋体" w:hAnsi="宋体" w:hint="eastAsia"/>
          <w:szCs w:val="21"/>
        </w:rPr>
        <w:t>住院日期  年月日   出院日期  年月日  标准住院日天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3119"/>
        <w:gridCol w:w="2292"/>
        <w:gridCol w:w="2314"/>
      </w:tblGrid>
      <w:tr w:rsidR="00711B94" w:rsidRPr="001E413D" w:rsidTr="002D1917">
        <w:trPr>
          <w:cantSplit/>
          <w:trHeight w:val="625"/>
          <w:jc w:val="center"/>
        </w:trPr>
        <w:tc>
          <w:tcPr>
            <w:tcW w:w="838" w:type="dxa"/>
            <w:tcBorders>
              <w:top w:val="double" w:sz="4" w:space="0" w:color="auto"/>
              <w:left w:val="double" w:sz="4" w:space="0" w:color="auto"/>
              <w:bottom w:val="double" w:sz="4" w:space="0" w:color="auto"/>
              <w:right w:val="double" w:sz="4" w:space="0" w:color="auto"/>
            </w:tcBorders>
            <w:vAlign w:val="center"/>
          </w:tcPr>
          <w:p w:rsidR="00711B94" w:rsidRPr="001E413D" w:rsidRDefault="00711B94" w:rsidP="001E413D">
            <w:pPr>
              <w:rPr>
                <w:rFonts w:ascii="黑体" w:eastAsia="黑体" w:hAnsi="黑体"/>
                <w:szCs w:val="21"/>
              </w:rPr>
            </w:pPr>
            <w:r w:rsidRPr="001E413D">
              <w:rPr>
                <w:rFonts w:ascii="黑体" w:eastAsia="黑体" w:hAnsi="黑体" w:hint="eastAsia"/>
                <w:szCs w:val="21"/>
              </w:rPr>
              <w:t>时间</w:t>
            </w:r>
          </w:p>
        </w:tc>
        <w:tc>
          <w:tcPr>
            <w:tcW w:w="3119" w:type="dxa"/>
            <w:tcBorders>
              <w:top w:val="double" w:sz="4" w:space="0" w:color="auto"/>
              <w:left w:val="double" w:sz="4" w:space="0" w:color="auto"/>
              <w:bottom w:val="double" w:sz="4" w:space="0" w:color="auto"/>
              <w:right w:val="double" w:sz="4" w:space="0" w:color="auto"/>
            </w:tcBorders>
            <w:vAlign w:val="center"/>
          </w:tcPr>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住院第１天</w:t>
            </w:r>
          </w:p>
        </w:tc>
        <w:tc>
          <w:tcPr>
            <w:tcW w:w="2292" w:type="dxa"/>
            <w:tcBorders>
              <w:top w:val="double" w:sz="4" w:space="0" w:color="auto"/>
              <w:left w:val="double" w:sz="4" w:space="0" w:color="auto"/>
              <w:bottom w:val="double" w:sz="4" w:space="0" w:color="auto"/>
              <w:right w:val="double" w:sz="4" w:space="0" w:color="auto"/>
            </w:tcBorders>
            <w:vAlign w:val="center"/>
          </w:tcPr>
          <w:p w:rsidR="00711B94" w:rsidRPr="001E413D" w:rsidRDefault="00711B94" w:rsidP="001E413D">
            <w:pPr>
              <w:jc w:val="center"/>
              <w:rPr>
                <w:rFonts w:ascii="黑体" w:eastAsia="黑体" w:hAnsi="黑体"/>
                <w:szCs w:val="21"/>
                <w:u w:val="single"/>
              </w:rPr>
            </w:pPr>
            <w:r w:rsidRPr="001E413D">
              <w:rPr>
                <w:rFonts w:ascii="黑体" w:eastAsia="黑体" w:hAnsi="黑体" w:hint="eastAsia"/>
                <w:szCs w:val="21"/>
              </w:rPr>
              <w:t>住院第２天</w:t>
            </w:r>
          </w:p>
        </w:tc>
        <w:tc>
          <w:tcPr>
            <w:tcW w:w="2314" w:type="dxa"/>
            <w:tcBorders>
              <w:top w:val="double" w:sz="4" w:space="0" w:color="auto"/>
              <w:left w:val="double" w:sz="4" w:space="0" w:color="auto"/>
              <w:bottom w:val="double" w:sz="4" w:space="0" w:color="auto"/>
              <w:right w:val="double" w:sz="4" w:space="0" w:color="auto"/>
            </w:tcBorders>
            <w:vAlign w:val="center"/>
          </w:tcPr>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住院第３天</w:t>
            </w:r>
          </w:p>
        </w:tc>
      </w:tr>
      <w:tr w:rsidR="00711B94" w:rsidRPr="001E413D" w:rsidTr="002D1917">
        <w:trPr>
          <w:cantSplit/>
          <w:trHeight w:val="1147"/>
          <w:jc w:val="center"/>
        </w:trPr>
        <w:tc>
          <w:tcPr>
            <w:tcW w:w="838" w:type="dxa"/>
            <w:tcBorders>
              <w:top w:val="double" w:sz="4" w:space="0" w:color="auto"/>
              <w:left w:val="double" w:sz="4" w:space="0" w:color="auto"/>
              <w:bottom w:val="double" w:sz="4" w:space="0" w:color="auto"/>
              <w:right w:val="double" w:sz="4" w:space="0" w:color="auto"/>
            </w:tcBorders>
            <w:vAlign w:val="center"/>
          </w:tcPr>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诊</w:t>
            </w:r>
          </w:p>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疗</w:t>
            </w:r>
          </w:p>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工</w:t>
            </w:r>
          </w:p>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作</w:t>
            </w:r>
          </w:p>
        </w:tc>
        <w:tc>
          <w:tcPr>
            <w:tcW w:w="3119" w:type="dxa"/>
            <w:tcBorders>
              <w:top w:val="double" w:sz="4" w:space="0" w:color="auto"/>
              <w:left w:val="double" w:sz="4" w:space="0" w:color="auto"/>
              <w:bottom w:val="double" w:sz="4" w:space="0" w:color="auto"/>
              <w:right w:val="double" w:sz="4" w:space="0" w:color="auto"/>
            </w:tcBorders>
            <w:vAlign w:val="center"/>
          </w:tcPr>
          <w:p w:rsidR="00711B94" w:rsidRPr="001E413D" w:rsidRDefault="009976C5" w:rsidP="001E413D">
            <w:pPr>
              <w:numPr>
                <w:ilvl w:val="0"/>
                <w:numId w:val="1"/>
              </w:numPr>
              <w:rPr>
                <w:rFonts w:ascii="宋体" w:hAnsi="宋体"/>
                <w:szCs w:val="21"/>
              </w:rPr>
            </w:pPr>
            <w:r w:rsidRPr="001E413D">
              <w:rPr>
                <w:rFonts w:ascii="宋体" w:hAnsi="宋体" w:hint="eastAsia"/>
                <w:szCs w:val="21"/>
              </w:rPr>
              <w:t>询问病史及体格检查</w:t>
            </w:r>
          </w:p>
          <w:p w:rsidR="00711B94" w:rsidRPr="001E413D" w:rsidRDefault="00481768" w:rsidP="001E413D">
            <w:pPr>
              <w:numPr>
                <w:ilvl w:val="0"/>
                <w:numId w:val="1"/>
              </w:numPr>
              <w:rPr>
                <w:rFonts w:ascii="宋体" w:hAnsi="宋体"/>
                <w:szCs w:val="21"/>
              </w:rPr>
            </w:pPr>
            <w:r w:rsidRPr="001E413D">
              <w:rPr>
                <w:rFonts w:ascii="宋体" w:hAnsi="宋体" w:hint="eastAsia"/>
                <w:szCs w:val="21"/>
              </w:rPr>
              <w:t>完成病历书写</w:t>
            </w:r>
          </w:p>
          <w:p w:rsidR="00711B94" w:rsidRPr="001E413D" w:rsidRDefault="00481768" w:rsidP="001E413D">
            <w:pPr>
              <w:numPr>
                <w:ilvl w:val="0"/>
                <w:numId w:val="1"/>
              </w:numPr>
              <w:rPr>
                <w:rFonts w:ascii="宋体" w:hAnsi="宋体"/>
                <w:szCs w:val="21"/>
              </w:rPr>
            </w:pPr>
            <w:r w:rsidRPr="001E413D">
              <w:rPr>
                <w:rFonts w:ascii="宋体" w:hAnsi="宋体" w:hint="eastAsia"/>
                <w:szCs w:val="21"/>
              </w:rPr>
              <w:t>安排入院常规检查</w:t>
            </w:r>
          </w:p>
          <w:p w:rsidR="00711B94" w:rsidRPr="001E413D" w:rsidRDefault="00481768" w:rsidP="001E413D">
            <w:pPr>
              <w:numPr>
                <w:ilvl w:val="0"/>
                <w:numId w:val="1"/>
              </w:numPr>
              <w:rPr>
                <w:rFonts w:ascii="宋体" w:hAnsi="宋体"/>
                <w:szCs w:val="21"/>
              </w:rPr>
            </w:pPr>
            <w:r w:rsidRPr="001E413D">
              <w:rPr>
                <w:rFonts w:ascii="宋体" w:hAnsi="宋体" w:hint="eastAsia"/>
                <w:szCs w:val="21"/>
              </w:rPr>
              <w:t>上级医师查房及病情评估</w:t>
            </w:r>
          </w:p>
          <w:p w:rsidR="00711B94" w:rsidRPr="001E413D" w:rsidRDefault="00481768" w:rsidP="001E413D">
            <w:pPr>
              <w:numPr>
                <w:ilvl w:val="0"/>
                <w:numId w:val="1"/>
              </w:numPr>
              <w:rPr>
                <w:rFonts w:ascii="宋体" w:hAnsi="宋体"/>
                <w:szCs w:val="21"/>
              </w:rPr>
            </w:pPr>
            <w:r w:rsidRPr="001E413D">
              <w:rPr>
                <w:rFonts w:ascii="宋体" w:hAnsi="宋体" w:hint="eastAsia"/>
                <w:szCs w:val="21"/>
              </w:rPr>
              <w:t>排除溶血性黄疸和肝细胞性黄疸</w:t>
            </w:r>
          </w:p>
          <w:p w:rsidR="00711B94" w:rsidRPr="001E413D" w:rsidRDefault="00481768" w:rsidP="001E413D">
            <w:pPr>
              <w:numPr>
                <w:ilvl w:val="0"/>
                <w:numId w:val="1"/>
              </w:numPr>
              <w:rPr>
                <w:rFonts w:ascii="宋体" w:hAnsi="宋体"/>
                <w:szCs w:val="21"/>
              </w:rPr>
            </w:pPr>
            <w:r w:rsidRPr="001E413D">
              <w:rPr>
                <w:rFonts w:ascii="宋体" w:hAnsi="宋体" w:hint="eastAsia"/>
                <w:szCs w:val="21"/>
              </w:rPr>
              <w:t>对胆道结石梗阻患者评估有无</w:t>
            </w:r>
            <w:r w:rsidRPr="001E413D">
              <w:rPr>
                <w:rFonts w:ascii="宋体" w:hAnsi="宋体"/>
                <w:szCs w:val="21"/>
              </w:rPr>
              <w:t>ERCP</w:t>
            </w:r>
            <w:r w:rsidRPr="001E413D">
              <w:rPr>
                <w:rFonts w:ascii="宋体" w:hAnsi="宋体" w:hint="eastAsia"/>
                <w:szCs w:val="21"/>
              </w:rPr>
              <w:t>指针</w:t>
            </w:r>
          </w:p>
          <w:p w:rsidR="00711B94" w:rsidRPr="001E413D" w:rsidRDefault="00373510" w:rsidP="001E413D">
            <w:pPr>
              <w:numPr>
                <w:ilvl w:val="0"/>
                <w:numId w:val="1"/>
              </w:numPr>
              <w:rPr>
                <w:rFonts w:ascii="宋体" w:hAnsi="宋体"/>
                <w:szCs w:val="21"/>
              </w:rPr>
            </w:pPr>
            <w:r w:rsidRPr="001E413D">
              <w:rPr>
                <w:rFonts w:ascii="宋体" w:hAnsi="宋体" w:hint="eastAsia"/>
                <w:szCs w:val="21"/>
              </w:rPr>
              <w:t>药物及支持治疗</w:t>
            </w:r>
          </w:p>
        </w:tc>
        <w:tc>
          <w:tcPr>
            <w:tcW w:w="2292" w:type="dxa"/>
            <w:tcBorders>
              <w:top w:val="double" w:sz="4" w:space="0" w:color="auto"/>
              <w:left w:val="double" w:sz="4" w:space="0" w:color="auto"/>
              <w:bottom w:val="double" w:sz="4" w:space="0" w:color="auto"/>
              <w:right w:val="double" w:sz="4" w:space="0" w:color="auto"/>
            </w:tcBorders>
            <w:vAlign w:val="center"/>
          </w:tcPr>
          <w:p w:rsidR="00711B94" w:rsidRPr="001E413D" w:rsidRDefault="00F9178B" w:rsidP="001E413D">
            <w:pPr>
              <w:numPr>
                <w:ilvl w:val="0"/>
                <w:numId w:val="1"/>
              </w:numPr>
              <w:rPr>
                <w:rFonts w:ascii="宋体" w:hAnsi="宋体"/>
                <w:szCs w:val="21"/>
              </w:rPr>
            </w:pPr>
            <w:r w:rsidRPr="001E413D">
              <w:rPr>
                <w:rFonts w:ascii="宋体" w:hAnsi="宋体" w:hint="eastAsia"/>
                <w:szCs w:val="21"/>
              </w:rPr>
              <w:t>上级医师查房</w:t>
            </w:r>
          </w:p>
          <w:p w:rsidR="00711B94" w:rsidRPr="001E413D" w:rsidRDefault="00F9178B" w:rsidP="001E413D">
            <w:pPr>
              <w:numPr>
                <w:ilvl w:val="0"/>
                <w:numId w:val="1"/>
              </w:numPr>
              <w:rPr>
                <w:rFonts w:ascii="宋体" w:hAnsi="宋体"/>
                <w:szCs w:val="21"/>
              </w:rPr>
            </w:pPr>
            <w:r w:rsidRPr="001E413D">
              <w:rPr>
                <w:rFonts w:ascii="宋体" w:hAnsi="宋体" w:hint="eastAsia"/>
                <w:szCs w:val="21"/>
              </w:rPr>
              <w:t>完成入院检查</w:t>
            </w:r>
          </w:p>
          <w:p w:rsidR="00711B94" w:rsidRPr="001E413D" w:rsidRDefault="00F9178B" w:rsidP="001E413D">
            <w:pPr>
              <w:numPr>
                <w:ilvl w:val="0"/>
                <w:numId w:val="1"/>
              </w:numPr>
              <w:rPr>
                <w:rFonts w:ascii="宋体" w:hAnsi="宋体"/>
                <w:szCs w:val="21"/>
              </w:rPr>
            </w:pPr>
            <w:r w:rsidRPr="001E413D">
              <w:rPr>
                <w:rFonts w:ascii="宋体" w:hAnsi="宋体" w:hint="eastAsia"/>
                <w:szCs w:val="21"/>
              </w:rPr>
              <w:t>完成上级医师查房记录等病历书写</w:t>
            </w:r>
          </w:p>
          <w:p w:rsidR="00711B94" w:rsidRPr="001E413D" w:rsidRDefault="00373510" w:rsidP="001E413D">
            <w:pPr>
              <w:numPr>
                <w:ilvl w:val="0"/>
                <w:numId w:val="1"/>
              </w:numPr>
              <w:rPr>
                <w:rFonts w:ascii="宋体" w:hAnsi="宋体"/>
                <w:szCs w:val="21"/>
              </w:rPr>
            </w:pPr>
            <w:r w:rsidRPr="001E413D">
              <w:rPr>
                <w:rFonts w:ascii="宋体" w:hAnsi="宋体" w:hint="eastAsia"/>
                <w:szCs w:val="21"/>
              </w:rPr>
              <w:t>根据初步检查对于明确病因，进入相关流程</w:t>
            </w:r>
          </w:p>
          <w:p w:rsidR="00711B94" w:rsidRPr="001E413D" w:rsidRDefault="00373510" w:rsidP="001E413D">
            <w:pPr>
              <w:numPr>
                <w:ilvl w:val="0"/>
                <w:numId w:val="1"/>
              </w:numPr>
              <w:rPr>
                <w:rFonts w:ascii="宋体" w:hAnsi="宋体"/>
                <w:szCs w:val="21"/>
              </w:rPr>
            </w:pPr>
            <w:r w:rsidRPr="001E413D">
              <w:rPr>
                <w:rFonts w:ascii="宋体" w:hAnsi="宋体" w:hint="eastAsia"/>
                <w:szCs w:val="21"/>
              </w:rPr>
              <w:t>对于</w:t>
            </w:r>
            <w:r w:rsidRPr="001E413D">
              <w:rPr>
                <w:rFonts w:ascii="宋体" w:hAnsi="宋体"/>
                <w:szCs w:val="21"/>
              </w:rPr>
              <w:t>ERCP</w:t>
            </w:r>
            <w:r w:rsidRPr="001E413D">
              <w:rPr>
                <w:rFonts w:ascii="宋体" w:hAnsi="宋体" w:hint="eastAsia"/>
                <w:szCs w:val="21"/>
              </w:rPr>
              <w:t>术后并发症评估</w:t>
            </w:r>
          </w:p>
          <w:p w:rsidR="00711B94" w:rsidRPr="001E413D" w:rsidRDefault="000B5C30" w:rsidP="001E413D">
            <w:pPr>
              <w:numPr>
                <w:ilvl w:val="0"/>
                <w:numId w:val="1"/>
              </w:numPr>
              <w:rPr>
                <w:rFonts w:ascii="宋体" w:hAnsi="宋体"/>
                <w:szCs w:val="21"/>
              </w:rPr>
            </w:pPr>
            <w:r w:rsidRPr="001E413D">
              <w:rPr>
                <w:rFonts w:ascii="宋体" w:hAnsi="宋体" w:hint="eastAsia"/>
                <w:szCs w:val="21"/>
              </w:rPr>
              <w:t>药物及支持治疗</w:t>
            </w:r>
          </w:p>
        </w:tc>
        <w:tc>
          <w:tcPr>
            <w:tcW w:w="2314" w:type="dxa"/>
            <w:tcBorders>
              <w:top w:val="double" w:sz="4" w:space="0" w:color="auto"/>
              <w:left w:val="double" w:sz="4" w:space="0" w:color="auto"/>
              <w:bottom w:val="double" w:sz="4" w:space="0" w:color="auto"/>
              <w:right w:val="double" w:sz="4" w:space="0" w:color="auto"/>
            </w:tcBorders>
            <w:vAlign w:val="center"/>
          </w:tcPr>
          <w:p w:rsidR="00711B94" w:rsidRPr="001E413D" w:rsidRDefault="00073EB8" w:rsidP="001E413D">
            <w:pPr>
              <w:numPr>
                <w:ilvl w:val="0"/>
                <w:numId w:val="1"/>
              </w:numPr>
              <w:rPr>
                <w:rFonts w:ascii="宋体" w:hAnsi="宋体"/>
                <w:szCs w:val="21"/>
              </w:rPr>
            </w:pPr>
            <w:r w:rsidRPr="001E413D">
              <w:rPr>
                <w:rFonts w:ascii="宋体" w:hAnsi="宋体" w:hint="eastAsia"/>
                <w:szCs w:val="21"/>
              </w:rPr>
              <w:t>上级医师查房</w:t>
            </w:r>
          </w:p>
          <w:p w:rsidR="00711B94" w:rsidRPr="001E413D" w:rsidRDefault="00073EB8" w:rsidP="001E413D">
            <w:pPr>
              <w:numPr>
                <w:ilvl w:val="0"/>
                <w:numId w:val="1"/>
              </w:numPr>
              <w:rPr>
                <w:rFonts w:ascii="宋体" w:hAnsi="宋体"/>
                <w:szCs w:val="21"/>
              </w:rPr>
            </w:pPr>
            <w:r w:rsidRPr="001E413D">
              <w:rPr>
                <w:rFonts w:ascii="宋体" w:hAnsi="宋体" w:hint="eastAsia"/>
                <w:szCs w:val="21"/>
              </w:rPr>
              <w:t>完善部分检查及分析已有检查结果</w:t>
            </w:r>
          </w:p>
          <w:p w:rsidR="00711B94" w:rsidRPr="001E413D" w:rsidRDefault="00073EB8" w:rsidP="001E413D">
            <w:pPr>
              <w:numPr>
                <w:ilvl w:val="0"/>
                <w:numId w:val="1"/>
              </w:numPr>
              <w:rPr>
                <w:rFonts w:ascii="宋体" w:hAnsi="宋体"/>
                <w:szCs w:val="21"/>
              </w:rPr>
            </w:pPr>
            <w:r w:rsidRPr="001E413D">
              <w:rPr>
                <w:rFonts w:ascii="宋体" w:hAnsi="宋体" w:hint="eastAsia"/>
                <w:szCs w:val="21"/>
              </w:rPr>
              <w:t>进一步明确病因的进入相关流程</w:t>
            </w:r>
          </w:p>
          <w:p w:rsidR="00711B94" w:rsidRPr="001E413D" w:rsidRDefault="00180E6B" w:rsidP="001E413D">
            <w:pPr>
              <w:numPr>
                <w:ilvl w:val="0"/>
                <w:numId w:val="1"/>
              </w:numPr>
              <w:rPr>
                <w:rFonts w:ascii="宋体" w:hAnsi="宋体"/>
                <w:szCs w:val="21"/>
              </w:rPr>
            </w:pPr>
            <w:r w:rsidRPr="001E413D">
              <w:rPr>
                <w:rFonts w:ascii="宋体" w:hAnsi="宋体" w:hint="eastAsia"/>
                <w:szCs w:val="21"/>
              </w:rPr>
              <w:t>对于</w:t>
            </w:r>
            <w:r w:rsidRPr="001E413D">
              <w:rPr>
                <w:rFonts w:ascii="宋体" w:hAnsi="宋体"/>
                <w:szCs w:val="21"/>
              </w:rPr>
              <w:t>ERCP</w:t>
            </w:r>
            <w:r w:rsidRPr="001E413D">
              <w:rPr>
                <w:rFonts w:ascii="宋体" w:hAnsi="宋体" w:hint="eastAsia"/>
                <w:szCs w:val="21"/>
              </w:rPr>
              <w:t>术后，评估术后效果</w:t>
            </w:r>
          </w:p>
          <w:p w:rsidR="00711B94" w:rsidRPr="001E413D" w:rsidRDefault="00180E6B" w:rsidP="001E413D">
            <w:pPr>
              <w:numPr>
                <w:ilvl w:val="0"/>
                <w:numId w:val="1"/>
              </w:numPr>
              <w:rPr>
                <w:rFonts w:ascii="宋体" w:hAnsi="宋体"/>
                <w:szCs w:val="21"/>
              </w:rPr>
            </w:pPr>
            <w:r w:rsidRPr="001E413D">
              <w:rPr>
                <w:rFonts w:ascii="宋体" w:hAnsi="宋体" w:hint="eastAsia"/>
                <w:szCs w:val="21"/>
              </w:rPr>
              <w:t>药物及支持治疗</w:t>
            </w:r>
          </w:p>
          <w:p w:rsidR="00711B94" w:rsidRPr="001E413D" w:rsidRDefault="00711B94" w:rsidP="001E413D">
            <w:pPr>
              <w:ind w:left="360"/>
              <w:rPr>
                <w:rFonts w:ascii="宋体" w:hAnsi="宋体"/>
                <w:szCs w:val="21"/>
              </w:rPr>
            </w:pPr>
          </w:p>
        </w:tc>
      </w:tr>
      <w:tr w:rsidR="00711B94" w:rsidRPr="001E413D" w:rsidTr="002D1917">
        <w:trPr>
          <w:cantSplit/>
          <w:trHeight w:val="625"/>
          <w:jc w:val="center"/>
        </w:trPr>
        <w:tc>
          <w:tcPr>
            <w:tcW w:w="838"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重</w:t>
            </w:r>
          </w:p>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点</w:t>
            </w:r>
          </w:p>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医</w:t>
            </w:r>
          </w:p>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嘱</w:t>
            </w:r>
          </w:p>
        </w:tc>
        <w:tc>
          <w:tcPr>
            <w:tcW w:w="3119"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b/>
                <w:szCs w:val="21"/>
              </w:rPr>
            </w:pPr>
            <w:r w:rsidRPr="001E413D">
              <w:rPr>
                <w:rFonts w:ascii="宋体" w:hAnsi="宋体" w:hint="eastAsia"/>
                <w:b/>
                <w:szCs w:val="21"/>
              </w:rPr>
              <w:t>长期医嘱：</w:t>
            </w:r>
          </w:p>
          <w:p w:rsidR="00711B94" w:rsidRPr="001E413D" w:rsidRDefault="005C20F8" w:rsidP="001E413D">
            <w:pPr>
              <w:numPr>
                <w:ilvl w:val="0"/>
                <w:numId w:val="1"/>
              </w:numPr>
              <w:rPr>
                <w:rFonts w:ascii="宋体" w:hAnsi="宋体"/>
                <w:szCs w:val="21"/>
              </w:rPr>
            </w:pPr>
            <w:r w:rsidRPr="001E413D">
              <w:rPr>
                <w:rFonts w:ascii="宋体" w:hAnsi="宋体" w:hint="eastAsia"/>
                <w:szCs w:val="21"/>
              </w:rPr>
              <w:t>消化内科</w:t>
            </w:r>
            <w:r w:rsidR="00900BB7" w:rsidRPr="001E413D">
              <w:rPr>
                <w:rFonts w:ascii="宋体" w:hAnsi="宋体" w:hint="eastAsia"/>
                <w:szCs w:val="21"/>
              </w:rPr>
              <w:t>护理</w:t>
            </w:r>
            <w:r w:rsidRPr="001E413D">
              <w:rPr>
                <w:rFonts w:ascii="宋体" w:hAnsi="宋体" w:hint="eastAsia"/>
                <w:szCs w:val="21"/>
              </w:rPr>
              <w:t>常规</w:t>
            </w:r>
          </w:p>
          <w:p w:rsidR="00711B94" w:rsidRPr="001E413D" w:rsidRDefault="00AC1671" w:rsidP="001E413D">
            <w:pPr>
              <w:numPr>
                <w:ilvl w:val="0"/>
                <w:numId w:val="1"/>
              </w:numPr>
              <w:rPr>
                <w:rFonts w:ascii="宋体" w:hAnsi="宋体"/>
                <w:szCs w:val="21"/>
              </w:rPr>
            </w:pPr>
            <w:r w:rsidRPr="001E413D">
              <w:rPr>
                <w:rFonts w:ascii="宋体" w:hAnsi="宋体" w:hint="eastAsia"/>
                <w:szCs w:val="21"/>
              </w:rPr>
              <w:t>一级护理</w:t>
            </w:r>
          </w:p>
          <w:p w:rsidR="00711B94" w:rsidRPr="001E413D" w:rsidRDefault="00AC1671" w:rsidP="001E413D">
            <w:pPr>
              <w:numPr>
                <w:ilvl w:val="0"/>
                <w:numId w:val="1"/>
              </w:numPr>
              <w:rPr>
                <w:rFonts w:ascii="宋体" w:hAnsi="宋体"/>
                <w:szCs w:val="21"/>
              </w:rPr>
            </w:pPr>
            <w:r w:rsidRPr="001E413D">
              <w:rPr>
                <w:rFonts w:ascii="宋体" w:hAnsi="宋体" w:hint="eastAsia"/>
                <w:szCs w:val="21"/>
              </w:rPr>
              <w:t>低脂饮食</w:t>
            </w:r>
          </w:p>
          <w:p w:rsidR="00711B94" w:rsidRPr="001E413D" w:rsidRDefault="005C11D1" w:rsidP="001E413D">
            <w:pPr>
              <w:numPr>
                <w:ilvl w:val="0"/>
                <w:numId w:val="1"/>
              </w:numPr>
              <w:rPr>
                <w:rFonts w:ascii="宋体" w:hAnsi="宋体"/>
                <w:szCs w:val="21"/>
              </w:rPr>
            </w:pPr>
            <w:r w:rsidRPr="001E413D">
              <w:rPr>
                <w:rFonts w:ascii="宋体" w:hAnsi="宋体" w:hint="eastAsia"/>
                <w:szCs w:val="21"/>
              </w:rPr>
              <w:t>药物及支持治疗</w:t>
            </w:r>
          </w:p>
          <w:p w:rsidR="00711B94" w:rsidRPr="001E413D" w:rsidRDefault="00711B94" w:rsidP="001E413D">
            <w:pPr>
              <w:ind w:left="360"/>
              <w:rPr>
                <w:rFonts w:ascii="宋体" w:hAnsi="宋体"/>
                <w:szCs w:val="21"/>
              </w:rPr>
            </w:pPr>
          </w:p>
          <w:p w:rsidR="00711B94" w:rsidRPr="001E413D" w:rsidRDefault="00711B94" w:rsidP="001E413D">
            <w:pPr>
              <w:rPr>
                <w:rFonts w:ascii="宋体" w:hAnsi="宋体"/>
                <w:b/>
                <w:szCs w:val="21"/>
              </w:rPr>
            </w:pPr>
            <w:r w:rsidRPr="001E413D">
              <w:rPr>
                <w:rFonts w:ascii="宋体" w:hAnsi="宋体" w:hint="eastAsia"/>
                <w:b/>
                <w:szCs w:val="21"/>
              </w:rPr>
              <w:t>临时医嘱：</w:t>
            </w:r>
          </w:p>
          <w:p w:rsidR="00711B94" w:rsidRPr="001E413D" w:rsidRDefault="00152FAD" w:rsidP="001E413D">
            <w:pPr>
              <w:numPr>
                <w:ilvl w:val="0"/>
                <w:numId w:val="1"/>
              </w:numPr>
              <w:rPr>
                <w:rFonts w:ascii="宋体" w:hAnsi="宋体"/>
                <w:szCs w:val="21"/>
              </w:rPr>
            </w:pPr>
            <w:r w:rsidRPr="001E413D">
              <w:rPr>
                <w:rFonts w:ascii="宋体" w:hAnsi="宋体" w:hint="eastAsia"/>
                <w:szCs w:val="21"/>
              </w:rPr>
              <w:t>血常规、尿常规、大便常规</w:t>
            </w:r>
            <w:r w:rsidR="00E57E15" w:rsidRPr="001E413D">
              <w:rPr>
                <w:rFonts w:ascii="宋体" w:hAnsi="宋体" w:hint="eastAsia"/>
                <w:szCs w:val="21"/>
              </w:rPr>
              <w:t>+潜血</w:t>
            </w:r>
          </w:p>
          <w:p w:rsidR="00711B94" w:rsidRPr="001E413D" w:rsidRDefault="00E57E15" w:rsidP="001E413D">
            <w:pPr>
              <w:numPr>
                <w:ilvl w:val="0"/>
                <w:numId w:val="1"/>
              </w:numPr>
              <w:rPr>
                <w:rFonts w:ascii="宋体" w:hAnsi="宋体"/>
                <w:szCs w:val="21"/>
              </w:rPr>
            </w:pPr>
            <w:r w:rsidRPr="001E413D">
              <w:rPr>
                <w:rFonts w:ascii="宋体" w:hAnsi="宋体" w:hint="eastAsia"/>
                <w:szCs w:val="21"/>
              </w:rPr>
              <w:t>网织红细胞</w:t>
            </w:r>
          </w:p>
          <w:p w:rsidR="00711B94" w:rsidRPr="001E413D" w:rsidRDefault="00E57E15" w:rsidP="001E413D">
            <w:pPr>
              <w:numPr>
                <w:ilvl w:val="0"/>
                <w:numId w:val="1"/>
              </w:numPr>
              <w:rPr>
                <w:rFonts w:ascii="宋体" w:hAnsi="宋体"/>
                <w:szCs w:val="21"/>
              </w:rPr>
            </w:pPr>
            <w:r w:rsidRPr="001E413D">
              <w:rPr>
                <w:rFonts w:ascii="宋体" w:hAnsi="宋体" w:hint="eastAsia"/>
                <w:szCs w:val="21"/>
              </w:rPr>
              <w:t>肝功能、肾功能、电解质、血糖、血脂、淀粉酶、脂肪酶</w:t>
            </w:r>
          </w:p>
          <w:p w:rsidR="00711B94" w:rsidRPr="001E413D" w:rsidRDefault="00E57E15" w:rsidP="001E413D">
            <w:pPr>
              <w:numPr>
                <w:ilvl w:val="0"/>
                <w:numId w:val="1"/>
              </w:numPr>
              <w:rPr>
                <w:rFonts w:ascii="宋体" w:hAnsi="宋体"/>
                <w:szCs w:val="21"/>
              </w:rPr>
            </w:pPr>
            <w:r w:rsidRPr="001E413D">
              <w:rPr>
                <w:rFonts w:ascii="宋体" w:hAnsi="宋体" w:hint="eastAsia"/>
                <w:szCs w:val="21"/>
              </w:rPr>
              <w:t>血沉、</w:t>
            </w:r>
            <w:r w:rsidRPr="001E413D">
              <w:rPr>
                <w:rFonts w:ascii="宋体" w:hAnsi="宋体"/>
                <w:szCs w:val="21"/>
              </w:rPr>
              <w:t>CRP</w:t>
            </w:r>
            <w:r w:rsidRPr="001E413D">
              <w:rPr>
                <w:rFonts w:ascii="宋体" w:hAnsi="宋体" w:hint="eastAsia"/>
                <w:szCs w:val="21"/>
              </w:rPr>
              <w:t>、</w:t>
            </w:r>
            <w:r w:rsidRPr="001E413D">
              <w:rPr>
                <w:rFonts w:ascii="宋体" w:hAnsi="宋体"/>
                <w:szCs w:val="21"/>
              </w:rPr>
              <w:t>CER</w:t>
            </w:r>
          </w:p>
          <w:p w:rsidR="00711B94" w:rsidRPr="001E413D" w:rsidRDefault="00E57E15" w:rsidP="001E413D">
            <w:pPr>
              <w:numPr>
                <w:ilvl w:val="0"/>
                <w:numId w:val="1"/>
              </w:numPr>
              <w:rPr>
                <w:rFonts w:ascii="宋体" w:hAnsi="宋体"/>
                <w:szCs w:val="21"/>
              </w:rPr>
            </w:pPr>
            <w:r w:rsidRPr="001E413D">
              <w:rPr>
                <w:rFonts w:ascii="宋体" w:hAnsi="宋体" w:hint="eastAsia"/>
                <w:szCs w:val="21"/>
              </w:rPr>
              <w:t>凝血功能</w:t>
            </w:r>
          </w:p>
          <w:p w:rsidR="00711B94" w:rsidRPr="001E413D" w:rsidRDefault="00E57E15" w:rsidP="001E413D">
            <w:pPr>
              <w:numPr>
                <w:ilvl w:val="0"/>
                <w:numId w:val="1"/>
              </w:numPr>
              <w:rPr>
                <w:rFonts w:ascii="宋体" w:hAnsi="宋体"/>
                <w:szCs w:val="21"/>
              </w:rPr>
            </w:pPr>
            <w:r w:rsidRPr="001E413D">
              <w:rPr>
                <w:rFonts w:ascii="宋体" w:hAnsi="宋体" w:hint="eastAsia"/>
                <w:szCs w:val="21"/>
              </w:rPr>
              <w:t>病毒性肝炎抗体、梅毒、</w:t>
            </w:r>
            <w:r w:rsidRPr="001E413D">
              <w:rPr>
                <w:rFonts w:ascii="宋体" w:hAnsi="宋体"/>
                <w:szCs w:val="21"/>
              </w:rPr>
              <w:t>HIV</w:t>
            </w:r>
            <w:r w:rsidRPr="001E413D">
              <w:rPr>
                <w:rFonts w:ascii="宋体" w:hAnsi="宋体" w:hint="eastAsia"/>
                <w:szCs w:val="21"/>
              </w:rPr>
              <w:t>抗体</w:t>
            </w:r>
          </w:p>
          <w:p w:rsidR="00711B94" w:rsidRPr="001E413D" w:rsidRDefault="00E57E15" w:rsidP="001E413D">
            <w:pPr>
              <w:numPr>
                <w:ilvl w:val="0"/>
                <w:numId w:val="1"/>
              </w:numPr>
              <w:rPr>
                <w:rFonts w:ascii="宋体" w:hAnsi="宋体"/>
                <w:szCs w:val="21"/>
              </w:rPr>
            </w:pPr>
            <w:r w:rsidRPr="001E413D">
              <w:rPr>
                <w:rFonts w:ascii="宋体" w:hAnsi="宋体" w:hint="eastAsia"/>
                <w:szCs w:val="21"/>
              </w:rPr>
              <w:t>免疫球蛋白（</w:t>
            </w:r>
            <w:r w:rsidRPr="001E413D">
              <w:rPr>
                <w:rFonts w:ascii="宋体" w:hAnsi="宋体"/>
                <w:szCs w:val="21"/>
              </w:rPr>
              <w:t>IgM</w:t>
            </w:r>
            <w:r w:rsidRPr="001E413D">
              <w:rPr>
                <w:rFonts w:ascii="宋体" w:hAnsi="宋体" w:hint="eastAsia"/>
                <w:szCs w:val="21"/>
              </w:rPr>
              <w:t>、</w:t>
            </w:r>
            <w:r w:rsidRPr="001E413D">
              <w:rPr>
                <w:rFonts w:ascii="宋体" w:hAnsi="宋体"/>
                <w:szCs w:val="21"/>
              </w:rPr>
              <w:t>IgG、IgA</w:t>
            </w:r>
            <w:r w:rsidRPr="001E413D">
              <w:rPr>
                <w:rFonts w:ascii="宋体" w:hAnsi="宋体" w:hint="eastAsia"/>
                <w:szCs w:val="21"/>
              </w:rPr>
              <w:t>、</w:t>
            </w:r>
            <w:r w:rsidRPr="001E413D">
              <w:rPr>
                <w:rFonts w:ascii="宋体" w:hAnsi="宋体"/>
                <w:szCs w:val="21"/>
              </w:rPr>
              <w:t>IgG4</w:t>
            </w:r>
            <w:r w:rsidRPr="001E413D">
              <w:rPr>
                <w:rFonts w:ascii="宋体" w:hAnsi="宋体" w:hint="eastAsia"/>
                <w:szCs w:val="21"/>
              </w:rPr>
              <w:t>）</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必要时</w:t>
            </w:r>
            <w:r w:rsidRPr="001E413D">
              <w:rPr>
                <w:rFonts w:ascii="宋体" w:hAnsi="宋体"/>
                <w:szCs w:val="21"/>
              </w:rPr>
              <w:t>ERCP</w:t>
            </w:r>
          </w:p>
        </w:tc>
        <w:tc>
          <w:tcPr>
            <w:tcW w:w="2292"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b/>
                <w:szCs w:val="21"/>
              </w:rPr>
              <w:t>长期医嘱</w:t>
            </w:r>
            <w:r w:rsidRPr="001E413D">
              <w:rPr>
                <w:rFonts w:ascii="宋体" w:hAnsi="宋体" w:hint="eastAsia"/>
                <w:szCs w:val="21"/>
              </w:rPr>
              <w:t>：</w:t>
            </w:r>
          </w:p>
          <w:p w:rsidR="00711B94" w:rsidRPr="001E413D" w:rsidRDefault="00152FAD" w:rsidP="001E413D">
            <w:pPr>
              <w:numPr>
                <w:ilvl w:val="0"/>
                <w:numId w:val="1"/>
              </w:numPr>
              <w:rPr>
                <w:rFonts w:ascii="宋体" w:hAnsi="宋体"/>
                <w:szCs w:val="21"/>
              </w:rPr>
            </w:pPr>
            <w:r w:rsidRPr="001E413D">
              <w:rPr>
                <w:rFonts w:ascii="宋体" w:hAnsi="宋体" w:hint="eastAsia"/>
                <w:szCs w:val="21"/>
              </w:rPr>
              <w:t>消化内科护理常规</w:t>
            </w:r>
          </w:p>
          <w:p w:rsidR="00711B94" w:rsidRPr="001E413D" w:rsidRDefault="00152FAD" w:rsidP="001E413D">
            <w:pPr>
              <w:numPr>
                <w:ilvl w:val="0"/>
                <w:numId w:val="1"/>
              </w:numPr>
              <w:rPr>
                <w:rFonts w:ascii="宋体" w:hAnsi="宋体"/>
                <w:szCs w:val="21"/>
              </w:rPr>
            </w:pPr>
            <w:r w:rsidRPr="001E413D">
              <w:rPr>
                <w:rFonts w:ascii="宋体" w:hAnsi="宋体" w:hint="eastAsia"/>
                <w:szCs w:val="21"/>
              </w:rPr>
              <w:t>一级护理</w:t>
            </w:r>
          </w:p>
          <w:p w:rsidR="00711B94" w:rsidRPr="001E413D" w:rsidRDefault="00152FAD" w:rsidP="001E413D">
            <w:pPr>
              <w:numPr>
                <w:ilvl w:val="0"/>
                <w:numId w:val="1"/>
              </w:numPr>
              <w:rPr>
                <w:rFonts w:ascii="宋体" w:hAnsi="宋体"/>
                <w:szCs w:val="21"/>
              </w:rPr>
            </w:pPr>
            <w:r w:rsidRPr="001E413D">
              <w:rPr>
                <w:rFonts w:ascii="宋体" w:hAnsi="宋体" w:hint="eastAsia"/>
                <w:szCs w:val="21"/>
              </w:rPr>
              <w:t>低脂饮食</w:t>
            </w:r>
          </w:p>
          <w:p w:rsidR="00A067D8" w:rsidRPr="001E413D" w:rsidRDefault="00152FAD" w:rsidP="001E413D">
            <w:pPr>
              <w:numPr>
                <w:ilvl w:val="0"/>
                <w:numId w:val="1"/>
              </w:numPr>
              <w:rPr>
                <w:rFonts w:ascii="宋体" w:hAnsi="宋体"/>
                <w:b/>
                <w:szCs w:val="21"/>
              </w:rPr>
            </w:pPr>
            <w:r w:rsidRPr="001E413D">
              <w:rPr>
                <w:rFonts w:ascii="宋体" w:hAnsi="宋体" w:hint="eastAsia"/>
                <w:szCs w:val="21"/>
              </w:rPr>
              <w:t>药物及支持治疗</w:t>
            </w:r>
          </w:p>
          <w:p w:rsidR="00A067D8" w:rsidRPr="001E413D" w:rsidRDefault="00A067D8" w:rsidP="001E413D">
            <w:pPr>
              <w:ind w:left="360"/>
              <w:rPr>
                <w:rFonts w:ascii="宋体" w:hAnsi="宋体"/>
                <w:szCs w:val="21"/>
              </w:rPr>
            </w:pPr>
          </w:p>
          <w:p w:rsidR="00711B94" w:rsidRPr="001E413D" w:rsidRDefault="00711B94" w:rsidP="001E413D">
            <w:pPr>
              <w:rPr>
                <w:rFonts w:ascii="宋体" w:hAnsi="宋体"/>
                <w:b/>
                <w:szCs w:val="21"/>
              </w:rPr>
            </w:pPr>
            <w:r w:rsidRPr="001E413D">
              <w:rPr>
                <w:rFonts w:ascii="宋体" w:hAnsi="宋体" w:hint="eastAsia"/>
                <w:b/>
                <w:szCs w:val="21"/>
              </w:rPr>
              <w:t>临时医嘱：</w:t>
            </w:r>
          </w:p>
          <w:p w:rsidR="00711B94" w:rsidRPr="001E413D" w:rsidRDefault="00E57E15" w:rsidP="001E413D">
            <w:pPr>
              <w:numPr>
                <w:ilvl w:val="0"/>
                <w:numId w:val="1"/>
              </w:numPr>
              <w:rPr>
                <w:rFonts w:ascii="宋体" w:hAnsi="宋体"/>
                <w:szCs w:val="21"/>
              </w:rPr>
            </w:pPr>
            <w:r w:rsidRPr="001E413D">
              <w:rPr>
                <w:rFonts w:ascii="宋体" w:hAnsi="宋体" w:hint="eastAsia"/>
                <w:szCs w:val="21"/>
              </w:rPr>
              <w:t>复查血常规、尿常规</w:t>
            </w:r>
          </w:p>
        </w:tc>
        <w:tc>
          <w:tcPr>
            <w:tcW w:w="23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b/>
                <w:szCs w:val="21"/>
              </w:rPr>
              <w:t>长期医嘱</w:t>
            </w:r>
            <w:r w:rsidRPr="001E413D">
              <w:rPr>
                <w:rFonts w:ascii="宋体" w:hAnsi="宋体" w:hint="eastAsia"/>
                <w:szCs w:val="21"/>
              </w:rPr>
              <w:t>：</w:t>
            </w:r>
          </w:p>
          <w:p w:rsidR="00711B94" w:rsidRPr="001E413D" w:rsidRDefault="00152FAD" w:rsidP="001E413D">
            <w:pPr>
              <w:numPr>
                <w:ilvl w:val="0"/>
                <w:numId w:val="1"/>
              </w:numPr>
              <w:rPr>
                <w:rFonts w:ascii="宋体" w:hAnsi="宋体"/>
                <w:szCs w:val="21"/>
              </w:rPr>
            </w:pPr>
            <w:r w:rsidRPr="001E413D">
              <w:rPr>
                <w:rFonts w:ascii="宋体" w:hAnsi="宋体" w:hint="eastAsia"/>
                <w:szCs w:val="21"/>
              </w:rPr>
              <w:t>消化内科护理常规</w:t>
            </w:r>
          </w:p>
          <w:p w:rsidR="00711B94" w:rsidRPr="001E413D" w:rsidRDefault="00152FAD" w:rsidP="001E413D">
            <w:pPr>
              <w:numPr>
                <w:ilvl w:val="0"/>
                <w:numId w:val="1"/>
              </w:numPr>
              <w:rPr>
                <w:rFonts w:ascii="宋体" w:hAnsi="宋体"/>
                <w:szCs w:val="21"/>
              </w:rPr>
            </w:pPr>
            <w:r w:rsidRPr="001E413D">
              <w:rPr>
                <w:rFonts w:ascii="宋体" w:hAnsi="宋体" w:hint="eastAsia"/>
                <w:szCs w:val="21"/>
              </w:rPr>
              <w:t>一级护理</w:t>
            </w:r>
          </w:p>
          <w:p w:rsidR="00711B94" w:rsidRPr="001E413D" w:rsidRDefault="00152FAD" w:rsidP="001E413D">
            <w:pPr>
              <w:numPr>
                <w:ilvl w:val="0"/>
                <w:numId w:val="1"/>
              </w:numPr>
              <w:rPr>
                <w:rFonts w:ascii="宋体" w:hAnsi="宋体"/>
                <w:szCs w:val="21"/>
              </w:rPr>
            </w:pPr>
            <w:r w:rsidRPr="001E413D">
              <w:rPr>
                <w:rFonts w:ascii="宋体" w:hAnsi="宋体" w:hint="eastAsia"/>
                <w:szCs w:val="21"/>
              </w:rPr>
              <w:t>低脂饮食</w:t>
            </w:r>
          </w:p>
          <w:p w:rsidR="00711B94" w:rsidRPr="001E413D" w:rsidRDefault="00152FAD" w:rsidP="001E413D">
            <w:pPr>
              <w:numPr>
                <w:ilvl w:val="0"/>
                <w:numId w:val="1"/>
              </w:numPr>
              <w:rPr>
                <w:rFonts w:ascii="宋体" w:hAnsi="宋体"/>
                <w:szCs w:val="21"/>
              </w:rPr>
            </w:pPr>
            <w:r w:rsidRPr="001E413D">
              <w:rPr>
                <w:rFonts w:ascii="宋体" w:hAnsi="宋体" w:hint="eastAsia"/>
                <w:szCs w:val="21"/>
              </w:rPr>
              <w:t>药物及支持治疗</w:t>
            </w:r>
          </w:p>
          <w:p w:rsidR="00711B94" w:rsidRPr="001E413D" w:rsidRDefault="00711B94" w:rsidP="001E413D">
            <w:pPr>
              <w:ind w:left="360"/>
              <w:rPr>
                <w:rFonts w:ascii="宋体" w:hAnsi="宋体"/>
                <w:szCs w:val="21"/>
              </w:rPr>
            </w:pPr>
          </w:p>
          <w:p w:rsidR="00711B94" w:rsidRPr="001E413D" w:rsidRDefault="00711B94" w:rsidP="001E413D">
            <w:pPr>
              <w:rPr>
                <w:rFonts w:ascii="宋体" w:hAnsi="宋体"/>
                <w:b/>
                <w:szCs w:val="21"/>
              </w:rPr>
            </w:pPr>
            <w:r w:rsidRPr="001E413D">
              <w:rPr>
                <w:rFonts w:ascii="宋体" w:hAnsi="宋体" w:hint="eastAsia"/>
                <w:b/>
                <w:szCs w:val="21"/>
              </w:rPr>
              <w:t>临时医嘱：</w:t>
            </w:r>
          </w:p>
          <w:p w:rsidR="00711B94" w:rsidRPr="001E413D" w:rsidRDefault="00E57E15" w:rsidP="001E413D">
            <w:pPr>
              <w:numPr>
                <w:ilvl w:val="0"/>
                <w:numId w:val="1"/>
              </w:numPr>
              <w:rPr>
                <w:rFonts w:ascii="宋体" w:hAnsi="宋体"/>
                <w:szCs w:val="21"/>
              </w:rPr>
            </w:pPr>
            <w:r w:rsidRPr="001E413D">
              <w:rPr>
                <w:rFonts w:ascii="宋体" w:hAnsi="宋体" w:hint="eastAsia"/>
                <w:szCs w:val="21"/>
              </w:rPr>
              <w:t>复查肝功能</w:t>
            </w:r>
          </w:p>
        </w:tc>
      </w:tr>
      <w:tr w:rsidR="00711B94" w:rsidRPr="001E413D" w:rsidTr="002D1917">
        <w:trPr>
          <w:cantSplit/>
          <w:trHeight w:val="625"/>
          <w:jc w:val="center"/>
        </w:trPr>
        <w:tc>
          <w:tcPr>
            <w:tcW w:w="838"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1E413D">
            <w:pPr>
              <w:jc w:val="center"/>
              <w:rPr>
                <w:rFonts w:ascii="黑体" w:eastAsia="黑体" w:hAnsi="黑体"/>
                <w:szCs w:val="21"/>
              </w:rPr>
            </w:pPr>
            <w:r w:rsidRPr="001E413D">
              <w:rPr>
                <w:rFonts w:ascii="黑体" w:eastAsia="黑体" w:hAnsi="黑体" w:hint="eastAsia"/>
                <w:szCs w:val="21"/>
              </w:rPr>
              <w:lastRenderedPageBreak/>
              <w:t>护理工作</w:t>
            </w:r>
          </w:p>
        </w:tc>
        <w:tc>
          <w:tcPr>
            <w:tcW w:w="3119" w:type="dxa"/>
            <w:tcBorders>
              <w:top w:val="single" w:sz="8" w:space="0" w:color="auto"/>
              <w:left w:val="single" w:sz="8" w:space="0" w:color="auto"/>
              <w:bottom w:val="single" w:sz="8" w:space="0" w:color="auto"/>
              <w:right w:val="single" w:sz="8" w:space="0" w:color="auto"/>
            </w:tcBorders>
          </w:tcPr>
          <w:p w:rsidR="00F916A1" w:rsidRPr="001E413D" w:rsidRDefault="00F916A1" w:rsidP="001E413D">
            <w:pPr>
              <w:numPr>
                <w:ilvl w:val="0"/>
                <w:numId w:val="1"/>
              </w:numPr>
              <w:rPr>
                <w:rFonts w:ascii="宋体" w:hAnsi="宋体"/>
                <w:szCs w:val="21"/>
              </w:rPr>
            </w:pPr>
            <w:r w:rsidRPr="001E413D">
              <w:rPr>
                <w:rFonts w:ascii="宋体" w:hAnsi="宋体" w:hint="eastAsia"/>
                <w:szCs w:val="21"/>
              </w:rPr>
              <w:t>一级护理</w:t>
            </w:r>
          </w:p>
          <w:p w:rsidR="00711B94" w:rsidRPr="001E413D" w:rsidRDefault="00A63027" w:rsidP="001E413D">
            <w:pPr>
              <w:numPr>
                <w:ilvl w:val="0"/>
                <w:numId w:val="1"/>
              </w:numPr>
              <w:rPr>
                <w:rFonts w:ascii="宋体" w:hAnsi="宋体"/>
                <w:szCs w:val="21"/>
              </w:rPr>
            </w:pPr>
            <w:r w:rsidRPr="001E413D">
              <w:rPr>
                <w:rFonts w:ascii="宋体" w:hAnsi="宋体" w:hint="eastAsia"/>
                <w:szCs w:val="21"/>
              </w:rPr>
              <w:t>介绍病房环境、设施和设备</w:t>
            </w:r>
          </w:p>
          <w:p w:rsidR="00711B94" w:rsidRPr="001E413D" w:rsidRDefault="00A63027" w:rsidP="001E413D">
            <w:pPr>
              <w:numPr>
                <w:ilvl w:val="0"/>
                <w:numId w:val="1"/>
              </w:numPr>
              <w:rPr>
                <w:rFonts w:ascii="宋体" w:hAnsi="宋体"/>
                <w:szCs w:val="21"/>
              </w:rPr>
            </w:pPr>
            <w:r w:rsidRPr="001E413D">
              <w:rPr>
                <w:rFonts w:ascii="宋体" w:hAnsi="宋体" w:hint="eastAsia"/>
                <w:szCs w:val="21"/>
              </w:rPr>
              <w:t>入院护理评估</w:t>
            </w:r>
            <w:r w:rsidR="00F916A1" w:rsidRPr="001E413D">
              <w:rPr>
                <w:rFonts w:ascii="宋体" w:hAnsi="宋体" w:hint="eastAsia"/>
                <w:szCs w:val="21"/>
              </w:rPr>
              <w:t>（包括入院护理评估、自理能力评估、跌倒危险因素评估、压疮风险因素评估以及内科住院患者静脉血栓栓塞症风险评估）</w:t>
            </w:r>
          </w:p>
          <w:p w:rsidR="00F3362E" w:rsidRPr="001E413D" w:rsidRDefault="00F3362E" w:rsidP="001E413D">
            <w:pPr>
              <w:numPr>
                <w:ilvl w:val="0"/>
                <w:numId w:val="1"/>
              </w:numPr>
              <w:rPr>
                <w:rFonts w:ascii="宋体" w:hAnsi="宋体"/>
                <w:szCs w:val="21"/>
              </w:rPr>
            </w:pPr>
            <w:r w:rsidRPr="001E413D">
              <w:rPr>
                <w:rFonts w:ascii="宋体" w:hAnsi="宋体" w:hint="eastAsia"/>
                <w:szCs w:val="21"/>
              </w:rPr>
              <w:t>指导患者低脂饮食</w:t>
            </w:r>
          </w:p>
          <w:p w:rsidR="00F3362E" w:rsidRPr="001E413D" w:rsidRDefault="00F3362E" w:rsidP="001E413D">
            <w:pPr>
              <w:numPr>
                <w:ilvl w:val="0"/>
                <w:numId w:val="1"/>
              </w:numPr>
              <w:rPr>
                <w:rFonts w:ascii="宋体" w:hAnsi="宋体"/>
                <w:szCs w:val="21"/>
              </w:rPr>
            </w:pPr>
            <w:r w:rsidRPr="001E413D">
              <w:rPr>
                <w:rFonts w:ascii="宋体" w:hAnsi="宋体" w:hint="eastAsia"/>
                <w:szCs w:val="21"/>
              </w:rPr>
              <w:t>药物指导，并遵医嘱给药</w:t>
            </w:r>
          </w:p>
          <w:p w:rsidR="00711B94" w:rsidRPr="001E413D" w:rsidRDefault="00A63027" w:rsidP="001E413D">
            <w:pPr>
              <w:numPr>
                <w:ilvl w:val="0"/>
                <w:numId w:val="1"/>
              </w:numPr>
              <w:rPr>
                <w:rFonts w:ascii="宋体" w:hAnsi="宋体"/>
                <w:szCs w:val="21"/>
              </w:rPr>
            </w:pPr>
            <w:r w:rsidRPr="001E413D">
              <w:rPr>
                <w:rFonts w:ascii="宋体" w:hAnsi="宋体" w:hint="eastAsia"/>
                <w:szCs w:val="21"/>
              </w:rPr>
              <w:t>入院宣教</w:t>
            </w:r>
          </w:p>
          <w:p w:rsidR="002D1917" w:rsidRPr="001E413D" w:rsidRDefault="002D1917" w:rsidP="001E413D">
            <w:pPr>
              <w:numPr>
                <w:ilvl w:val="0"/>
                <w:numId w:val="1"/>
              </w:numPr>
              <w:rPr>
                <w:rFonts w:ascii="宋体" w:hAnsi="宋体"/>
                <w:szCs w:val="21"/>
              </w:rPr>
            </w:pPr>
            <w:r w:rsidRPr="001E413D">
              <w:rPr>
                <w:rFonts w:ascii="宋体" w:hAnsi="宋体" w:hint="eastAsia"/>
                <w:szCs w:val="21"/>
              </w:rPr>
              <w:t>遵医嘱静脉取血化验</w:t>
            </w:r>
          </w:p>
        </w:tc>
        <w:tc>
          <w:tcPr>
            <w:tcW w:w="2292" w:type="dxa"/>
            <w:tcBorders>
              <w:top w:val="single" w:sz="8" w:space="0" w:color="auto"/>
              <w:left w:val="single" w:sz="8" w:space="0" w:color="auto"/>
              <w:bottom w:val="single" w:sz="8" w:space="0" w:color="auto"/>
              <w:right w:val="single" w:sz="8" w:space="0" w:color="auto"/>
            </w:tcBorders>
          </w:tcPr>
          <w:p w:rsidR="00F916A1" w:rsidRPr="001E413D" w:rsidRDefault="00F916A1" w:rsidP="001E413D">
            <w:pPr>
              <w:numPr>
                <w:ilvl w:val="0"/>
                <w:numId w:val="1"/>
              </w:numPr>
              <w:rPr>
                <w:rFonts w:ascii="宋体" w:hAnsi="宋体"/>
                <w:szCs w:val="21"/>
              </w:rPr>
            </w:pPr>
            <w:r w:rsidRPr="001E413D">
              <w:rPr>
                <w:rFonts w:ascii="宋体" w:hAnsi="宋体" w:hint="eastAsia"/>
                <w:szCs w:val="21"/>
              </w:rPr>
              <w:t>一级护理</w:t>
            </w:r>
          </w:p>
          <w:p w:rsidR="00711B94" w:rsidRPr="001E413D" w:rsidRDefault="00831F74" w:rsidP="001E413D">
            <w:pPr>
              <w:numPr>
                <w:ilvl w:val="0"/>
                <w:numId w:val="1"/>
              </w:numPr>
              <w:rPr>
                <w:rFonts w:ascii="宋体" w:hAnsi="宋体"/>
                <w:szCs w:val="21"/>
              </w:rPr>
            </w:pPr>
            <w:r w:rsidRPr="001E413D">
              <w:rPr>
                <w:rFonts w:ascii="宋体" w:hAnsi="宋体" w:hint="eastAsia"/>
                <w:szCs w:val="21"/>
              </w:rPr>
              <w:t>心理与生活护理</w:t>
            </w:r>
          </w:p>
          <w:p w:rsidR="00711B94" w:rsidRPr="001E413D" w:rsidRDefault="00831F74" w:rsidP="001E413D">
            <w:pPr>
              <w:numPr>
                <w:ilvl w:val="0"/>
                <w:numId w:val="1"/>
              </w:numPr>
              <w:rPr>
                <w:rFonts w:ascii="宋体" w:hAnsi="宋体"/>
                <w:szCs w:val="21"/>
              </w:rPr>
            </w:pPr>
            <w:r w:rsidRPr="001E413D">
              <w:rPr>
                <w:rFonts w:ascii="宋体" w:hAnsi="宋体" w:hint="eastAsia"/>
                <w:szCs w:val="21"/>
              </w:rPr>
              <w:t>指导患者</w:t>
            </w:r>
            <w:r w:rsidR="00F916A1" w:rsidRPr="001E413D">
              <w:rPr>
                <w:rFonts w:ascii="宋体" w:hAnsi="宋体" w:hint="eastAsia"/>
                <w:szCs w:val="21"/>
              </w:rPr>
              <w:t>低脂</w:t>
            </w:r>
            <w:r w:rsidRPr="001E413D">
              <w:rPr>
                <w:rFonts w:ascii="宋体" w:hAnsi="宋体" w:hint="eastAsia"/>
                <w:szCs w:val="21"/>
              </w:rPr>
              <w:t>饮食</w:t>
            </w:r>
          </w:p>
          <w:p w:rsidR="00711B94" w:rsidRPr="001E413D" w:rsidRDefault="00F916A1" w:rsidP="001E413D">
            <w:pPr>
              <w:numPr>
                <w:ilvl w:val="0"/>
                <w:numId w:val="1"/>
              </w:numPr>
              <w:rPr>
                <w:rFonts w:ascii="宋体" w:hAnsi="宋体"/>
                <w:szCs w:val="21"/>
              </w:rPr>
            </w:pPr>
            <w:r w:rsidRPr="001E413D">
              <w:rPr>
                <w:rFonts w:ascii="宋体" w:hAnsi="宋体" w:hint="eastAsia"/>
                <w:szCs w:val="21"/>
              </w:rPr>
              <w:t>疾病</w:t>
            </w:r>
            <w:r w:rsidR="00831F74" w:rsidRPr="001E413D">
              <w:rPr>
                <w:rFonts w:ascii="宋体" w:hAnsi="宋体" w:hint="eastAsia"/>
                <w:szCs w:val="21"/>
              </w:rPr>
              <w:t>宣教</w:t>
            </w:r>
          </w:p>
          <w:p w:rsidR="00F916A1" w:rsidRPr="001E413D" w:rsidRDefault="00F916A1" w:rsidP="001E413D">
            <w:pPr>
              <w:numPr>
                <w:ilvl w:val="0"/>
                <w:numId w:val="1"/>
              </w:numPr>
              <w:rPr>
                <w:rFonts w:ascii="宋体" w:hAnsi="宋体"/>
                <w:szCs w:val="21"/>
              </w:rPr>
            </w:pPr>
            <w:r w:rsidRPr="001E413D">
              <w:rPr>
                <w:rFonts w:ascii="宋体" w:hAnsi="宋体" w:hint="eastAsia"/>
                <w:szCs w:val="21"/>
              </w:rPr>
              <w:t>药物指导，遵医嘱给药</w:t>
            </w:r>
          </w:p>
          <w:p w:rsidR="00F916A1" w:rsidRPr="001E413D" w:rsidRDefault="00F916A1" w:rsidP="001E413D">
            <w:pPr>
              <w:numPr>
                <w:ilvl w:val="0"/>
                <w:numId w:val="1"/>
              </w:numPr>
              <w:rPr>
                <w:rFonts w:ascii="宋体" w:hAnsi="宋体"/>
                <w:szCs w:val="21"/>
              </w:rPr>
            </w:pPr>
            <w:r w:rsidRPr="001E413D">
              <w:rPr>
                <w:rFonts w:ascii="宋体" w:hAnsi="宋体" w:hint="eastAsia"/>
                <w:szCs w:val="21"/>
              </w:rPr>
              <w:t>遵医嘱</w:t>
            </w:r>
            <w:r w:rsidR="008E1DC2" w:rsidRPr="001E413D">
              <w:rPr>
                <w:rFonts w:ascii="宋体" w:hAnsi="宋体" w:hint="eastAsia"/>
                <w:szCs w:val="21"/>
              </w:rPr>
              <w:t>留</w:t>
            </w:r>
            <w:r w:rsidR="002D1917" w:rsidRPr="001E413D">
              <w:rPr>
                <w:rFonts w:ascii="宋体" w:hAnsi="宋体" w:hint="eastAsia"/>
                <w:szCs w:val="21"/>
              </w:rPr>
              <w:t>取静脉</w:t>
            </w:r>
            <w:r w:rsidRPr="001E413D">
              <w:rPr>
                <w:rFonts w:ascii="宋体" w:hAnsi="宋体" w:hint="eastAsia"/>
                <w:szCs w:val="21"/>
              </w:rPr>
              <w:t>血</w:t>
            </w:r>
            <w:r w:rsidR="002D1917" w:rsidRPr="001E413D">
              <w:rPr>
                <w:rFonts w:ascii="宋体" w:hAnsi="宋体" w:hint="eastAsia"/>
                <w:szCs w:val="21"/>
              </w:rPr>
              <w:t>、</w:t>
            </w:r>
            <w:r w:rsidR="007426FD" w:rsidRPr="001E413D">
              <w:rPr>
                <w:rFonts w:ascii="宋体" w:hAnsi="宋体" w:hint="eastAsia"/>
                <w:szCs w:val="21"/>
              </w:rPr>
              <w:t>标本</w:t>
            </w:r>
            <w:r w:rsidRPr="001E413D">
              <w:rPr>
                <w:rFonts w:ascii="宋体" w:hAnsi="宋体" w:hint="eastAsia"/>
                <w:szCs w:val="21"/>
              </w:rPr>
              <w:t>化验</w:t>
            </w:r>
          </w:p>
        </w:tc>
        <w:tc>
          <w:tcPr>
            <w:tcW w:w="2314" w:type="dxa"/>
            <w:tcBorders>
              <w:top w:val="single" w:sz="8" w:space="0" w:color="auto"/>
              <w:left w:val="single" w:sz="8" w:space="0" w:color="auto"/>
              <w:bottom w:val="single" w:sz="8" w:space="0" w:color="auto"/>
              <w:right w:val="single" w:sz="8" w:space="0" w:color="auto"/>
            </w:tcBorders>
          </w:tcPr>
          <w:p w:rsidR="002D1917" w:rsidRPr="001E413D" w:rsidRDefault="002D1917" w:rsidP="001E413D">
            <w:pPr>
              <w:numPr>
                <w:ilvl w:val="0"/>
                <w:numId w:val="1"/>
              </w:numPr>
              <w:rPr>
                <w:rFonts w:ascii="宋体" w:hAnsi="宋体"/>
                <w:szCs w:val="21"/>
              </w:rPr>
            </w:pPr>
            <w:r w:rsidRPr="001E413D">
              <w:rPr>
                <w:rFonts w:ascii="宋体" w:hAnsi="宋体" w:hint="eastAsia"/>
                <w:szCs w:val="21"/>
              </w:rPr>
              <w:t>一级护理</w:t>
            </w:r>
          </w:p>
          <w:p w:rsidR="002D1917" w:rsidRPr="001E413D" w:rsidRDefault="002D1917" w:rsidP="001E413D">
            <w:pPr>
              <w:numPr>
                <w:ilvl w:val="0"/>
                <w:numId w:val="1"/>
              </w:numPr>
              <w:rPr>
                <w:rFonts w:ascii="宋体" w:hAnsi="宋体"/>
                <w:szCs w:val="21"/>
              </w:rPr>
            </w:pPr>
            <w:r w:rsidRPr="001E413D">
              <w:rPr>
                <w:rFonts w:ascii="宋体" w:hAnsi="宋体" w:hint="eastAsia"/>
                <w:szCs w:val="21"/>
              </w:rPr>
              <w:t>指导患者低脂饮食</w:t>
            </w:r>
          </w:p>
          <w:p w:rsidR="002D1917" w:rsidRPr="001E413D" w:rsidRDefault="002D1917" w:rsidP="001E413D">
            <w:pPr>
              <w:numPr>
                <w:ilvl w:val="0"/>
                <w:numId w:val="1"/>
              </w:numPr>
              <w:rPr>
                <w:rFonts w:ascii="宋体" w:hAnsi="宋体"/>
                <w:szCs w:val="21"/>
              </w:rPr>
            </w:pPr>
            <w:r w:rsidRPr="001E413D">
              <w:rPr>
                <w:rFonts w:ascii="宋体" w:hAnsi="宋体" w:hint="eastAsia"/>
                <w:szCs w:val="21"/>
              </w:rPr>
              <w:t>药物指导，并遵医嘱用药</w:t>
            </w:r>
          </w:p>
          <w:p w:rsidR="00711B94" w:rsidRPr="001E413D" w:rsidRDefault="00831F74" w:rsidP="001E413D">
            <w:pPr>
              <w:numPr>
                <w:ilvl w:val="0"/>
                <w:numId w:val="1"/>
              </w:numPr>
              <w:rPr>
                <w:rFonts w:ascii="宋体" w:hAnsi="宋体"/>
                <w:szCs w:val="21"/>
              </w:rPr>
            </w:pPr>
            <w:r w:rsidRPr="001E413D">
              <w:rPr>
                <w:rFonts w:ascii="宋体" w:hAnsi="宋体" w:hint="eastAsia"/>
                <w:szCs w:val="21"/>
              </w:rPr>
              <w:t>心理与生活护理</w:t>
            </w:r>
          </w:p>
          <w:p w:rsidR="00711B94" w:rsidRPr="001E413D" w:rsidRDefault="00831F74" w:rsidP="001E413D">
            <w:pPr>
              <w:numPr>
                <w:ilvl w:val="0"/>
                <w:numId w:val="1"/>
              </w:numPr>
              <w:rPr>
                <w:rFonts w:ascii="宋体" w:hAnsi="宋体"/>
                <w:szCs w:val="21"/>
              </w:rPr>
            </w:pPr>
            <w:r w:rsidRPr="001E413D">
              <w:rPr>
                <w:rFonts w:ascii="宋体" w:hAnsi="宋体" w:hint="eastAsia"/>
                <w:szCs w:val="21"/>
              </w:rPr>
              <w:t>观察病情变化</w:t>
            </w:r>
          </w:p>
          <w:p w:rsidR="00711B94" w:rsidRPr="001E413D" w:rsidRDefault="002D1917" w:rsidP="001E413D">
            <w:pPr>
              <w:numPr>
                <w:ilvl w:val="0"/>
                <w:numId w:val="1"/>
              </w:numPr>
              <w:rPr>
                <w:rFonts w:ascii="宋体" w:hAnsi="宋体"/>
                <w:szCs w:val="21"/>
              </w:rPr>
            </w:pPr>
            <w:r w:rsidRPr="001E413D">
              <w:rPr>
                <w:rFonts w:ascii="宋体" w:hAnsi="宋体" w:hint="eastAsia"/>
                <w:szCs w:val="21"/>
              </w:rPr>
              <w:t>遵医嘱静脉取血化验</w:t>
            </w:r>
          </w:p>
        </w:tc>
      </w:tr>
      <w:tr w:rsidR="00711B94" w:rsidRPr="001E413D" w:rsidTr="002D1917">
        <w:trPr>
          <w:cantSplit/>
          <w:trHeight w:val="340"/>
          <w:jc w:val="center"/>
        </w:trPr>
        <w:tc>
          <w:tcPr>
            <w:tcW w:w="838"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1E413D">
            <w:pPr>
              <w:jc w:val="center"/>
              <w:rPr>
                <w:rFonts w:ascii="黑体" w:eastAsia="黑体" w:hAnsi="黑体"/>
                <w:szCs w:val="21"/>
              </w:rPr>
            </w:pPr>
            <w:r w:rsidRPr="001E413D">
              <w:rPr>
                <w:rFonts w:ascii="黑体" w:eastAsia="黑体" w:hAnsi="黑体" w:hint="eastAsia"/>
                <w:szCs w:val="21"/>
              </w:rPr>
              <w:t>变异</w:t>
            </w:r>
          </w:p>
        </w:tc>
        <w:tc>
          <w:tcPr>
            <w:tcW w:w="3119"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szCs w:val="21"/>
              </w:rPr>
              <w:t>□无  □有，原因：</w:t>
            </w:r>
          </w:p>
        </w:tc>
        <w:tc>
          <w:tcPr>
            <w:tcW w:w="2292"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szCs w:val="21"/>
              </w:rPr>
              <w:t>□无  □有，原因：</w:t>
            </w:r>
          </w:p>
        </w:tc>
        <w:tc>
          <w:tcPr>
            <w:tcW w:w="23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szCs w:val="21"/>
              </w:rPr>
              <w:t>□无  □有，原因：</w:t>
            </w:r>
          </w:p>
        </w:tc>
      </w:tr>
      <w:tr w:rsidR="00711B94" w:rsidRPr="001E413D" w:rsidTr="002D1917">
        <w:trPr>
          <w:cantSplit/>
          <w:trHeight w:val="680"/>
          <w:jc w:val="center"/>
        </w:trPr>
        <w:tc>
          <w:tcPr>
            <w:tcW w:w="838"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1E413D">
            <w:pPr>
              <w:ind w:leftChars="-75" w:left="-158" w:firstLineChars="78" w:firstLine="164"/>
              <w:jc w:val="center"/>
              <w:rPr>
                <w:rFonts w:ascii="黑体" w:eastAsia="黑体" w:hAnsi="黑体"/>
                <w:szCs w:val="21"/>
              </w:rPr>
            </w:pPr>
            <w:r w:rsidRPr="001E413D">
              <w:rPr>
                <w:rFonts w:ascii="黑体" w:eastAsia="黑体" w:hAnsi="黑体" w:hint="eastAsia"/>
                <w:szCs w:val="21"/>
              </w:rPr>
              <w:t>护士</w:t>
            </w:r>
          </w:p>
          <w:p w:rsidR="00711B94" w:rsidRPr="001E413D" w:rsidRDefault="00711B94" w:rsidP="001E413D">
            <w:pPr>
              <w:ind w:leftChars="-75" w:left="-158" w:firstLineChars="78" w:firstLine="164"/>
              <w:jc w:val="center"/>
              <w:rPr>
                <w:rFonts w:ascii="黑体" w:eastAsia="黑体" w:hAnsi="黑体"/>
                <w:szCs w:val="21"/>
              </w:rPr>
            </w:pPr>
            <w:r w:rsidRPr="001E413D">
              <w:rPr>
                <w:rFonts w:ascii="黑体" w:eastAsia="黑体" w:hAnsi="黑体" w:hint="eastAsia"/>
                <w:szCs w:val="21"/>
              </w:rPr>
              <w:t>签名</w:t>
            </w:r>
          </w:p>
        </w:tc>
        <w:tc>
          <w:tcPr>
            <w:tcW w:w="3119"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c>
          <w:tcPr>
            <w:tcW w:w="2292"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jc w:val="center"/>
              <w:rPr>
                <w:rFonts w:ascii="宋体" w:hAnsi="宋体"/>
                <w:szCs w:val="21"/>
              </w:rPr>
            </w:pPr>
          </w:p>
        </w:tc>
        <w:tc>
          <w:tcPr>
            <w:tcW w:w="23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ind w:leftChars="-82" w:left="-170" w:hangingChars="1" w:hanging="2"/>
              <w:jc w:val="center"/>
              <w:rPr>
                <w:rFonts w:ascii="宋体" w:hAnsi="宋体"/>
                <w:spacing w:val="-20"/>
                <w:szCs w:val="21"/>
              </w:rPr>
            </w:pPr>
          </w:p>
        </w:tc>
      </w:tr>
      <w:tr w:rsidR="00711B94" w:rsidRPr="001E413D" w:rsidTr="002D1917">
        <w:trPr>
          <w:trHeight w:val="645"/>
          <w:jc w:val="center"/>
        </w:trPr>
        <w:tc>
          <w:tcPr>
            <w:tcW w:w="838"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6013BC">
            <w:pPr>
              <w:ind w:rightChars="-45" w:right="-94"/>
              <w:jc w:val="center"/>
              <w:rPr>
                <w:rFonts w:ascii="黑体" w:eastAsia="黑体" w:hAnsi="黑体"/>
                <w:szCs w:val="21"/>
              </w:rPr>
            </w:pPr>
            <w:r w:rsidRPr="001E413D">
              <w:rPr>
                <w:rFonts w:ascii="黑体" w:eastAsia="黑体" w:hAnsi="黑体" w:hint="eastAsia"/>
                <w:szCs w:val="21"/>
              </w:rPr>
              <w:t>医师</w:t>
            </w:r>
          </w:p>
          <w:p w:rsidR="00711B94" w:rsidRPr="001E413D" w:rsidRDefault="00711B94" w:rsidP="006013BC">
            <w:pPr>
              <w:ind w:rightChars="-45" w:right="-94"/>
              <w:jc w:val="center"/>
              <w:rPr>
                <w:rFonts w:ascii="黑体" w:eastAsia="黑体" w:hAnsi="黑体"/>
                <w:szCs w:val="21"/>
              </w:rPr>
            </w:pPr>
            <w:r w:rsidRPr="001E413D">
              <w:rPr>
                <w:rFonts w:ascii="黑体" w:eastAsia="黑体" w:hAnsi="黑体" w:hint="eastAsia"/>
                <w:szCs w:val="21"/>
              </w:rPr>
              <w:t>签名</w:t>
            </w:r>
          </w:p>
        </w:tc>
        <w:tc>
          <w:tcPr>
            <w:tcW w:w="3119"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c>
          <w:tcPr>
            <w:tcW w:w="2292"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c>
          <w:tcPr>
            <w:tcW w:w="23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r>
    </w:tbl>
    <w:p w:rsidR="00711B94" w:rsidRPr="001E413D" w:rsidRDefault="00711B94" w:rsidP="001E413D">
      <w:pPr>
        <w:widowControl/>
        <w:jc w:val="left"/>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
        <w:gridCol w:w="2414"/>
        <w:gridCol w:w="2520"/>
        <w:gridCol w:w="2314"/>
      </w:tblGrid>
      <w:tr w:rsidR="00711B94" w:rsidRPr="001E413D" w:rsidTr="00F916A1">
        <w:trPr>
          <w:trHeight w:val="645"/>
          <w:jc w:val="center"/>
        </w:trPr>
        <w:tc>
          <w:tcPr>
            <w:tcW w:w="1303"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6013BC">
            <w:pPr>
              <w:ind w:rightChars="-45" w:right="-94"/>
              <w:jc w:val="center"/>
              <w:rPr>
                <w:rFonts w:ascii="黑体" w:eastAsia="黑体" w:hAnsi="黑体"/>
                <w:szCs w:val="21"/>
              </w:rPr>
            </w:pPr>
            <w:r w:rsidRPr="001E413D">
              <w:rPr>
                <w:rFonts w:ascii="黑体" w:eastAsia="黑体" w:hAnsi="黑体" w:hint="eastAsia"/>
                <w:szCs w:val="21"/>
              </w:rPr>
              <w:t>时间</w:t>
            </w:r>
          </w:p>
        </w:tc>
        <w:tc>
          <w:tcPr>
            <w:tcW w:w="4934" w:type="dxa"/>
            <w:gridSpan w:val="2"/>
            <w:tcBorders>
              <w:top w:val="single" w:sz="8" w:space="0" w:color="auto"/>
              <w:left w:val="single" w:sz="8" w:space="0" w:color="auto"/>
              <w:bottom w:val="single" w:sz="8" w:space="0" w:color="auto"/>
              <w:right w:val="single" w:sz="8" w:space="0" w:color="auto"/>
            </w:tcBorders>
          </w:tcPr>
          <w:p w:rsidR="00711B94" w:rsidRPr="001E413D" w:rsidRDefault="00B4744A" w:rsidP="006013BC">
            <w:pPr>
              <w:jc w:val="center"/>
              <w:rPr>
                <w:rFonts w:ascii="黑体" w:eastAsia="黑体" w:hAnsi="黑体"/>
                <w:szCs w:val="21"/>
              </w:rPr>
            </w:pPr>
            <w:r w:rsidRPr="001E413D">
              <w:rPr>
                <w:rFonts w:ascii="黑体" w:eastAsia="黑体" w:hAnsi="黑体" w:hint="eastAsia"/>
                <w:szCs w:val="21"/>
              </w:rPr>
              <w:t>住院</w:t>
            </w:r>
            <w:r w:rsidRPr="001E413D">
              <w:rPr>
                <w:rFonts w:ascii="黑体" w:eastAsia="黑体" w:hAnsi="黑体" w:hint="eastAsia"/>
                <w:szCs w:val="21"/>
                <w:u w:val="single"/>
              </w:rPr>
              <w:t xml:space="preserve">  4  </w:t>
            </w:r>
            <w:r w:rsidR="00711B94" w:rsidRPr="001E413D">
              <w:rPr>
                <w:rFonts w:ascii="黑体" w:eastAsia="黑体" w:hAnsi="黑体" w:hint="eastAsia"/>
                <w:szCs w:val="21"/>
              </w:rPr>
              <w:t>天（手术日）</w:t>
            </w:r>
          </w:p>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术前                   术后</w:t>
            </w:r>
          </w:p>
        </w:tc>
        <w:tc>
          <w:tcPr>
            <w:tcW w:w="2314" w:type="dxa"/>
            <w:tcBorders>
              <w:top w:val="single" w:sz="8" w:space="0" w:color="auto"/>
              <w:left w:val="single" w:sz="8" w:space="0" w:color="auto"/>
              <w:bottom w:val="single" w:sz="8" w:space="0" w:color="auto"/>
              <w:right w:val="single" w:sz="8" w:space="0" w:color="auto"/>
            </w:tcBorders>
          </w:tcPr>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住院第</w:t>
            </w:r>
            <w:r w:rsidR="007A4B57" w:rsidRPr="001E413D">
              <w:rPr>
                <w:rFonts w:ascii="黑体" w:eastAsia="黑体" w:hAnsi="黑体" w:hint="eastAsia"/>
                <w:szCs w:val="21"/>
                <w:u w:val="single"/>
              </w:rPr>
              <w:t xml:space="preserve">  5  </w:t>
            </w:r>
            <w:r w:rsidRPr="001E413D">
              <w:rPr>
                <w:rFonts w:ascii="黑体" w:eastAsia="黑体" w:hAnsi="黑体" w:hint="eastAsia"/>
                <w:szCs w:val="21"/>
              </w:rPr>
              <w:t>天</w:t>
            </w:r>
          </w:p>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（手术后第</w:t>
            </w:r>
            <w:r w:rsidR="007543C8" w:rsidRPr="001E413D">
              <w:rPr>
                <w:rFonts w:ascii="黑体" w:eastAsia="黑体" w:hAnsi="黑体" w:hint="eastAsia"/>
                <w:szCs w:val="21"/>
              </w:rPr>
              <w:t>1</w:t>
            </w:r>
            <w:r w:rsidRPr="001E413D">
              <w:rPr>
                <w:rFonts w:ascii="黑体" w:eastAsia="黑体" w:hAnsi="黑体" w:hint="eastAsia"/>
                <w:szCs w:val="21"/>
              </w:rPr>
              <w:t>天）</w:t>
            </w:r>
          </w:p>
        </w:tc>
      </w:tr>
      <w:tr w:rsidR="00711B94" w:rsidRPr="001E413D" w:rsidTr="00F916A1">
        <w:trPr>
          <w:trHeight w:val="645"/>
          <w:jc w:val="center"/>
        </w:trPr>
        <w:tc>
          <w:tcPr>
            <w:tcW w:w="1303"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诊</w:t>
            </w:r>
          </w:p>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疗</w:t>
            </w:r>
          </w:p>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工</w:t>
            </w:r>
          </w:p>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作</w:t>
            </w:r>
          </w:p>
        </w:tc>
        <w:tc>
          <w:tcPr>
            <w:tcW w:w="2414" w:type="dxa"/>
            <w:tcBorders>
              <w:top w:val="single" w:sz="8" w:space="0" w:color="auto"/>
              <w:left w:val="single" w:sz="8" w:space="0" w:color="auto"/>
              <w:bottom w:val="single" w:sz="8" w:space="0" w:color="auto"/>
              <w:right w:val="single" w:sz="8" w:space="0" w:color="auto"/>
            </w:tcBorders>
            <w:vAlign w:val="center"/>
          </w:tcPr>
          <w:p w:rsidR="00711B94" w:rsidRPr="001E413D" w:rsidRDefault="00FB01D3" w:rsidP="001E413D">
            <w:pPr>
              <w:numPr>
                <w:ilvl w:val="0"/>
                <w:numId w:val="1"/>
              </w:numPr>
              <w:rPr>
                <w:rFonts w:ascii="宋体" w:hAnsi="宋体"/>
                <w:szCs w:val="21"/>
              </w:rPr>
            </w:pPr>
            <w:r w:rsidRPr="001E413D">
              <w:rPr>
                <w:rFonts w:ascii="宋体" w:hAnsi="宋体" w:hint="eastAsia"/>
                <w:szCs w:val="21"/>
              </w:rPr>
              <w:t>讨论病情，评估病因</w:t>
            </w:r>
          </w:p>
          <w:p w:rsidR="00711B94" w:rsidRPr="001E413D" w:rsidRDefault="006152A0" w:rsidP="001E413D">
            <w:pPr>
              <w:numPr>
                <w:ilvl w:val="0"/>
                <w:numId w:val="1"/>
              </w:numPr>
              <w:rPr>
                <w:rFonts w:ascii="宋体" w:hAnsi="宋体"/>
                <w:szCs w:val="21"/>
              </w:rPr>
            </w:pPr>
            <w:r w:rsidRPr="001E413D">
              <w:rPr>
                <w:rFonts w:ascii="宋体" w:hAnsi="宋体" w:hint="eastAsia"/>
                <w:szCs w:val="21"/>
              </w:rPr>
              <w:t>决定进一步检查方案</w:t>
            </w:r>
          </w:p>
          <w:p w:rsidR="00711B94" w:rsidRPr="001E413D" w:rsidRDefault="00711B94" w:rsidP="001E413D">
            <w:pPr>
              <w:ind w:left="360"/>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711B94" w:rsidRPr="001E413D" w:rsidRDefault="008B1809" w:rsidP="001E413D">
            <w:pPr>
              <w:numPr>
                <w:ilvl w:val="0"/>
                <w:numId w:val="1"/>
              </w:numPr>
              <w:rPr>
                <w:rFonts w:ascii="宋体" w:hAnsi="宋体"/>
                <w:szCs w:val="21"/>
              </w:rPr>
            </w:pPr>
            <w:r w:rsidRPr="001E413D">
              <w:rPr>
                <w:rFonts w:ascii="宋体" w:hAnsi="宋体" w:hint="eastAsia"/>
                <w:szCs w:val="21"/>
              </w:rPr>
              <w:t>上级医师查房</w:t>
            </w:r>
          </w:p>
          <w:p w:rsidR="00711B94" w:rsidRPr="001E413D" w:rsidRDefault="00711B94" w:rsidP="001E413D">
            <w:pPr>
              <w:ind w:left="360"/>
              <w:rPr>
                <w:rFonts w:ascii="宋体" w:hAnsi="宋体"/>
                <w:szCs w:val="21"/>
              </w:rPr>
            </w:pPr>
          </w:p>
        </w:tc>
        <w:tc>
          <w:tcPr>
            <w:tcW w:w="2314" w:type="dxa"/>
            <w:tcBorders>
              <w:top w:val="single" w:sz="8" w:space="0" w:color="auto"/>
              <w:left w:val="single" w:sz="8" w:space="0" w:color="auto"/>
              <w:bottom w:val="single" w:sz="8" w:space="0" w:color="auto"/>
              <w:right w:val="single" w:sz="8" w:space="0" w:color="auto"/>
            </w:tcBorders>
            <w:vAlign w:val="center"/>
          </w:tcPr>
          <w:p w:rsidR="00711B94" w:rsidRPr="001E413D" w:rsidRDefault="008B1809" w:rsidP="001E413D">
            <w:pPr>
              <w:numPr>
                <w:ilvl w:val="0"/>
                <w:numId w:val="1"/>
              </w:numPr>
              <w:rPr>
                <w:rFonts w:ascii="宋体" w:hAnsi="宋体"/>
                <w:szCs w:val="21"/>
              </w:rPr>
            </w:pPr>
            <w:r w:rsidRPr="001E413D">
              <w:rPr>
                <w:rFonts w:ascii="宋体" w:hAnsi="宋体" w:hint="eastAsia"/>
                <w:szCs w:val="21"/>
              </w:rPr>
              <w:t>评估病因</w:t>
            </w:r>
            <w:r w:rsidR="00F048E4" w:rsidRPr="001E413D">
              <w:rPr>
                <w:rFonts w:ascii="宋体" w:hAnsi="宋体" w:hint="eastAsia"/>
                <w:szCs w:val="21"/>
              </w:rPr>
              <w:t>及治疗效果</w:t>
            </w:r>
          </w:p>
          <w:p w:rsidR="00711B94" w:rsidRPr="001E413D" w:rsidRDefault="00F048E4" w:rsidP="001E413D">
            <w:pPr>
              <w:numPr>
                <w:ilvl w:val="0"/>
                <w:numId w:val="1"/>
              </w:numPr>
              <w:rPr>
                <w:rFonts w:ascii="宋体" w:hAnsi="宋体"/>
                <w:szCs w:val="21"/>
              </w:rPr>
            </w:pPr>
            <w:r w:rsidRPr="001E413D">
              <w:rPr>
                <w:rFonts w:ascii="宋体" w:hAnsi="宋体" w:hint="eastAsia"/>
                <w:szCs w:val="21"/>
              </w:rPr>
              <w:t>决定进一步检查方案</w:t>
            </w:r>
          </w:p>
          <w:p w:rsidR="00711B94" w:rsidRPr="001E413D" w:rsidRDefault="00711B94" w:rsidP="001E413D">
            <w:pPr>
              <w:ind w:left="360"/>
              <w:rPr>
                <w:rFonts w:ascii="宋体" w:hAnsi="宋体"/>
                <w:szCs w:val="21"/>
              </w:rPr>
            </w:pPr>
          </w:p>
        </w:tc>
      </w:tr>
      <w:tr w:rsidR="00711B94" w:rsidRPr="001E413D" w:rsidTr="00F916A1">
        <w:trPr>
          <w:trHeight w:val="645"/>
          <w:jc w:val="center"/>
        </w:trPr>
        <w:tc>
          <w:tcPr>
            <w:tcW w:w="1303"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重</w:t>
            </w:r>
          </w:p>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点</w:t>
            </w:r>
          </w:p>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医</w:t>
            </w:r>
          </w:p>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嘱</w:t>
            </w:r>
          </w:p>
        </w:tc>
        <w:tc>
          <w:tcPr>
            <w:tcW w:w="24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b/>
                <w:szCs w:val="21"/>
              </w:rPr>
            </w:pPr>
            <w:r w:rsidRPr="001E413D">
              <w:rPr>
                <w:rFonts w:ascii="宋体" w:hAnsi="宋体" w:hint="eastAsia"/>
                <w:b/>
                <w:szCs w:val="21"/>
              </w:rPr>
              <w:t>长期医嘱：</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消化内科护理常规</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一级护理</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低脂饮食</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药物及支持治疗</w:t>
            </w:r>
          </w:p>
          <w:p w:rsidR="00A067D8" w:rsidRPr="001E413D" w:rsidRDefault="00A067D8" w:rsidP="001E413D">
            <w:pPr>
              <w:rPr>
                <w:rFonts w:ascii="宋体" w:hAnsi="宋体"/>
                <w:b/>
                <w:szCs w:val="21"/>
              </w:rPr>
            </w:pPr>
          </w:p>
          <w:p w:rsidR="00711B94" w:rsidRPr="001E413D" w:rsidRDefault="00711B94" w:rsidP="001E413D">
            <w:pPr>
              <w:rPr>
                <w:rFonts w:ascii="宋体" w:hAnsi="宋体"/>
                <w:b/>
                <w:szCs w:val="21"/>
              </w:rPr>
            </w:pPr>
            <w:r w:rsidRPr="001E413D">
              <w:rPr>
                <w:rFonts w:ascii="宋体" w:hAnsi="宋体" w:hint="eastAsia"/>
                <w:b/>
                <w:szCs w:val="21"/>
              </w:rPr>
              <w:t>临时医嘱：</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腹部</w:t>
            </w:r>
            <w:r w:rsidRPr="001E413D">
              <w:rPr>
                <w:rFonts w:ascii="宋体" w:hAnsi="宋体"/>
                <w:szCs w:val="21"/>
              </w:rPr>
              <w:t>CT</w:t>
            </w:r>
            <w:r w:rsidRPr="001E413D">
              <w:rPr>
                <w:rFonts w:ascii="宋体" w:hAnsi="宋体" w:hint="eastAsia"/>
                <w:szCs w:val="21"/>
              </w:rPr>
              <w:t>检查</w:t>
            </w:r>
          </w:p>
          <w:p w:rsidR="00711B94" w:rsidRPr="001E413D" w:rsidRDefault="00413F2C" w:rsidP="001E413D">
            <w:pPr>
              <w:numPr>
                <w:ilvl w:val="0"/>
                <w:numId w:val="1"/>
              </w:numPr>
              <w:rPr>
                <w:rFonts w:ascii="宋体" w:hAnsi="宋体"/>
                <w:szCs w:val="21"/>
              </w:rPr>
            </w:pPr>
            <w:r w:rsidRPr="001E413D">
              <w:rPr>
                <w:rFonts w:ascii="宋体" w:hAnsi="宋体"/>
                <w:szCs w:val="21"/>
              </w:rPr>
              <w:t>MRI+MRCP</w:t>
            </w:r>
          </w:p>
          <w:p w:rsidR="00711B94" w:rsidRPr="001E413D" w:rsidRDefault="00711B94" w:rsidP="001E413D">
            <w:pPr>
              <w:ind w:left="360"/>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b/>
                <w:szCs w:val="21"/>
              </w:rPr>
              <w:t>长期医嘱</w:t>
            </w:r>
            <w:r w:rsidRPr="001E413D">
              <w:rPr>
                <w:rFonts w:ascii="宋体" w:hAnsi="宋体" w:hint="eastAsia"/>
                <w:szCs w:val="21"/>
              </w:rPr>
              <w:t>：</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消化内科护理常规</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一级护理</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低脂饮食</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药物及支持治疗</w:t>
            </w:r>
          </w:p>
          <w:p w:rsidR="00A067D8" w:rsidRPr="001E413D" w:rsidRDefault="00A067D8" w:rsidP="001E413D">
            <w:pPr>
              <w:rPr>
                <w:rFonts w:ascii="宋体" w:hAnsi="宋体"/>
                <w:szCs w:val="21"/>
              </w:rPr>
            </w:pPr>
          </w:p>
          <w:p w:rsidR="00711B94" w:rsidRPr="001E413D" w:rsidRDefault="00711B94" w:rsidP="001E413D">
            <w:pPr>
              <w:rPr>
                <w:rFonts w:ascii="宋体" w:hAnsi="宋体"/>
                <w:b/>
                <w:szCs w:val="21"/>
              </w:rPr>
            </w:pPr>
            <w:r w:rsidRPr="001E413D">
              <w:rPr>
                <w:rFonts w:ascii="宋体" w:hAnsi="宋体" w:hint="eastAsia"/>
                <w:b/>
                <w:szCs w:val="21"/>
              </w:rPr>
              <w:t>临时医嘱：</w:t>
            </w:r>
          </w:p>
          <w:p w:rsidR="00711B94" w:rsidRPr="001E413D" w:rsidRDefault="00C94A63" w:rsidP="001E413D">
            <w:pPr>
              <w:numPr>
                <w:ilvl w:val="0"/>
                <w:numId w:val="1"/>
              </w:numPr>
              <w:rPr>
                <w:rFonts w:ascii="宋体" w:hAnsi="宋体"/>
                <w:szCs w:val="21"/>
              </w:rPr>
            </w:pPr>
            <w:r w:rsidRPr="001E413D">
              <w:rPr>
                <w:rFonts w:ascii="宋体" w:hAnsi="宋体" w:hint="eastAsia"/>
                <w:szCs w:val="21"/>
              </w:rPr>
              <w:t>复查必要的异常指标</w:t>
            </w:r>
          </w:p>
          <w:p w:rsidR="00711B94" w:rsidRPr="001E413D" w:rsidRDefault="00711B94" w:rsidP="001E413D">
            <w:pPr>
              <w:ind w:left="360"/>
              <w:rPr>
                <w:rFonts w:ascii="宋体" w:hAnsi="宋体"/>
                <w:szCs w:val="21"/>
              </w:rPr>
            </w:pPr>
          </w:p>
        </w:tc>
        <w:tc>
          <w:tcPr>
            <w:tcW w:w="23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b/>
                <w:szCs w:val="21"/>
              </w:rPr>
              <w:t>长期医嘱</w:t>
            </w:r>
            <w:r w:rsidRPr="001E413D">
              <w:rPr>
                <w:rFonts w:ascii="宋体" w:hAnsi="宋体" w:hint="eastAsia"/>
                <w:szCs w:val="21"/>
              </w:rPr>
              <w:t>：</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消化内科护理常规</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一级护理</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低脂饮食</w:t>
            </w:r>
          </w:p>
          <w:p w:rsidR="00711B94" w:rsidRPr="001E413D" w:rsidRDefault="00413F2C" w:rsidP="001E413D">
            <w:pPr>
              <w:numPr>
                <w:ilvl w:val="0"/>
                <w:numId w:val="1"/>
              </w:numPr>
              <w:rPr>
                <w:rFonts w:ascii="宋体" w:hAnsi="宋体"/>
                <w:szCs w:val="21"/>
              </w:rPr>
            </w:pPr>
            <w:r w:rsidRPr="001E413D">
              <w:rPr>
                <w:rFonts w:ascii="宋体" w:hAnsi="宋体" w:hint="eastAsia"/>
                <w:szCs w:val="21"/>
              </w:rPr>
              <w:t>药物及支持治疗</w:t>
            </w:r>
          </w:p>
          <w:p w:rsidR="00711B94" w:rsidRPr="001E413D" w:rsidRDefault="00711B94" w:rsidP="001E413D">
            <w:pPr>
              <w:ind w:left="360"/>
              <w:rPr>
                <w:rFonts w:ascii="宋体" w:hAnsi="宋体"/>
                <w:szCs w:val="21"/>
              </w:rPr>
            </w:pPr>
          </w:p>
          <w:p w:rsidR="00711B94" w:rsidRPr="001E413D" w:rsidRDefault="00711B94" w:rsidP="001E413D">
            <w:pPr>
              <w:rPr>
                <w:rFonts w:ascii="宋体" w:hAnsi="宋体"/>
                <w:b/>
                <w:szCs w:val="21"/>
              </w:rPr>
            </w:pPr>
            <w:r w:rsidRPr="001E413D">
              <w:rPr>
                <w:rFonts w:ascii="宋体" w:hAnsi="宋体" w:hint="eastAsia"/>
                <w:b/>
                <w:szCs w:val="21"/>
              </w:rPr>
              <w:t>临时医嘱：</w:t>
            </w:r>
          </w:p>
          <w:p w:rsidR="00711B94" w:rsidRPr="001E413D" w:rsidRDefault="00F048E4" w:rsidP="001E413D">
            <w:pPr>
              <w:numPr>
                <w:ilvl w:val="0"/>
                <w:numId w:val="1"/>
              </w:numPr>
              <w:rPr>
                <w:rFonts w:ascii="宋体" w:hAnsi="宋体"/>
                <w:szCs w:val="21"/>
              </w:rPr>
            </w:pPr>
            <w:r w:rsidRPr="001E413D">
              <w:rPr>
                <w:rFonts w:ascii="宋体" w:hAnsi="宋体" w:hint="eastAsia"/>
                <w:szCs w:val="21"/>
              </w:rPr>
              <w:t>必要时肝穿刺</w:t>
            </w:r>
          </w:p>
          <w:p w:rsidR="00711B94" w:rsidRPr="001E413D" w:rsidRDefault="003F667C" w:rsidP="001E413D">
            <w:pPr>
              <w:numPr>
                <w:ilvl w:val="0"/>
                <w:numId w:val="1"/>
              </w:numPr>
              <w:rPr>
                <w:rFonts w:ascii="宋体" w:hAnsi="宋体"/>
                <w:szCs w:val="21"/>
              </w:rPr>
            </w:pPr>
            <w:r w:rsidRPr="001E413D">
              <w:rPr>
                <w:rFonts w:ascii="宋体" w:hAnsi="宋体"/>
                <w:szCs w:val="21"/>
              </w:rPr>
              <w:t>EUS</w:t>
            </w:r>
            <w:r w:rsidRPr="001E413D">
              <w:rPr>
                <w:rFonts w:ascii="宋体" w:hAnsi="宋体" w:hint="eastAsia"/>
                <w:szCs w:val="21"/>
              </w:rPr>
              <w:t>（必要</w:t>
            </w:r>
            <w:r w:rsidRPr="001E413D">
              <w:rPr>
                <w:rFonts w:ascii="宋体" w:hAnsi="宋体"/>
                <w:szCs w:val="21"/>
              </w:rPr>
              <w:t>）</w:t>
            </w:r>
          </w:p>
          <w:p w:rsidR="00711B94" w:rsidRPr="001E413D" w:rsidRDefault="00D4720A" w:rsidP="001E413D">
            <w:pPr>
              <w:numPr>
                <w:ilvl w:val="0"/>
                <w:numId w:val="1"/>
              </w:numPr>
              <w:rPr>
                <w:rFonts w:ascii="宋体" w:hAnsi="宋体"/>
                <w:szCs w:val="21"/>
              </w:rPr>
            </w:pPr>
            <w:r w:rsidRPr="001E413D">
              <w:rPr>
                <w:rFonts w:ascii="宋体" w:hAnsi="宋体" w:hint="eastAsia"/>
                <w:szCs w:val="21"/>
              </w:rPr>
              <w:t>血常规</w:t>
            </w:r>
          </w:p>
          <w:p w:rsidR="00711B94" w:rsidRPr="001E413D" w:rsidRDefault="00D4720A" w:rsidP="001E413D">
            <w:pPr>
              <w:numPr>
                <w:ilvl w:val="0"/>
                <w:numId w:val="1"/>
              </w:numPr>
              <w:rPr>
                <w:rFonts w:ascii="宋体" w:hAnsi="宋体"/>
                <w:szCs w:val="21"/>
              </w:rPr>
            </w:pPr>
            <w:r w:rsidRPr="001E413D">
              <w:rPr>
                <w:rFonts w:ascii="宋体" w:hAnsi="宋体" w:hint="eastAsia"/>
                <w:szCs w:val="21"/>
              </w:rPr>
              <w:t>肝功能</w:t>
            </w:r>
          </w:p>
          <w:p w:rsidR="00711B94" w:rsidRPr="001E413D" w:rsidRDefault="00711B94" w:rsidP="001E413D">
            <w:pPr>
              <w:ind w:left="360"/>
              <w:rPr>
                <w:rFonts w:ascii="宋体" w:hAnsi="宋体"/>
                <w:szCs w:val="21"/>
              </w:rPr>
            </w:pPr>
          </w:p>
        </w:tc>
      </w:tr>
      <w:tr w:rsidR="00711B94" w:rsidRPr="001E413D" w:rsidTr="00F916A1">
        <w:trPr>
          <w:trHeight w:val="645"/>
          <w:jc w:val="center"/>
        </w:trPr>
        <w:tc>
          <w:tcPr>
            <w:tcW w:w="1303"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6013BC">
            <w:pPr>
              <w:jc w:val="center"/>
              <w:rPr>
                <w:rFonts w:ascii="黑体" w:eastAsia="黑体" w:hAnsi="黑体"/>
                <w:szCs w:val="21"/>
              </w:rPr>
            </w:pPr>
            <w:r w:rsidRPr="001E413D">
              <w:rPr>
                <w:rFonts w:ascii="黑体" w:eastAsia="黑体" w:hAnsi="黑体" w:hint="eastAsia"/>
                <w:szCs w:val="21"/>
              </w:rPr>
              <w:t>护理工作</w:t>
            </w:r>
          </w:p>
        </w:tc>
        <w:tc>
          <w:tcPr>
            <w:tcW w:w="2414" w:type="dxa"/>
            <w:tcBorders>
              <w:top w:val="single" w:sz="8" w:space="0" w:color="auto"/>
              <w:left w:val="single" w:sz="8" w:space="0" w:color="auto"/>
              <w:bottom w:val="single" w:sz="8" w:space="0" w:color="auto"/>
              <w:right w:val="single" w:sz="8" w:space="0" w:color="auto"/>
            </w:tcBorders>
          </w:tcPr>
          <w:p w:rsidR="00B26FD9" w:rsidRPr="001E413D" w:rsidRDefault="00B26FD9" w:rsidP="001E413D">
            <w:pPr>
              <w:numPr>
                <w:ilvl w:val="0"/>
                <w:numId w:val="1"/>
              </w:numPr>
              <w:rPr>
                <w:rFonts w:ascii="宋体" w:hAnsi="宋体"/>
                <w:szCs w:val="21"/>
              </w:rPr>
            </w:pPr>
            <w:r w:rsidRPr="001E413D">
              <w:rPr>
                <w:rFonts w:ascii="宋体" w:hAnsi="宋体" w:hint="eastAsia"/>
                <w:szCs w:val="21"/>
              </w:rPr>
              <w:t>一级护理</w:t>
            </w:r>
          </w:p>
          <w:p w:rsidR="00B26FD9" w:rsidRPr="001E413D" w:rsidRDefault="00B26FD9" w:rsidP="001E413D">
            <w:pPr>
              <w:numPr>
                <w:ilvl w:val="0"/>
                <w:numId w:val="1"/>
              </w:numPr>
              <w:rPr>
                <w:rFonts w:ascii="宋体" w:hAnsi="宋体"/>
                <w:szCs w:val="21"/>
              </w:rPr>
            </w:pPr>
            <w:r w:rsidRPr="001E413D">
              <w:rPr>
                <w:rFonts w:ascii="宋体" w:hAnsi="宋体" w:hint="eastAsia"/>
                <w:szCs w:val="21"/>
              </w:rPr>
              <w:t>检查指导（CT及MRI检查的注意事项）</w:t>
            </w:r>
          </w:p>
          <w:p w:rsidR="00B26FD9" w:rsidRPr="001E413D" w:rsidRDefault="00B26FD9" w:rsidP="001E413D">
            <w:pPr>
              <w:numPr>
                <w:ilvl w:val="0"/>
                <w:numId w:val="1"/>
              </w:numPr>
              <w:rPr>
                <w:rFonts w:ascii="宋体" w:hAnsi="宋体"/>
                <w:szCs w:val="21"/>
              </w:rPr>
            </w:pPr>
            <w:r w:rsidRPr="001E413D">
              <w:rPr>
                <w:rFonts w:ascii="宋体" w:hAnsi="宋体" w:hint="eastAsia"/>
                <w:szCs w:val="21"/>
              </w:rPr>
              <w:t>指导患者低脂饮食</w:t>
            </w:r>
          </w:p>
          <w:p w:rsidR="00711B94" w:rsidRPr="001E413D" w:rsidRDefault="00F048E4" w:rsidP="001E413D">
            <w:pPr>
              <w:numPr>
                <w:ilvl w:val="0"/>
                <w:numId w:val="1"/>
              </w:numPr>
              <w:rPr>
                <w:rFonts w:ascii="宋体" w:hAnsi="宋体"/>
                <w:szCs w:val="21"/>
              </w:rPr>
            </w:pPr>
            <w:r w:rsidRPr="001E413D">
              <w:rPr>
                <w:rFonts w:ascii="宋体" w:hAnsi="宋体" w:hint="eastAsia"/>
                <w:szCs w:val="21"/>
              </w:rPr>
              <w:t>心理与生活护理</w:t>
            </w:r>
          </w:p>
          <w:p w:rsidR="00711B94" w:rsidRPr="001E413D" w:rsidRDefault="00F048E4" w:rsidP="001E413D">
            <w:pPr>
              <w:numPr>
                <w:ilvl w:val="0"/>
                <w:numId w:val="1"/>
              </w:numPr>
              <w:rPr>
                <w:rFonts w:ascii="宋体" w:hAnsi="宋体"/>
                <w:szCs w:val="21"/>
              </w:rPr>
            </w:pPr>
            <w:r w:rsidRPr="001E413D">
              <w:rPr>
                <w:rFonts w:ascii="宋体" w:hAnsi="宋体" w:hint="eastAsia"/>
                <w:szCs w:val="21"/>
              </w:rPr>
              <w:t>药物</w:t>
            </w:r>
            <w:r w:rsidR="00B26FD9" w:rsidRPr="001E413D">
              <w:rPr>
                <w:rFonts w:ascii="宋体" w:hAnsi="宋体" w:hint="eastAsia"/>
                <w:szCs w:val="21"/>
              </w:rPr>
              <w:t>指导，遵医嘱给药</w:t>
            </w:r>
          </w:p>
        </w:tc>
        <w:tc>
          <w:tcPr>
            <w:tcW w:w="2520" w:type="dxa"/>
            <w:tcBorders>
              <w:top w:val="single" w:sz="8" w:space="0" w:color="auto"/>
              <w:left w:val="single" w:sz="8" w:space="0" w:color="auto"/>
              <w:bottom w:val="single" w:sz="8" w:space="0" w:color="auto"/>
              <w:right w:val="single" w:sz="8" w:space="0" w:color="auto"/>
            </w:tcBorders>
          </w:tcPr>
          <w:p w:rsidR="00B26FD9" w:rsidRPr="001E413D" w:rsidRDefault="00B26FD9" w:rsidP="001E413D">
            <w:pPr>
              <w:numPr>
                <w:ilvl w:val="0"/>
                <w:numId w:val="1"/>
              </w:numPr>
              <w:rPr>
                <w:rFonts w:ascii="宋体" w:hAnsi="宋体"/>
                <w:szCs w:val="21"/>
              </w:rPr>
            </w:pPr>
            <w:r w:rsidRPr="001E413D">
              <w:rPr>
                <w:rFonts w:ascii="宋体" w:hAnsi="宋体" w:hint="eastAsia"/>
                <w:szCs w:val="21"/>
              </w:rPr>
              <w:t>一级护理</w:t>
            </w:r>
          </w:p>
          <w:p w:rsidR="00B26FD9" w:rsidRPr="001E413D" w:rsidRDefault="00B26FD9" w:rsidP="001E413D">
            <w:pPr>
              <w:numPr>
                <w:ilvl w:val="0"/>
                <w:numId w:val="1"/>
              </w:numPr>
              <w:rPr>
                <w:rFonts w:ascii="宋体" w:hAnsi="宋体"/>
                <w:szCs w:val="21"/>
              </w:rPr>
            </w:pPr>
            <w:r w:rsidRPr="001E413D">
              <w:rPr>
                <w:rFonts w:ascii="宋体" w:hAnsi="宋体" w:hint="eastAsia"/>
                <w:szCs w:val="21"/>
              </w:rPr>
              <w:t>指导患者低脂饮食</w:t>
            </w:r>
          </w:p>
          <w:p w:rsidR="00711B94" w:rsidRPr="001E413D" w:rsidRDefault="00F048E4" w:rsidP="001E413D">
            <w:pPr>
              <w:numPr>
                <w:ilvl w:val="0"/>
                <w:numId w:val="1"/>
              </w:numPr>
              <w:rPr>
                <w:rFonts w:ascii="宋体" w:hAnsi="宋体"/>
                <w:szCs w:val="21"/>
              </w:rPr>
            </w:pPr>
            <w:r w:rsidRPr="001E413D">
              <w:rPr>
                <w:rFonts w:ascii="宋体" w:hAnsi="宋体" w:hint="eastAsia"/>
                <w:szCs w:val="21"/>
              </w:rPr>
              <w:t>心理与生活护理</w:t>
            </w:r>
          </w:p>
          <w:p w:rsidR="00711B94" w:rsidRPr="001E413D" w:rsidRDefault="00B26FD9" w:rsidP="001E413D">
            <w:pPr>
              <w:numPr>
                <w:ilvl w:val="0"/>
                <w:numId w:val="1"/>
              </w:numPr>
              <w:rPr>
                <w:rFonts w:ascii="宋体" w:hAnsi="宋体"/>
                <w:szCs w:val="21"/>
              </w:rPr>
            </w:pPr>
            <w:r w:rsidRPr="001E413D">
              <w:rPr>
                <w:rFonts w:ascii="宋体" w:hAnsi="宋体" w:hint="eastAsia"/>
                <w:szCs w:val="21"/>
              </w:rPr>
              <w:t>药物指导，遵医嘱给药</w:t>
            </w:r>
          </w:p>
          <w:p w:rsidR="00B26FD9" w:rsidRPr="001E413D" w:rsidRDefault="00B26FD9" w:rsidP="001E413D">
            <w:pPr>
              <w:numPr>
                <w:ilvl w:val="0"/>
                <w:numId w:val="1"/>
              </w:numPr>
              <w:rPr>
                <w:rFonts w:ascii="宋体" w:hAnsi="宋体"/>
                <w:szCs w:val="21"/>
              </w:rPr>
            </w:pPr>
            <w:r w:rsidRPr="001E413D">
              <w:rPr>
                <w:rFonts w:ascii="宋体" w:hAnsi="宋体" w:hint="eastAsia"/>
                <w:szCs w:val="21"/>
              </w:rPr>
              <w:t>必要时，遵医嘱留取静脉血化验</w:t>
            </w:r>
          </w:p>
        </w:tc>
        <w:tc>
          <w:tcPr>
            <w:tcW w:w="2314" w:type="dxa"/>
            <w:tcBorders>
              <w:top w:val="single" w:sz="8" w:space="0" w:color="auto"/>
              <w:left w:val="single" w:sz="8" w:space="0" w:color="auto"/>
              <w:bottom w:val="single" w:sz="8" w:space="0" w:color="auto"/>
              <w:right w:val="single" w:sz="8" w:space="0" w:color="auto"/>
            </w:tcBorders>
          </w:tcPr>
          <w:p w:rsidR="00B26FD9" w:rsidRPr="001E413D" w:rsidRDefault="00B26FD9" w:rsidP="001E413D">
            <w:pPr>
              <w:numPr>
                <w:ilvl w:val="0"/>
                <w:numId w:val="1"/>
              </w:numPr>
              <w:rPr>
                <w:rFonts w:ascii="宋体" w:hAnsi="宋体"/>
                <w:szCs w:val="21"/>
              </w:rPr>
            </w:pPr>
            <w:r w:rsidRPr="001E413D">
              <w:rPr>
                <w:rFonts w:ascii="宋体" w:hAnsi="宋体" w:hint="eastAsia"/>
                <w:szCs w:val="21"/>
              </w:rPr>
              <w:t>一级护理</w:t>
            </w:r>
          </w:p>
          <w:p w:rsidR="00B26FD9" w:rsidRPr="001E413D" w:rsidRDefault="00B26FD9" w:rsidP="001E413D">
            <w:pPr>
              <w:numPr>
                <w:ilvl w:val="0"/>
                <w:numId w:val="1"/>
              </w:numPr>
              <w:rPr>
                <w:rFonts w:ascii="宋体" w:hAnsi="宋体"/>
                <w:szCs w:val="21"/>
              </w:rPr>
            </w:pPr>
            <w:r w:rsidRPr="001E413D">
              <w:rPr>
                <w:rFonts w:ascii="宋体" w:hAnsi="宋体" w:hint="eastAsia"/>
                <w:szCs w:val="21"/>
              </w:rPr>
              <w:t>指导患者低脂饮食</w:t>
            </w:r>
          </w:p>
          <w:p w:rsidR="00711B94" w:rsidRPr="001E413D" w:rsidRDefault="00F048E4" w:rsidP="001E413D">
            <w:pPr>
              <w:numPr>
                <w:ilvl w:val="0"/>
                <w:numId w:val="1"/>
              </w:numPr>
              <w:rPr>
                <w:rFonts w:ascii="宋体" w:hAnsi="宋体"/>
                <w:szCs w:val="21"/>
              </w:rPr>
            </w:pPr>
            <w:r w:rsidRPr="001E413D">
              <w:rPr>
                <w:rFonts w:ascii="宋体" w:hAnsi="宋体" w:hint="eastAsia"/>
                <w:szCs w:val="21"/>
              </w:rPr>
              <w:t>心理与生活护理</w:t>
            </w:r>
          </w:p>
          <w:p w:rsidR="00711B94" w:rsidRPr="001E413D" w:rsidRDefault="00F048E4" w:rsidP="001E413D">
            <w:pPr>
              <w:numPr>
                <w:ilvl w:val="0"/>
                <w:numId w:val="1"/>
              </w:numPr>
              <w:rPr>
                <w:rFonts w:ascii="宋体" w:hAnsi="宋体"/>
                <w:szCs w:val="21"/>
              </w:rPr>
            </w:pPr>
            <w:r w:rsidRPr="001E413D">
              <w:rPr>
                <w:rFonts w:ascii="宋体" w:hAnsi="宋体" w:hint="eastAsia"/>
                <w:szCs w:val="21"/>
              </w:rPr>
              <w:t>药物宣教</w:t>
            </w:r>
            <w:r w:rsidR="00B26FD9" w:rsidRPr="001E413D">
              <w:rPr>
                <w:rFonts w:ascii="宋体" w:hAnsi="宋体" w:hint="eastAsia"/>
                <w:szCs w:val="21"/>
              </w:rPr>
              <w:t>，遵医嘱给药</w:t>
            </w:r>
          </w:p>
          <w:p w:rsidR="00711B94" w:rsidRPr="001E413D" w:rsidRDefault="00F048E4" w:rsidP="001E413D">
            <w:pPr>
              <w:numPr>
                <w:ilvl w:val="0"/>
                <w:numId w:val="1"/>
              </w:numPr>
              <w:rPr>
                <w:rFonts w:ascii="宋体" w:hAnsi="宋体"/>
                <w:szCs w:val="21"/>
              </w:rPr>
            </w:pPr>
            <w:r w:rsidRPr="001E413D">
              <w:rPr>
                <w:rFonts w:ascii="宋体" w:hAnsi="宋体" w:hint="eastAsia"/>
                <w:szCs w:val="21"/>
              </w:rPr>
              <w:t>针对治疗方案</w:t>
            </w:r>
            <w:r w:rsidR="00B26FD9" w:rsidRPr="001E413D">
              <w:rPr>
                <w:rFonts w:ascii="宋体" w:hAnsi="宋体" w:hint="eastAsia"/>
                <w:szCs w:val="21"/>
              </w:rPr>
              <w:t>进行</w:t>
            </w:r>
            <w:r w:rsidRPr="001E413D">
              <w:rPr>
                <w:rFonts w:ascii="宋体" w:hAnsi="宋体" w:hint="eastAsia"/>
                <w:szCs w:val="21"/>
              </w:rPr>
              <w:t>宣教</w:t>
            </w:r>
          </w:p>
          <w:p w:rsidR="00B26FD9" w:rsidRPr="001E413D" w:rsidRDefault="00B26FD9" w:rsidP="001E413D">
            <w:pPr>
              <w:numPr>
                <w:ilvl w:val="0"/>
                <w:numId w:val="1"/>
              </w:numPr>
              <w:rPr>
                <w:rFonts w:ascii="宋体" w:hAnsi="宋体"/>
                <w:szCs w:val="21"/>
              </w:rPr>
            </w:pPr>
            <w:r w:rsidRPr="001E413D">
              <w:rPr>
                <w:rFonts w:ascii="宋体" w:hAnsi="宋体" w:hint="eastAsia"/>
                <w:szCs w:val="21"/>
              </w:rPr>
              <w:lastRenderedPageBreak/>
              <w:t>遵医嘱留取静脉血化验</w:t>
            </w:r>
          </w:p>
          <w:p w:rsidR="00B26FD9" w:rsidRPr="001E413D" w:rsidRDefault="00B26FD9" w:rsidP="001E413D">
            <w:pPr>
              <w:numPr>
                <w:ilvl w:val="0"/>
                <w:numId w:val="1"/>
              </w:numPr>
              <w:rPr>
                <w:rFonts w:ascii="宋体" w:hAnsi="宋体"/>
                <w:szCs w:val="21"/>
              </w:rPr>
            </w:pPr>
            <w:r w:rsidRPr="001E413D">
              <w:rPr>
                <w:rFonts w:ascii="宋体" w:hAnsi="宋体" w:hint="eastAsia"/>
                <w:szCs w:val="21"/>
              </w:rPr>
              <w:t>如需肝穿刺，指导患者配合检查，解释目的及注意事项</w:t>
            </w:r>
          </w:p>
        </w:tc>
      </w:tr>
      <w:tr w:rsidR="00711B94" w:rsidRPr="001E413D" w:rsidTr="00F916A1">
        <w:trPr>
          <w:trHeight w:val="401"/>
          <w:jc w:val="center"/>
        </w:trPr>
        <w:tc>
          <w:tcPr>
            <w:tcW w:w="1303"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6013BC">
            <w:pPr>
              <w:jc w:val="center"/>
              <w:rPr>
                <w:rFonts w:ascii="黑体" w:eastAsia="黑体" w:hAnsi="黑体"/>
                <w:szCs w:val="21"/>
              </w:rPr>
            </w:pPr>
            <w:r w:rsidRPr="001E413D">
              <w:rPr>
                <w:rFonts w:ascii="黑体" w:eastAsia="黑体" w:hAnsi="黑体" w:hint="eastAsia"/>
                <w:szCs w:val="21"/>
              </w:rPr>
              <w:lastRenderedPageBreak/>
              <w:t>变异</w:t>
            </w:r>
          </w:p>
        </w:tc>
        <w:tc>
          <w:tcPr>
            <w:tcW w:w="24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szCs w:val="21"/>
              </w:rPr>
              <w:t>□无  □有，原因：</w:t>
            </w:r>
          </w:p>
        </w:tc>
        <w:tc>
          <w:tcPr>
            <w:tcW w:w="2520"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szCs w:val="21"/>
              </w:rPr>
              <w:t>□无  □有，原因：</w:t>
            </w:r>
          </w:p>
        </w:tc>
        <w:tc>
          <w:tcPr>
            <w:tcW w:w="23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r w:rsidRPr="001E413D">
              <w:rPr>
                <w:rFonts w:ascii="宋体" w:hAnsi="宋体" w:hint="eastAsia"/>
                <w:szCs w:val="21"/>
              </w:rPr>
              <w:t>□无  □有，原因：</w:t>
            </w:r>
          </w:p>
        </w:tc>
      </w:tr>
      <w:tr w:rsidR="00711B94" w:rsidRPr="001E413D" w:rsidTr="00F916A1">
        <w:trPr>
          <w:trHeight w:val="645"/>
          <w:jc w:val="center"/>
        </w:trPr>
        <w:tc>
          <w:tcPr>
            <w:tcW w:w="1303"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6013BC">
            <w:pPr>
              <w:ind w:rightChars="-45" w:right="-94"/>
              <w:jc w:val="center"/>
              <w:rPr>
                <w:rFonts w:ascii="黑体" w:eastAsia="黑体" w:hAnsi="黑体"/>
                <w:szCs w:val="21"/>
              </w:rPr>
            </w:pPr>
            <w:r w:rsidRPr="001E413D">
              <w:rPr>
                <w:rFonts w:ascii="黑体" w:eastAsia="黑体" w:hAnsi="黑体" w:hint="eastAsia"/>
                <w:szCs w:val="21"/>
              </w:rPr>
              <w:t>护士</w:t>
            </w:r>
          </w:p>
          <w:p w:rsidR="00711B94" w:rsidRPr="001E413D" w:rsidRDefault="00711B94" w:rsidP="006013BC">
            <w:pPr>
              <w:ind w:rightChars="-45" w:right="-94"/>
              <w:jc w:val="center"/>
              <w:rPr>
                <w:rFonts w:ascii="黑体" w:eastAsia="黑体" w:hAnsi="黑体"/>
                <w:szCs w:val="21"/>
              </w:rPr>
            </w:pPr>
            <w:r w:rsidRPr="001E413D">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c>
          <w:tcPr>
            <w:tcW w:w="23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r>
      <w:tr w:rsidR="00711B94" w:rsidRPr="001E413D" w:rsidTr="00F916A1">
        <w:trPr>
          <w:trHeight w:val="645"/>
          <w:jc w:val="center"/>
        </w:trPr>
        <w:tc>
          <w:tcPr>
            <w:tcW w:w="1303" w:type="dxa"/>
            <w:tcBorders>
              <w:top w:val="single" w:sz="8" w:space="0" w:color="auto"/>
              <w:left w:val="single" w:sz="8" w:space="0" w:color="auto"/>
              <w:bottom w:val="single" w:sz="8" w:space="0" w:color="auto"/>
              <w:right w:val="single" w:sz="8" w:space="0" w:color="auto"/>
            </w:tcBorders>
            <w:vAlign w:val="center"/>
          </w:tcPr>
          <w:p w:rsidR="00711B94" w:rsidRPr="001E413D" w:rsidRDefault="00711B94" w:rsidP="006013BC">
            <w:pPr>
              <w:ind w:rightChars="-45" w:right="-94"/>
              <w:jc w:val="center"/>
              <w:rPr>
                <w:rFonts w:ascii="黑体" w:eastAsia="黑体" w:hAnsi="黑体"/>
                <w:szCs w:val="21"/>
              </w:rPr>
            </w:pPr>
            <w:r w:rsidRPr="001E413D">
              <w:rPr>
                <w:rFonts w:ascii="黑体" w:eastAsia="黑体" w:hAnsi="黑体" w:hint="eastAsia"/>
                <w:szCs w:val="21"/>
              </w:rPr>
              <w:t>医师</w:t>
            </w:r>
          </w:p>
          <w:p w:rsidR="00711B94" w:rsidRPr="001E413D" w:rsidRDefault="00711B94" w:rsidP="006013BC">
            <w:pPr>
              <w:ind w:rightChars="-45" w:right="-94"/>
              <w:jc w:val="center"/>
              <w:rPr>
                <w:rFonts w:ascii="黑体" w:eastAsia="黑体" w:hAnsi="黑体"/>
                <w:szCs w:val="21"/>
              </w:rPr>
            </w:pPr>
            <w:r w:rsidRPr="001E413D">
              <w:rPr>
                <w:rFonts w:ascii="黑体" w:eastAsia="黑体" w:hAnsi="黑体" w:hint="eastAsia"/>
                <w:szCs w:val="21"/>
              </w:rPr>
              <w:t>签名</w:t>
            </w:r>
          </w:p>
        </w:tc>
        <w:tc>
          <w:tcPr>
            <w:tcW w:w="24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c>
          <w:tcPr>
            <w:tcW w:w="2314" w:type="dxa"/>
            <w:tcBorders>
              <w:top w:val="single" w:sz="8" w:space="0" w:color="auto"/>
              <w:left w:val="single" w:sz="8" w:space="0" w:color="auto"/>
              <w:bottom w:val="single" w:sz="8" w:space="0" w:color="auto"/>
              <w:right w:val="single" w:sz="8" w:space="0" w:color="auto"/>
            </w:tcBorders>
          </w:tcPr>
          <w:p w:rsidR="00711B94" w:rsidRPr="001E413D" w:rsidRDefault="00711B94" w:rsidP="001E413D">
            <w:pPr>
              <w:rPr>
                <w:rFonts w:ascii="宋体" w:hAnsi="宋体"/>
                <w:szCs w:val="21"/>
              </w:rPr>
            </w:pPr>
          </w:p>
        </w:tc>
      </w:tr>
    </w:tbl>
    <w:p w:rsidR="00711B94" w:rsidRPr="001E413D" w:rsidRDefault="00711B94" w:rsidP="001E413D">
      <w:pPr>
        <w:rPr>
          <w:rFonts w:ascii="宋体" w:hAnsi="宋体"/>
          <w:szCs w:val="21"/>
        </w:rPr>
      </w:pPr>
    </w:p>
    <w:p w:rsidR="00A067D8" w:rsidRPr="001E413D" w:rsidRDefault="00A067D8" w:rsidP="001E413D">
      <w:pPr>
        <w:widowControl/>
        <w:jc w:val="left"/>
        <w:rPr>
          <w:rFonts w:ascii="宋体" w:hAnsi="宋体"/>
          <w:szCs w:val="21"/>
        </w:rPr>
      </w:pPr>
      <w:r w:rsidRPr="001E413D">
        <w:rPr>
          <w:rFonts w:ascii="宋体" w:hAnsi="宋体"/>
          <w:szCs w:val="21"/>
        </w:rPr>
        <w:br w:type="page"/>
      </w:r>
    </w:p>
    <w:p w:rsidR="00711B94" w:rsidRDefault="00711B94" w:rsidP="00711B94">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14"/>
        <w:gridCol w:w="2520"/>
        <w:gridCol w:w="2456"/>
      </w:tblGrid>
      <w:tr w:rsidR="00711B94" w:rsidRPr="006013BC" w:rsidTr="00F048E4">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rPr>
                <w:rFonts w:ascii="黑体" w:eastAsia="黑体" w:hAnsi="黑体"/>
                <w:szCs w:val="21"/>
              </w:rPr>
            </w:pPr>
            <w:r w:rsidRPr="006013BC">
              <w:rPr>
                <w:rFonts w:ascii="黑体" w:eastAsia="黑体" w:hAnsi="黑体" w:hint="eastAsia"/>
                <w:szCs w:val="21"/>
              </w:rPr>
              <w:t>时间</w:t>
            </w:r>
          </w:p>
        </w:tc>
        <w:tc>
          <w:tcPr>
            <w:tcW w:w="2414"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黑体" w:eastAsia="黑体" w:hAnsi="黑体"/>
                <w:szCs w:val="21"/>
              </w:rPr>
            </w:pPr>
            <w:r w:rsidRPr="006013BC">
              <w:rPr>
                <w:rFonts w:ascii="黑体" w:eastAsia="黑体" w:hAnsi="黑体" w:hint="eastAsia"/>
                <w:szCs w:val="21"/>
              </w:rPr>
              <w:t>住院第_</w:t>
            </w:r>
            <w:r w:rsidR="00157E23" w:rsidRPr="006013BC">
              <w:rPr>
                <w:rFonts w:ascii="黑体" w:eastAsia="黑体" w:hAnsi="黑体" w:hint="eastAsia"/>
                <w:szCs w:val="21"/>
              </w:rPr>
              <w:t>6</w:t>
            </w:r>
            <w:r w:rsidRPr="006013BC">
              <w:rPr>
                <w:rFonts w:ascii="黑体" w:eastAsia="黑体" w:hAnsi="黑体" w:hint="eastAsia"/>
                <w:szCs w:val="21"/>
              </w:rPr>
              <w:t>_天</w:t>
            </w:r>
          </w:p>
          <w:p w:rsidR="00711B94" w:rsidRPr="006013BC" w:rsidRDefault="00711B94" w:rsidP="006013BC">
            <w:pPr>
              <w:jc w:val="center"/>
              <w:rPr>
                <w:rFonts w:ascii="黑体" w:eastAsia="黑体" w:hAnsi="黑体"/>
                <w:szCs w:val="21"/>
              </w:rPr>
            </w:pPr>
            <w:r w:rsidRPr="006013BC">
              <w:rPr>
                <w:rFonts w:ascii="黑体" w:eastAsia="黑体" w:hAnsi="黑体" w:hint="eastAsia"/>
                <w:szCs w:val="21"/>
              </w:rPr>
              <w:t>（术后第</w:t>
            </w:r>
            <w:r w:rsidR="007543C8" w:rsidRPr="006013BC">
              <w:rPr>
                <w:rFonts w:ascii="黑体" w:eastAsia="黑体" w:hAnsi="黑体" w:hint="eastAsia"/>
                <w:szCs w:val="21"/>
              </w:rPr>
              <w:t>2</w:t>
            </w:r>
            <w:r w:rsidRPr="006013BC">
              <w:rPr>
                <w:rFonts w:ascii="黑体" w:eastAsia="黑体" w:hAnsi="黑体" w:hint="eastAsia"/>
                <w:szCs w:val="21"/>
              </w:rPr>
              <w:t>天）</w:t>
            </w:r>
          </w:p>
        </w:tc>
        <w:tc>
          <w:tcPr>
            <w:tcW w:w="25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黑体" w:eastAsia="黑体" w:hAnsi="黑体"/>
                <w:szCs w:val="21"/>
              </w:rPr>
            </w:pPr>
            <w:r w:rsidRPr="006013BC">
              <w:rPr>
                <w:rFonts w:ascii="黑体" w:eastAsia="黑体" w:hAnsi="黑体" w:hint="eastAsia"/>
                <w:szCs w:val="21"/>
              </w:rPr>
              <w:t>住院第_</w:t>
            </w:r>
            <w:r w:rsidR="00157E23" w:rsidRPr="006013BC">
              <w:rPr>
                <w:rFonts w:ascii="黑体" w:eastAsia="黑体" w:hAnsi="黑体" w:hint="eastAsia"/>
                <w:szCs w:val="21"/>
              </w:rPr>
              <w:t>7</w:t>
            </w:r>
            <w:r w:rsidRPr="006013BC">
              <w:rPr>
                <w:rFonts w:ascii="黑体" w:eastAsia="黑体" w:hAnsi="黑体" w:hint="eastAsia"/>
                <w:szCs w:val="21"/>
              </w:rPr>
              <w:t>_天</w:t>
            </w:r>
          </w:p>
          <w:p w:rsidR="00711B94" w:rsidRPr="006013BC" w:rsidRDefault="00711B94" w:rsidP="006013BC">
            <w:pPr>
              <w:jc w:val="center"/>
              <w:rPr>
                <w:rFonts w:ascii="黑体" w:eastAsia="黑体" w:hAnsi="黑体"/>
                <w:szCs w:val="21"/>
                <w:u w:val="single"/>
              </w:rPr>
            </w:pPr>
            <w:r w:rsidRPr="006013BC">
              <w:rPr>
                <w:rFonts w:ascii="黑体" w:eastAsia="黑体" w:hAnsi="黑体" w:hint="eastAsia"/>
                <w:szCs w:val="21"/>
              </w:rPr>
              <w:t>（术后第</w:t>
            </w:r>
            <w:r w:rsidR="007543C8" w:rsidRPr="006013BC">
              <w:rPr>
                <w:rFonts w:ascii="黑体" w:eastAsia="黑体" w:hAnsi="黑体" w:hint="eastAsia"/>
                <w:szCs w:val="21"/>
              </w:rPr>
              <w:t>3</w:t>
            </w:r>
            <w:r w:rsidRPr="006013BC">
              <w:rPr>
                <w:rFonts w:ascii="黑体" w:eastAsia="黑体" w:hAnsi="黑体" w:hint="eastAsia"/>
                <w:szCs w:val="21"/>
              </w:rPr>
              <w:t>天）</w:t>
            </w:r>
          </w:p>
        </w:tc>
        <w:tc>
          <w:tcPr>
            <w:tcW w:w="2456"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黑体" w:eastAsia="黑体" w:hAnsi="黑体"/>
                <w:szCs w:val="21"/>
              </w:rPr>
            </w:pPr>
            <w:r w:rsidRPr="006013BC">
              <w:rPr>
                <w:rFonts w:ascii="黑体" w:eastAsia="黑体" w:hAnsi="黑体" w:hint="eastAsia"/>
                <w:szCs w:val="21"/>
              </w:rPr>
              <w:t>住院第_</w:t>
            </w:r>
            <w:r w:rsidR="00157E23" w:rsidRPr="006013BC">
              <w:rPr>
                <w:rFonts w:ascii="黑体" w:eastAsia="黑体" w:hAnsi="黑体" w:hint="eastAsia"/>
                <w:szCs w:val="21"/>
              </w:rPr>
              <w:t>8</w:t>
            </w:r>
            <w:r w:rsidRPr="006013BC">
              <w:rPr>
                <w:rFonts w:ascii="黑体" w:eastAsia="黑体" w:hAnsi="黑体" w:hint="eastAsia"/>
                <w:szCs w:val="21"/>
              </w:rPr>
              <w:t>_天</w:t>
            </w:r>
          </w:p>
          <w:p w:rsidR="00711B94" w:rsidRPr="006013BC" w:rsidRDefault="00711B94" w:rsidP="006013BC">
            <w:pPr>
              <w:jc w:val="center"/>
              <w:rPr>
                <w:rFonts w:ascii="黑体" w:eastAsia="黑体" w:hAnsi="黑体"/>
                <w:szCs w:val="21"/>
              </w:rPr>
            </w:pPr>
            <w:r w:rsidRPr="006013BC">
              <w:rPr>
                <w:rFonts w:ascii="黑体" w:eastAsia="黑体" w:hAnsi="黑体" w:hint="eastAsia"/>
                <w:szCs w:val="21"/>
              </w:rPr>
              <w:t>（术后第</w:t>
            </w:r>
            <w:r w:rsidR="007543C8" w:rsidRPr="006013BC">
              <w:rPr>
                <w:rFonts w:ascii="黑体" w:eastAsia="黑体" w:hAnsi="黑体" w:hint="eastAsia"/>
                <w:szCs w:val="21"/>
              </w:rPr>
              <w:t>4</w:t>
            </w:r>
            <w:r w:rsidRPr="006013BC">
              <w:rPr>
                <w:rFonts w:ascii="黑体" w:eastAsia="黑体" w:hAnsi="黑体" w:hint="eastAsia"/>
                <w:szCs w:val="21"/>
              </w:rPr>
              <w:t>天）</w:t>
            </w:r>
          </w:p>
        </w:tc>
      </w:tr>
      <w:tr w:rsidR="00711B94" w:rsidRPr="006013BC" w:rsidTr="00A067D8">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rPr>
                <w:rFonts w:ascii="黑体" w:eastAsia="黑体" w:hAnsi="黑体"/>
                <w:szCs w:val="21"/>
              </w:rPr>
            </w:pPr>
            <w:r w:rsidRPr="006013BC">
              <w:rPr>
                <w:rFonts w:ascii="黑体" w:eastAsia="黑体" w:hAnsi="黑体" w:hint="eastAsia"/>
                <w:szCs w:val="21"/>
              </w:rPr>
              <w:t>诊</w:t>
            </w:r>
          </w:p>
          <w:p w:rsidR="00711B94" w:rsidRPr="006013BC" w:rsidRDefault="00711B94" w:rsidP="006013BC">
            <w:pPr>
              <w:rPr>
                <w:rFonts w:ascii="黑体" w:eastAsia="黑体" w:hAnsi="黑体"/>
                <w:szCs w:val="21"/>
              </w:rPr>
            </w:pPr>
            <w:r w:rsidRPr="006013BC">
              <w:rPr>
                <w:rFonts w:ascii="黑体" w:eastAsia="黑体" w:hAnsi="黑体" w:hint="eastAsia"/>
                <w:szCs w:val="21"/>
              </w:rPr>
              <w:t>疗</w:t>
            </w:r>
          </w:p>
          <w:p w:rsidR="00711B94" w:rsidRPr="006013BC" w:rsidRDefault="00711B94" w:rsidP="006013BC">
            <w:pPr>
              <w:rPr>
                <w:rFonts w:ascii="黑体" w:eastAsia="黑体" w:hAnsi="黑体"/>
                <w:szCs w:val="21"/>
              </w:rPr>
            </w:pPr>
            <w:r w:rsidRPr="006013BC">
              <w:rPr>
                <w:rFonts w:ascii="黑体" w:eastAsia="黑体" w:hAnsi="黑体" w:hint="eastAsia"/>
                <w:szCs w:val="21"/>
              </w:rPr>
              <w:t>工</w:t>
            </w:r>
          </w:p>
          <w:p w:rsidR="00711B94" w:rsidRPr="006013BC" w:rsidRDefault="00711B94" w:rsidP="006013BC">
            <w:pPr>
              <w:rPr>
                <w:rFonts w:ascii="黑体" w:eastAsia="黑体" w:hAnsi="黑体"/>
                <w:szCs w:val="21"/>
              </w:rPr>
            </w:pPr>
            <w:r w:rsidRPr="006013BC">
              <w:rPr>
                <w:rFonts w:ascii="黑体" w:eastAsia="黑体" w:hAnsi="黑体" w:hint="eastAsia"/>
                <w:szCs w:val="21"/>
              </w:rPr>
              <w:t>作</w:t>
            </w:r>
          </w:p>
        </w:tc>
        <w:tc>
          <w:tcPr>
            <w:tcW w:w="2414" w:type="dxa"/>
            <w:tcBorders>
              <w:top w:val="double" w:sz="4" w:space="0" w:color="auto"/>
              <w:left w:val="double" w:sz="4" w:space="0" w:color="auto"/>
              <w:bottom w:val="double" w:sz="4" w:space="0" w:color="auto"/>
              <w:right w:val="double" w:sz="4" w:space="0" w:color="auto"/>
            </w:tcBorders>
          </w:tcPr>
          <w:p w:rsidR="00711B94" w:rsidRPr="006013BC" w:rsidRDefault="00E326B4" w:rsidP="006013BC">
            <w:pPr>
              <w:numPr>
                <w:ilvl w:val="0"/>
                <w:numId w:val="1"/>
              </w:numPr>
              <w:rPr>
                <w:rFonts w:ascii="宋体" w:hAnsi="宋体"/>
                <w:szCs w:val="21"/>
              </w:rPr>
            </w:pPr>
            <w:r w:rsidRPr="006013BC">
              <w:rPr>
                <w:rFonts w:ascii="宋体" w:hAnsi="宋体" w:hint="eastAsia"/>
                <w:szCs w:val="21"/>
              </w:rPr>
              <w:t>上级医师查房</w:t>
            </w:r>
          </w:p>
          <w:p w:rsidR="00711B94" w:rsidRPr="006013BC" w:rsidRDefault="001754FB" w:rsidP="006013BC">
            <w:pPr>
              <w:numPr>
                <w:ilvl w:val="0"/>
                <w:numId w:val="1"/>
              </w:numPr>
              <w:rPr>
                <w:rFonts w:ascii="宋体" w:hAnsi="宋体"/>
                <w:szCs w:val="21"/>
              </w:rPr>
            </w:pPr>
            <w:r w:rsidRPr="006013BC">
              <w:rPr>
                <w:rFonts w:ascii="宋体" w:hAnsi="宋体" w:hint="eastAsia"/>
                <w:szCs w:val="21"/>
              </w:rPr>
              <w:t>完成病程记录</w:t>
            </w:r>
          </w:p>
          <w:p w:rsidR="00711B94" w:rsidRPr="006013BC" w:rsidRDefault="00620302" w:rsidP="006013BC">
            <w:pPr>
              <w:numPr>
                <w:ilvl w:val="0"/>
                <w:numId w:val="1"/>
              </w:numPr>
              <w:rPr>
                <w:rFonts w:ascii="宋体" w:hAnsi="宋体"/>
                <w:szCs w:val="21"/>
              </w:rPr>
            </w:pPr>
            <w:r w:rsidRPr="006013BC">
              <w:rPr>
                <w:rFonts w:ascii="宋体" w:hAnsi="宋体" w:hint="eastAsia"/>
                <w:szCs w:val="21"/>
              </w:rPr>
              <w:t>完善方案</w:t>
            </w:r>
          </w:p>
          <w:p w:rsidR="00711B94" w:rsidRPr="006013BC" w:rsidRDefault="00711B94" w:rsidP="006013BC">
            <w:pPr>
              <w:ind w:left="360"/>
              <w:rPr>
                <w:rFonts w:ascii="宋体" w:hAnsi="宋体"/>
                <w:szCs w:val="21"/>
              </w:rPr>
            </w:pPr>
          </w:p>
        </w:tc>
        <w:tc>
          <w:tcPr>
            <w:tcW w:w="2520" w:type="dxa"/>
            <w:tcBorders>
              <w:top w:val="double" w:sz="4" w:space="0" w:color="auto"/>
              <w:left w:val="double" w:sz="4" w:space="0" w:color="auto"/>
              <w:bottom w:val="double" w:sz="4" w:space="0" w:color="auto"/>
              <w:right w:val="double" w:sz="4" w:space="0" w:color="auto"/>
            </w:tcBorders>
          </w:tcPr>
          <w:p w:rsidR="00711B94" w:rsidRPr="006013BC" w:rsidRDefault="00620302" w:rsidP="006013BC">
            <w:pPr>
              <w:numPr>
                <w:ilvl w:val="0"/>
                <w:numId w:val="1"/>
              </w:numPr>
              <w:rPr>
                <w:rFonts w:ascii="宋体" w:hAnsi="宋体"/>
                <w:szCs w:val="21"/>
              </w:rPr>
            </w:pPr>
            <w:r w:rsidRPr="006013BC">
              <w:rPr>
                <w:rFonts w:ascii="宋体" w:hAnsi="宋体" w:hint="eastAsia"/>
                <w:szCs w:val="21"/>
              </w:rPr>
              <w:t>评估病情</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住院医师完成病程记录</w:t>
            </w:r>
          </w:p>
          <w:p w:rsidR="00711B94" w:rsidRPr="006013BC" w:rsidRDefault="00076AF0" w:rsidP="006013BC">
            <w:pPr>
              <w:numPr>
                <w:ilvl w:val="0"/>
                <w:numId w:val="1"/>
              </w:numPr>
              <w:rPr>
                <w:rFonts w:ascii="宋体" w:hAnsi="宋体"/>
                <w:szCs w:val="21"/>
              </w:rPr>
            </w:pPr>
            <w:r w:rsidRPr="006013BC">
              <w:rPr>
                <w:rFonts w:ascii="宋体" w:hAnsi="宋体" w:hint="eastAsia"/>
                <w:szCs w:val="21"/>
              </w:rPr>
              <w:t>复查肝功能</w:t>
            </w:r>
          </w:p>
          <w:p w:rsidR="00711B94" w:rsidRPr="006013BC" w:rsidRDefault="00711B94" w:rsidP="006013BC">
            <w:pPr>
              <w:ind w:left="360"/>
              <w:rPr>
                <w:rFonts w:ascii="宋体" w:hAnsi="宋体"/>
                <w:szCs w:val="21"/>
              </w:rPr>
            </w:pPr>
          </w:p>
        </w:tc>
        <w:tc>
          <w:tcPr>
            <w:tcW w:w="2456" w:type="dxa"/>
            <w:tcBorders>
              <w:top w:val="double" w:sz="4" w:space="0" w:color="auto"/>
              <w:left w:val="double" w:sz="4" w:space="0" w:color="auto"/>
              <w:bottom w:val="double" w:sz="4" w:space="0" w:color="auto"/>
              <w:right w:val="double" w:sz="4" w:space="0" w:color="auto"/>
            </w:tcBorders>
          </w:tcPr>
          <w:p w:rsidR="00711B94" w:rsidRPr="006013BC" w:rsidRDefault="00A81D5F" w:rsidP="006013BC">
            <w:pPr>
              <w:numPr>
                <w:ilvl w:val="0"/>
                <w:numId w:val="1"/>
              </w:numPr>
              <w:rPr>
                <w:rFonts w:ascii="宋体" w:hAnsi="宋体"/>
                <w:szCs w:val="21"/>
              </w:rPr>
            </w:pPr>
            <w:r w:rsidRPr="006013BC">
              <w:rPr>
                <w:rFonts w:ascii="宋体" w:hAnsi="宋体" w:hint="eastAsia"/>
                <w:szCs w:val="21"/>
              </w:rPr>
              <w:t>评估病情，决定</w:t>
            </w:r>
            <w:r w:rsidR="00620302" w:rsidRPr="006013BC">
              <w:rPr>
                <w:rFonts w:ascii="宋体" w:hAnsi="宋体" w:hint="eastAsia"/>
                <w:szCs w:val="21"/>
              </w:rPr>
              <w:t>有无出院指针</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住院医师完成病程记录</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通知患者及家属准备出院</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交代出院后注意事项及随访计划</w:t>
            </w:r>
          </w:p>
          <w:p w:rsidR="00711B94" w:rsidRPr="006013BC" w:rsidRDefault="00711B94" w:rsidP="006013BC">
            <w:pPr>
              <w:ind w:left="360"/>
              <w:rPr>
                <w:rFonts w:ascii="宋体" w:hAnsi="宋体"/>
                <w:szCs w:val="21"/>
              </w:rPr>
            </w:pPr>
          </w:p>
        </w:tc>
      </w:tr>
      <w:tr w:rsidR="00711B94" w:rsidRPr="006013BC" w:rsidTr="00A067D8">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rPr>
                <w:rFonts w:ascii="黑体" w:eastAsia="黑体" w:hAnsi="黑体"/>
                <w:szCs w:val="21"/>
              </w:rPr>
            </w:pPr>
            <w:r w:rsidRPr="006013BC">
              <w:rPr>
                <w:rFonts w:ascii="黑体" w:eastAsia="黑体" w:hAnsi="黑体" w:hint="eastAsia"/>
                <w:szCs w:val="21"/>
              </w:rPr>
              <w:t>重</w:t>
            </w:r>
          </w:p>
          <w:p w:rsidR="00711B94" w:rsidRPr="006013BC" w:rsidRDefault="00711B94" w:rsidP="006013BC">
            <w:pPr>
              <w:rPr>
                <w:rFonts w:ascii="黑体" w:eastAsia="黑体" w:hAnsi="黑体"/>
                <w:szCs w:val="21"/>
              </w:rPr>
            </w:pPr>
            <w:r w:rsidRPr="006013BC">
              <w:rPr>
                <w:rFonts w:ascii="黑体" w:eastAsia="黑体" w:hAnsi="黑体" w:hint="eastAsia"/>
                <w:szCs w:val="21"/>
              </w:rPr>
              <w:t>点</w:t>
            </w:r>
          </w:p>
          <w:p w:rsidR="00711B94" w:rsidRPr="006013BC" w:rsidRDefault="00711B94" w:rsidP="006013BC">
            <w:pPr>
              <w:rPr>
                <w:rFonts w:ascii="黑体" w:eastAsia="黑体" w:hAnsi="黑体"/>
                <w:szCs w:val="21"/>
              </w:rPr>
            </w:pPr>
            <w:r w:rsidRPr="006013BC">
              <w:rPr>
                <w:rFonts w:ascii="黑体" w:eastAsia="黑体" w:hAnsi="黑体" w:hint="eastAsia"/>
                <w:szCs w:val="21"/>
              </w:rPr>
              <w:t>医</w:t>
            </w:r>
          </w:p>
          <w:p w:rsidR="00711B94" w:rsidRPr="006013BC" w:rsidRDefault="00711B94" w:rsidP="006013BC">
            <w:pPr>
              <w:rPr>
                <w:rFonts w:ascii="黑体" w:eastAsia="黑体" w:hAnsi="黑体"/>
                <w:szCs w:val="21"/>
              </w:rPr>
            </w:pPr>
            <w:r w:rsidRPr="006013BC">
              <w:rPr>
                <w:rFonts w:ascii="黑体" w:eastAsia="黑体" w:hAnsi="黑体" w:hint="eastAsia"/>
                <w:szCs w:val="21"/>
              </w:rPr>
              <w:t>嘱</w:t>
            </w:r>
          </w:p>
        </w:tc>
        <w:tc>
          <w:tcPr>
            <w:tcW w:w="2414" w:type="dxa"/>
            <w:tcBorders>
              <w:top w:val="double" w:sz="4" w:space="0" w:color="auto"/>
              <w:left w:val="double" w:sz="4" w:space="0" w:color="auto"/>
              <w:bottom w:val="double" w:sz="4" w:space="0" w:color="auto"/>
              <w:right w:val="double" w:sz="4" w:space="0" w:color="auto"/>
            </w:tcBorders>
          </w:tcPr>
          <w:p w:rsidR="00711B94" w:rsidRPr="006013BC" w:rsidRDefault="00711B94" w:rsidP="006013BC">
            <w:pPr>
              <w:rPr>
                <w:rFonts w:ascii="宋体" w:hAnsi="宋体"/>
                <w:szCs w:val="21"/>
              </w:rPr>
            </w:pPr>
            <w:r w:rsidRPr="006013BC">
              <w:rPr>
                <w:rFonts w:ascii="宋体" w:hAnsi="宋体" w:hint="eastAsia"/>
                <w:szCs w:val="21"/>
              </w:rPr>
              <w:t>长期医嘱：</w:t>
            </w:r>
          </w:p>
          <w:p w:rsidR="00711B94" w:rsidRPr="006013BC" w:rsidRDefault="00274840" w:rsidP="006013BC">
            <w:pPr>
              <w:numPr>
                <w:ilvl w:val="0"/>
                <w:numId w:val="1"/>
              </w:numPr>
              <w:rPr>
                <w:rFonts w:ascii="宋体" w:hAnsi="宋体"/>
                <w:szCs w:val="21"/>
              </w:rPr>
            </w:pPr>
            <w:r w:rsidRPr="006013BC">
              <w:rPr>
                <w:rFonts w:ascii="宋体" w:hAnsi="宋体" w:hint="eastAsia"/>
                <w:szCs w:val="21"/>
              </w:rPr>
              <w:t>消化内科护理常规</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二</w:t>
            </w:r>
            <w:r w:rsidR="00274840" w:rsidRPr="006013BC">
              <w:rPr>
                <w:rFonts w:ascii="宋体" w:hAnsi="宋体" w:hint="eastAsia"/>
                <w:szCs w:val="21"/>
              </w:rPr>
              <w:t>级护理</w:t>
            </w:r>
          </w:p>
          <w:p w:rsidR="00711B94" w:rsidRPr="006013BC" w:rsidRDefault="00274840" w:rsidP="006013BC">
            <w:pPr>
              <w:numPr>
                <w:ilvl w:val="0"/>
                <w:numId w:val="1"/>
              </w:numPr>
              <w:rPr>
                <w:rFonts w:ascii="宋体" w:hAnsi="宋体"/>
                <w:szCs w:val="21"/>
              </w:rPr>
            </w:pPr>
            <w:r w:rsidRPr="006013BC">
              <w:rPr>
                <w:rFonts w:ascii="宋体" w:hAnsi="宋体" w:hint="eastAsia"/>
                <w:szCs w:val="21"/>
              </w:rPr>
              <w:t>低脂饮食</w:t>
            </w:r>
          </w:p>
          <w:p w:rsidR="00711B94" w:rsidRPr="006013BC" w:rsidRDefault="009D685B" w:rsidP="006013BC">
            <w:pPr>
              <w:numPr>
                <w:ilvl w:val="0"/>
                <w:numId w:val="1"/>
              </w:numPr>
              <w:rPr>
                <w:rFonts w:ascii="宋体" w:hAnsi="宋体"/>
                <w:szCs w:val="21"/>
              </w:rPr>
            </w:pPr>
            <w:r w:rsidRPr="006013BC">
              <w:rPr>
                <w:rFonts w:ascii="宋体" w:hAnsi="宋体" w:hint="eastAsia"/>
                <w:szCs w:val="21"/>
              </w:rPr>
              <w:t>药物及对症处理</w:t>
            </w:r>
          </w:p>
          <w:p w:rsidR="00A067D8" w:rsidRPr="006013BC" w:rsidRDefault="00A067D8" w:rsidP="006013BC">
            <w:pPr>
              <w:rPr>
                <w:rFonts w:ascii="宋体" w:hAnsi="宋体"/>
                <w:szCs w:val="21"/>
              </w:rPr>
            </w:pPr>
          </w:p>
          <w:p w:rsidR="00711B94" w:rsidRPr="006013BC" w:rsidRDefault="00711B94" w:rsidP="006013BC">
            <w:pPr>
              <w:rPr>
                <w:rFonts w:ascii="宋体" w:hAnsi="宋体"/>
                <w:szCs w:val="21"/>
              </w:rPr>
            </w:pPr>
            <w:r w:rsidRPr="006013BC">
              <w:rPr>
                <w:rFonts w:ascii="宋体" w:hAnsi="宋体" w:hint="eastAsia"/>
                <w:szCs w:val="21"/>
              </w:rPr>
              <w:t>临时医嘱：</w:t>
            </w:r>
          </w:p>
          <w:p w:rsidR="00711B94" w:rsidRPr="006013BC" w:rsidRDefault="00711B94" w:rsidP="006013BC">
            <w:pPr>
              <w:ind w:left="360"/>
              <w:rPr>
                <w:rFonts w:ascii="宋体" w:hAnsi="宋体"/>
                <w:szCs w:val="21"/>
              </w:rPr>
            </w:pPr>
          </w:p>
        </w:tc>
        <w:tc>
          <w:tcPr>
            <w:tcW w:w="25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r w:rsidRPr="006013BC">
              <w:rPr>
                <w:rFonts w:ascii="宋体" w:hAnsi="宋体" w:hint="eastAsia"/>
                <w:szCs w:val="21"/>
              </w:rPr>
              <w:t>长期医嘱：</w:t>
            </w:r>
          </w:p>
          <w:p w:rsidR="00711B94" w:rsidRPr="006013BC" w:rsidRDefault="00274840" w:rsidP="006013BC">
            <w:pPr>
              <w:numPr>
                <w:ilvl w:val="0"/>
                <w:numId w:val="1"/>
              </w:numPr>
              <w:rPr>
                <w:rFonts w:ascii="宋体" w:hAnsi="宋体"/>
                <w:szCs w:val="21"/>
              </w:rPr>
            </w:pPr>
            <w:r w:rsidRPr="006013BC">
              <w:rPr>
                <w:rFonts w:ascii="宋体" w:hAnsi="宋体" w:hint="eastAsia"/>
                <w:szCs w:val="21"/>
              </w:rPr>
              <w:t>消化内科护理常规</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二</w:t>
            </w:r>
            <w:r w:rsidR="00274840" w:rsidRPr="006013BC">
              <w:rPr>
                <w:rFonts w:ascii="宋体" w:hAnsi="宋体" w:hint="eastAsia"/>
                <w:szCs w:val="21"/>
              </w:rPr>
              <w:t>级护理</w:t>
            </w:r>
          </w:p>
          <w:p w:rsidR="00711B94" w:rsidRPr="006013BC" w:rsidRDefault="00274840" w:rsidP="006013BC">
            <w:pPr>
              <w:numPr>
                <w:ilvl w:val="0"/>
                <w:numId w:val="1"/>
              </w:numPr>
              <w:rPr>
                <w:rFonts w:ascii="宋体" w:hAnsi="宋体"/>
                <w:szCs w:val="21"/>
              </w:rPr>
            </w:pPr>
            <w:r w:rsidRPr="006013BC">
              <w:rPr>
                <w:rFonts w:ascii="宋体" w:hAnsi="宋体" w:hint="eastAsia"/>
                <w:szCs w:val="21"/>
              </w:rPr>
              <w:t>低脂饮食</w:t>
            </w:r>
          </w:p>
          <w:p w:rsidR="00711B94" w:rsidRPr="006013BC" w:rsidRDefault="009D685B" w:rsidP="006013BC">
            <w:pPr>
              <w:numPr>
                <w:ilvl w:val="0"/>
                <w:numId w:val="1"/>
              </w:numPr>
              <w:rPr>
                <w:rFonts w:ascii="宋体" w:hAnsi="宋体"/>
                <w:szCs w:val="21"/>
              </w:rPr>
            </w:pPr>
            <w:r w:rsidRPr="006013BC">
              <w:rPr>
                <w:rFonts w:ascii="宋体" w:hAnsi="宋体" w:hint="eastAsia"/>
                <w:szCs w:val="21"/>
              </w:rPr>
              <w:t>药物及对症处理</w:t>
            </w:r>
          </w:p>
          <w:p w:rsidR="00A067D8" w:rsidRPr="006013BC" w:rsidRDefault="00A067D8" w:rsidP="006013BC">
            <w:pPr>
              <w:jc w:val="center"/>
              <w:rPr>
                <w:rFonts w:ascii="宋体" w:hAnsi="宋体"/>
                <w:szCs w:val="21"/>
              </w:rPr>
            </w:pPr>
          </w:p>
          <w:p w:rsidR="00711B94" w:rsidRPr="006013BC" w:rsidRDefault="00711B94" w:rsidP="006013BC">
            <w:pPr>
              <w:rPr>
                <w:rFonts w:ascii="宋体" w:hAnsi="宋体"/>
                <w:szCs w:val="21"/>
              </w:rPr>
            </w:pPr>
            <w:r w:rsidRPr="006013BC">
              <w:rPr>
                <w:rFonts w:ascii="宋体" w:hAnsi="宋体" w:hint="eastAsia"/>
                <w:szCs w:val="21"/>
              </w:rPr>
              <w:t>临时医嘱：</w:t>
            </w:r>
          </w:p>
          <w:p w:rsidR="00711B94" w:rsidRPr="006013BC" w:rsidRDefault="008C29D1" w:rsidP="006013BC">
            <w:pPr>
              <w:numPr>
                <w:ilvl w:val="0"/>
                <w:numId w:val="1"/>
              </w:numPr>
              <w:rPr>
                <w:rFonts w:ascii="宋体" w:hAnsi="宋体"/>
                <w:szCs w:val="21"/>
              </w:rPr>
            </w:pPr>
            <w:r w:rsidRPr="006013BC">
              <w:rPr>
                <w:rFonts w:ascii="宋体" w:hAnsi="宋体" w:hint="eastAsia"/>
                <w:szCs w:val="21"/>
              </w:rPr>
              <w:t>血常规</w:t>
            </w:r>
          </w:p>
          <w:p w:rsidR="00711B94" w:rsidRPr="006013BC" w:rsidRDefault="00076AF0" w:rsidP="006013BC">
            <w:pPr>
              <w:numPr>
                <w:ilvl w:val="0"/>
                <w:numId w:val="1"/>
              </w:numPr>
              <w:rPr>
                <w:rFonts w:ascii="宋体" w:hAnsi="宋体"/>
                <w:szCs w:val="21"/>
              </w:rPr>
            </w:pPr>
            <w:r w:rsidRPr="006013BC">
              <w:rPr>
                <w:rFonts w:ascii="宋体" w:hAnsi="宋体" w:hint="eastAsia"/>
                <w:szCs w:val="21"/>
              </w:rPr>
              <w:t>复查肝功能</w:t>
            </w:r>
          </w:p>
          <w:p w:rsidR="00711B94" w:rsidRPr="006013BC" w:rsidRDefault="008C29D1" w:rsidP="006013BC">
            <w:pPr>
              <w:numPr>
                <w:ilvl w:val="0"/>
                <w:numId w:val="1"/>
              </w:numPr>
              <w:rPr>
                <w:rFonts w:ascii="宋体" w:hAnsi="宋体"/>
                <w:szCs w:val="21"/>
              </w:rPr>
            </w:pPr>
            <w:r w:rsidRPr="006013BC">
              <w:rPr>
                <w:rFonts w:ascii="宋体" w:hAnsi="宋体" w:hint="eastAsia"/>
                <w:szCs w:val="21"/>
              </w:rPr>
              <w:t>腹部超声（必要时）</w:t>
            </w:r>
          </w:p>
          <w:p w:rsidR="00711B94" w:rsidRPr="006013BC" w:rsidRDefault="00711B94" w:rsidP="006013BC">
            <w:pPr>
              <w:ind w:left="360"/>
              <w:rPr>
                <w:rFonts w:ascii="宋体" w:hAnsi="宋体"/>
                <w:szCs w:val="21"/>
              </w:rPr>
            </w:pPr>
          </w:p>
        </w:tc>
        <w:tc>
          <w:tcPr>
            <w:tcW w:w="2456"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r w:rsidRPr="006013BC">
              <w:rPr>
                <w:rFonts w:ascii="宋体" w:hAnsi="宋体" w:hint="eastAsia"/>
                <w:szCs w:val="21"/>
              </w:rPr>
              <w:t>长期医嘱：</w:t>
            </w:r>
          </w:p>
          <w:p w:rsidR="00711B94" w:rsidRPr="006013BC" w:rsidRDefault="00274840" w:rsidP="006013BC">
            <w:pPr>
              <w:numPr>
                <w:ilvl w:val="0"/>
                <w:numId w:val="1"/>
              </w:numPr>
              <w:rPr>
                <w:rFonts w:ascii="宋体" w:hAnsi="宋体"/>
                <w:szCs w:val="21"/>
              </w:rPr>
            </w:pPr>
            <w:r w:rsidRPr="006013BC">
              <w:rPr>
                <w:rFonts w:ascii="宋体" w:hAnsi="宋体" w:hint="eastAsia"/>
                <w:szCs w:val="21"/>
              </w:rPr>
              <w:t>消化内科护理常规</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三</w:t>
            </w:r>
            <w:r w:rsidR="00274840" w:rsidRPr="006013BC">
              <w:rPr>
                <w:rFonts w:ascii="宋体" w:hAnsi="宋体" w:hint="eastAsia"/>
                <w:szCs w:val="21"/>
              </w:rPr>
              <w:t>级护理</w:t>
            </w:r>
          </w:p>
          <w:p w:rsidR="00711B94" w:rsidRPr="006013BC" w:rsidRDefault="00274840" w:rsidP="006013BC">
            <w:pPr>
              <w:numPr>
                <w:ilvl w:val="0"/>
                <w:numId w:val="1"/>
              </w:numPr>
              <w:rPr>
                <w:rFonts w:ascii="宋体" w:hAnsi="宋体"/>
                <w:szCs w:val="21"/>
              </w:rPr>
            </w:pPr>
            <w:r w:rsidRPr="006013BC">
              <w:rPr>
                <w:rFonts w:ascii="宋体" w:hAnsi="宋体" w:hint="eastAsia"/>
                <w:szCs w:val="21"/>
              </w:rPr>
              <w:t>低脂饮食</w:t>
            </w:r>
          </w:p>
          <w:p w:rsidR="00711B94" w:rsidRPr="006013BC" w:rsidRDefault="003021F2" w:rsidP="006013BC">
            <w:pPr>
              <w:numPr>
                <w:ilvl w:val="0"/>
                <w:numId w:val="1"/>
              </w:numPr>
              <w:rPr>
                <w:rFonts w:ascii="宋体" w:hAnsi="宋体"/>
                <w:szCs w:val="21"/>
              </w:rPr>
            </w:pPr>
            <w:r w:rsidRPr="006013BC">
              <w:rPr>
                <w:rFonts w:ascii="宋体" w:hAnsi="宋体" w:hint="eastAsia"/>
                <w:szCs w:val="21"/>
              </w:rPr>
              <w:t>停用有关药物治疗</w:t>
            </w:r>
          </w:p>
          <w:p w:rsidR="00711B94" w:rsidRPr="006013BC" w:rsidRDefault="00711B94" w:rsidP="006013BC">
            <w:pPr>
              <w:rPr>
                <w:rFonts w:ascii="宋体" w:hAnsi="宋体"/>
                <w:szCs w:val="21"/>
              </w:rPr>
            </w:pPr>
            <w:r w:rsidRPr="006013BC">
              <w:rPr>
                <w:rFonts w:ascii="宋体" w:hAnsi="宋体" w:hint="eastAsia"/>
                <w:szCs w:val="21"/>
              </w:rPr>
              <w:t>临时医嘱：</w:t>
            </w:r>
          </w:p>
          <w:p w:rsidR="00711B94" w:rsidRPr="006013BC" w:rsidRDefault="00A44B67" w:rsidP="006013BC">
            <w:pPr>
              <w:numPr>
                <w:ilvl w:val="0"/>
                <w:numId w:val="1"/>
              </w:numPr>
              <w:rPr>
                <w:rFonts w:ascii="宋体" w:hAnsi="宋体"/>
                <w:szCs w:val="21"/>
              </w:rPr>
            </w:pPr>
            <w:r w:rsidRPr="006013BC">
              <w:rPr>
                <w:rFonts w:ascii="宋体" w:hAnsi="宋体" w:hint="eastAsia"/>
                <w:szCs w:val="21"/>
              </w:rPr>
              <w:t>出院带药</w:t>
            </w:r>
          </w:p>
          <w:p w:rsidR="00711B94" w:rsidRPr="006013BC" w:rsidRDefault="00076AF0" w:rsidP="006013BC">
            <w:pPr>
              <w:numPr>
                <w:ilvl w:val="0"/>
                <w:numId w:val="1"/>
              </w:numPr>
              <w:rPr>
                <w:rFonts w:ascii="宋体" w:hAnsi="宋体"/>
                <w:szCs w:val="21"/>
              </w:rPr>
            </w:pPr>
            <w:r w:rsidRPr="006013BC">
              <w:rPr>
                <w:rFonts w:ascii="宋体" w:hAnsi="宋体" w:hint="eastAsia"/>
                <w:szCs w:val="21"/>
              </w:rPr>
              <w:t>门诊</w:t>
            </w:r>
            <w:r w:rsidR="00A44B67" w:rsidRPr="006013BC">
              <w:rPr>
                <w:rFonts w:ascii="宋体" w:hAnsi="宋体" w:hint="eastAsia"/>
                <w:szCs w:val="21"/>
              </w:rPr>
              <w:t>随访</w:t>
            </w:r>
          </w:p>
          <w:p w:rsidR="00711B94" w:rsidRPr="006013BC" w:rsidRDefault="00711B94" w:rsidP="006013BC">
            <w:pPr>
              <w:ind w:left="360"/>
              <w:rPr>
                <w:rFonts w:ascii="宋体" w:hAnsi="宋体"/>
                <w:szCs w:val="21"/>
              </w:rPr>
            </w:pPr>
          </w:p>
        </w:tc>
      </w:tr>
      <w:tr w:rsidR="00711B94" w:rsidRPr="006013BC" w:rsidTr="00F048E4">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rPr>
                <w:rFonts w:ascii="黑体" w:eastAsia="黑体" w:hAnsi="黑体"/>
                <w:szCs w:val="21"/>
              </w:rPr>
            </w:pPr>
            <w:r w:rsidRPr="006013BC">
              <w:rPr>
                <w:rFonts w:ascii="黑体" w:eastAsia="黑体" w:hAnsi="黑体" w:hint="eastAsia"/>
                <w:szCs w:val="21"/>
              </w:rPr>
              <w:t>护理工作</w:t>
            </w:r>
          </w:p>
        </w:tc>
        <w:tc>
          <w:tcPr>
            <w:tcW w:w="2414" w:type="dxa"/>
            <w:tcBorders>
              <w:top w:val="double" w:sz="4" w:space="0" w:color="auto"/>
              <w:left w:val="double" w:sz="4" w:space="0" w:color="auto"/>
              <w:bottom w:val="double" w:sz="4" w:space="0" w:color="auto"/>
              <w:right w:val="double" w:sz="4" w:space="0" w:color="auto"/>
            </w:tcBorders>
            <w:vAlign w:val="center"/>
          </w:tcPr>
          <w:p w:rsidR="00AD7D16" w:rsidRPr="006013BC" w:rsidRDefault="00AD7D16" w:rsidP="006013BC">
            <w:pPr>
              <w:numPr>
                <w:ilvl w:val="0"/>
                <w:numId w:val="1"/>
              </w:numPr>
              <w:rPr>
                <w:rFonts w:ascii="宋体" w:hAnsi="宋体"/>
                <w:szCs w:val="21"/>
              </w:rPr>
            </w:pPr>
            <w:r w:rsidRPr="006013BC">
              <w:rPr>
                <w:rFonts w:ascii="宋体" w:hAnsi="宋体" w:hint="eastAsia"/>
                <w:szCs w:val="21"/>
              </w:rPr>
              <w:t>二级护理</w:t>
            </w:r>
          </w:p>
          <w:p w:rsidR="00AD7D16" w:rsidRPr="006013BC" w:rsidRDefault="00AD7D16" w:rsidP="006013BC">
            <w:pPr>
              <w:numPr>
                <w:ilvl w:val="0"/>
                <w:numId w:val="1"/>
              </w:numPr>
              <w:rPr>
                <w:rFonts w:ascii="宋体" w:hAnsi="宋体"/>
                <w:szCs w:val="21"/>
              </w:rPr>
            </w:pPr>
            <w:r w:rsidRPr="006013BC">
              <w:rPr>
                <w:rFonts w:ascii="宋体" w:hAnsi="宋体" w:hint="eastAsia"/>
                <w:szCs w:val="21"/>
              </w:rPr>
              <w:t>指导患者低脂饮食</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药物治疗宣教</w:t>
            </w:r>
          </w:p>
          <w:p w:rsidR="00711B94" w:rsidRPr="006013BC" w:rsidRDefault="00AD7D16" w:rsidP="006013BC">
            <w:pPr>
              <w:numPr>
                <w:ilvl w:val="0"/>
                <w:numId w:val="1"/>
              </w:numPr>
              <w:rPr>
                <w:rFonts w:ascii="宋体" w:hAnsi="宋体"/>
                <w:szCs w:val="21"/>
              </w:rPr>
            </w:pPr>
            <w:r w:rsidRPr="006013BC">
              <w:rPr>
                <w:rFonts w:ascii="宋体" w:hAnsi="宋体" w:hint="eastAsia"/>
                <w:szCs w:val="21"/>
              </w:rPr>
              <w:t>心理与生活护理</w:t>
            </w:r>
          </w:p>
          <w:p w:rsidR="008E1DC2" w:rsidRPr="006013BC" w:rsidRDefault="008E1DC2" w:rsidP="006013BC">
            <w:pPr>
              <w:numPr>
                <w:ilvl w:val="0"/>
                <w:numId w:val="1"/>
              </w:numPr>
              <w:rPr>
                <w:rFonts w:ascii="宋体" w:hAnsi="宋体"/>
                <w:szCs w:val="21"/>
              </w:rPr>
            </w:pPr>
            <w:r w:rsidRPr="006013BC">
              <w:rPr>
                <w:rFonts w:ascii="宋体" w:hAnsi="宋体" w:hint="eastAsia"/>
                <w:szCs w:val="21"/>
              </w:rPr>
              <w:t>药物指导，遵医嘱用药</w:t>
            </w:r>
          </w:p>
          <w:p w:rsidR="00F330C9" w:rsidRPr="006013BC" w:rsidRDefault="00F330C9" w:rsidP="006013BC">
            <w:pPr>
              <w:numPr>
                <w:ilvl w:val="0"/>
                <w:numId w:val="1"/>
              </w:numPr>
              <w:rPr>
                <w:rFonts w:ascii="宋体" w:hAnsi="宋体"/>
                <w:szCs w:val="21"/>
              </w:rPr>
            </w:pPr>
            <w:r w:rsidRPr="006013BC">
              <w:rPr>
                <w:rFonts w:ascii="宋体" w:hAnsi="宋体" w:hint="eastAsia"/>
                <w:szCs w:val="21"/>
              </w:rPr>
              <w:t>观察生命体征及病情变化</w:t>
            </w:r>
          </w:p>
        </w:tc>
        <w:tc>
          <w:tcPr>
            <w:tcW w:w="2520" w:type="dxa"/>
            <w:tcBorders>
              <w:top w:val="double" w:sz="4" w:space="0" w:color="auto"/>
              <w:left w:val="double" w:sz="4" w:space="0" w:color="auto"/>
              <w:bottom w:val="double" w:sz="4" w:space="0" w:color="auto"/>
              <w:right w:val="double" w:sz="4" w:space="0" w:color="auto"/>
            </w:tcBorders>
            <w:vAlign w:val="center"/>
          </w:tcPr>
          <w:p w:rsidR="00F330C9" w:rsidRPr="006013BC" w:rsidRDefault="00F330C9" w:rsidP="006013BC">
            <w:pPr>
              <w:numPr>
                <w:ilvl w:val="0"/>
                <w:numId w:val="1"/>
              </w:numPr>
              <w:rPr>
                <w:rFonts w:ascii="宋体" w:hAnsi="宋体"/>
                <w:szCs w:val="21"/>
              </w:rPr>
            </w:pPr>
            <w:r w:rsidRPr="006013BC">
              <w:rPr>
                <w:rFonts w:ascii="宋体" w:hAnsi="宋体" w:hint="eastAsia"/>
                <w:szCs w:val="21"/>
              </w:rPr>
              <w:t>二级护理</w:t>
            </w:r>
          </w:p>
          <w:p w:rsidR="00F330C9" w:rsidRPr="006013BC" w:rsidRDefault="00F330C9" w:rsidP="006013BC">
            <w:pPr>
              <w:numPr>
                <w:ilvl w:val="0"/>
                <w:numId w:val="1"/>
              </w:numPr>
              <w:rPr>
                <w:rFonts w:ascii="宋体" w:hAnsi="宋体"/>
                <w:szCs w:val="21"/>
              </w:rPr>
            </w:pPr>
            <w:r w:rsidRPr="006013BC">
              <w:rPr>
                <w:rFonts w:ascii="宋体" w:hAnsi="宋体" w:hint="eastAsia"/>
                <w:szCs w:val="21"/>
              </w:rPr>
              <w:t>指导患者低脂饮食</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心理与生活护理</w:t>
            </w:r>
          </w:p>
          <w:p w:rsidR="00711B94" w:rsidRPr="006013BC" w:rsidRDefault="00F330C9" w:rsidP="006013BC">
            <w:pPr>
              <w:numPr>
                <w:ilvl w:val="0"/>
                <w:numId w:val="1"/>
              </w:numPr>
              <w:rPr>
                <w:rFonts w:ascii="宋体" w:hAnsi="宋体"/>
                <w:szCs w:val="21"/>
              </w:rPr>
            </w:pPr>
            <w:r w:rsidRPr="006013BC">
              <w:rPr>
                <w:rFonts w:ascii="宋体" w:hAnsi="宋体" w:hint="eastAsia"/>
                <w:szCs w:val="21"/>
              </w:rPr>
              <w:t>药物指导，并遵医嘱给药</w:t>
            </w:r>
          </w:p>
          <w:p w:rsidR="00711B94" w:rsidRPr="006013BC" w:rsidRDefault="00F330C9" w:rsidP="006013BC">
            <w:pPr>
              <w:numPr>
                <w:ilvl w:val="0"/>
                <w:numId w:val="1"/>
              </w:numPr>
              <w:rPr>
                <w:rFonts w:ascii="宋体" w:hAnsi="宋体"/>
                <w:szCs w:val="21"/>
              </w:rPr>
            </w:pPr>
            <w:r w:rsidRPr="006013BC">
              <w:rPr>
                <w:rFonts w:ascii="宋体" w:hAnsi="宋体" w:hint="eastAsia"/>
                <w:szCs w:val="21"/>
              </w:rPr>
              <w:t>遵医嘱留取静脉血化验</w:t>
            </w:r>
          </w:p>
          <w:p w:rsidR="00F330C9" w:rsidRPr="006013BC" w:rsidRDefault="00F330C9" w:rsidP="006013BC">
            <w:pPr>
              <w:numPr>
                <w:ilvl w:val="0"/>
                <w:numId w:val="1"/>
              </w:numPr>
              <w:rPr>
                <w:rFonts w:ascii="宋体" w:hAnsi="宋体"/>
                <w:szCs w:val="21"/>
              </w:rPr>
            </w:pPr>
            <w:r w:rsidRPr="006013BC">
              <w:rPr>
                <w:rFonts w:ascii="宋体" w:hAnsi="宋体" w:hint="eastAsia"/>
                <w:szCs w:val="21"/>
              </w:rPr>
              <w:t>必要时，配合医生行腹部</w:t>
            </w:r>
            <w:r w:rsidR="008C4DA1" w:rsidRPr="006013BC">
              <w:rPr>
                <w:rFonts w:ascii="宋体" w:hAnsi="宋体" w:hint="eastAsia"/>
                <w:szCs w:val="21"/>
              </w:rPr>
              <w:t>超声</w:t>
            </w:r>
            <w:r w:rsidRPr="006013BC">
              <w:rPr>
                <w:rFonts w:ascii="宋体" w:hAnsi="宋体" w:hint="eastAsia"/>
                <w:szCs w:val="21"/>
              </w:rPr>
              <w:t>，向患者做好检查指导</w:t>
            </w:r>
          </w:p>
        </w:tc>
        <w:tc>
          <w:tcPr>
            <w:tcW w:w="2456" w:type="dxa"/>
            <w:tcBorders>
              <w:top w:val="double" w:sz="4" w:space="0" w:color="auto"/>
              <w:left w:val="double" w:sz="4" w:space="0" w:color="auto"/>
              <w:bottom w:val="double" w:sz="4" w:space="0" w:color="auto"/>
              <w:right w:val="double" w:sz="4" w:space="0" w:color="auto"/>
            </w:tcBorders>
            <w:vAlign w:val="center"/>
          </w:tcPr>
          <w:p w:rsidR="00F330C9" w:rsidRPr="006013BC" w:rsidRDefault="00F330C9" w:rsidP="006013BC">
            <w:pPr>
              <w:numPr>
                <w:ilvl w:val="0"/>
                <w:numId w:val="1"/>
              </w:numPr>
              <w:rPr>
                <w:rFonts w:ascii="宋体" w:hAnsi="宋体"/>
                <w:szCs w:val="21"/>
              </w:rPr>
            </w:pPr>
            <w:r w:rsidRPr="006013BC">
              <w:rPr>
                <w:rFonts w:ascii="宋体" w:hAnsi="宋体" w:hint="eastAsia"/>
                <w:szCs w:val="21"/>
              </w:rPr>
              <w:t>三级护理</w:t>
            </w:r>
          </w:p>
          <w:p w:rsidR="00F330C9" w:rsidRPr="006013BC" w:rsidRDefault="00F330C9" w:rsidP="006013BC">
            <w:pPr>
              <w:numPr>
                <w:ilvl w:val="0"/>
                <w:numId w:val="1"/>
              </w:numPr>
              <w:rPr>
                <w:rFonts w:ascii="宋体" w:hAnsi="宋体"/>
                <w:szCs w:val="21"/>
              </w:rPr>
            </w:pPr>
            <w:r w:rsidRPr="006013BC">
              <w:rPr>
                <w:rFonts w:ascii="宋体" w:hAnsi="宋体" w:hint="eastAsia"/>
                <w:szCs w:val="21"/>
              </w:rPr>
              <w:t>指导患者低脂饮食</w:t>
            </w:r>
          </w:p>
          <w:p w:rsidR="00711B94" w:rsidRPr="006013BC" w:rsidRDefault="00A81D5F" w:rsidP="006013BC">
            <w:pPr>
              <w:numPr>
                <w:ilvl w:val="0"/>
                <w:numId w:val="1"/>
              </w:numPr>
              <w:rPr>
                <w:rFonts w:ascii="宋体" w:hAnsi="宋体"/>
                <w:szCs w:val="21"/>
              </w:rPr>
            </w:pPr>
            <w:r w:rsidRPr="006013BC">
              <w:rPr>
                <w:rFonts w:ascii="宋体" w:hAnsi="宋体" w:hint="eastAsia"/>
                <w:szCs w:val="21"/>
              </w:rPr>
              <w:t>心理护理</w:t>
            </w:r>
          </w:p>
          <w:p w:rsidR="00711B94" w:rsidRPr="006013BC" w:rsidRDefault="00666977" w:rsidP="006013BC">
            <w:pPr>
              <w:numPr>
                <w:ilvl w:val="0"/>
                <w:numId w:val="1"/>
              </w:numPr>
              <w:rPr>
                <w:rFonts w:ascii="宋体" w:hAnsi="宋体"/>
                <w:szCs w:val="21"/>
              </w:rPr>
            </w:pPr>
            <w:r w:rsidRPr="006013BC">
              <w:rPr>
                <w:rFonts w:ascii="宋体" w:hAnsi="宋体" w:hint="eastAsia"/>
                <w:szCs w:val="21"/>
              </w:rPr>
              <w:t>出院</w:t>
            </w:r>
            <w:r w:rsidR="00A81D5F" w:rsidRPr="006013BC">
              <w:rPr>
                <w:rFonts w:ascii="宋体" w:hAnsi="宋体" w:hint="eastAsia"/>
                <w:szCs w:val="21"/>
              </w:rPr>
              <w:t>宣教</w:t>
            </w:r>
            <w:r w:rsidRPr="006013BC">
              <w:rPr>
                <w:rFonts w:ascii="宋体" w:hAnsi="宋体" w:hint="eastAsia"/>
                <w:szCs w:val="21"/>
              </w:rPr>
              <w:t>（自我护理、药物指导）</w:t>
            </w:r>
          </w:p>
          <w:p w:rsidR="00235789" w:rsidRPr="006013BC" w:rsidRDefault="00235789" w:rsidP="006013BC">
            <w:pPr>
              <w:numPr>
                <w:ilvl w:val="0"/>
                <w:numId w:val="1"/>
              </w:numPr>
              <w:rPr>
                <w:rFonts w:ascii="宋体" w:hAnsi="宋体"/>
                <w:szCs w:val="21"/>
              </w:rPr>
            </w:pPr>
            <w:r w:rsidRPr="006013BC">
              <w:rPr>
                <w:rFonts w:ascii="宋体" w:hAnsi="宋体" w:hint="eastAsia"/>
                <w:szCs w:val="21"/>
              </w:rPr>
              <w:t>指导并协助患者及家属办理出院手续</w:t>
            </w:r>
          </w:p>
          <w:p w:rsidR="00711B94" w:rsidRPr="006013BC" w:rsidRDefault="00235789" w:rsidP="006013BC">
            <w:pPr>
              <w:numPr>
                <w:ilvl w:val="0"/>
                <w:numId w:val="1"/>
              </w:numPr>
              <w:rPr>
                <w:rFonts w:ascii="宋体" w:hAnsi="宋体"/>
                <w:szCs w:val="21"/>
              </w:rPr>
            </w:pPr>
            <w:r w:rsidRPr="006013BC">
              <w:rPr>
                <w:rFonts w:ascii="宋体" w:hAnsi="宋体" w:hint="eastAsia"/>
                <w:szCs w:val="21"/>
              </w:rPr>
              <w:t>制定门诊</w:t>
            </w:r>
            <w:r w:rsidR="00A81D5F" w:rsidRPr="006013BC">
              <w:rPr>
                <w:rFonts w:ascii="宋体" w:hAnsi="宋体" w:hint="eastAsia"/>
                <w:szCs w:val="21"/>
              </w:rPr>
              <w:t>随访计划</w:t>
            </w:r>
          </w:p>
        </w:tc>
      </w:tr>
      <w:tr w:rsidR="00711B94" w:rsidRPr="006013BC" w:rsidTr="00F048E4">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rPr>
                <w:rFonts w:ascii="黑体" w:eastAsia="黑体" w:hAnsi="黑体"/>
                <w:szCs w:val="21"/>
              </w:rPr>
            </w:pPr>
            <w:r w:rsidRPr="006013BC">
              <w:rPr>
                <w:rFonts w:ascii="黑体" w:eastAsia="黑体" w:hAnsi="黑体" w:hint="eastAsia"/>
                <w:szCs w:val="21"/>
              </w:rPr>
              <w:t>变异</w:t>
            </w:r>
          </w:p>
        </w:tc>
        <w:tc>
          <w:tcPr>
            <w:tcW w:w="2414"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r w:rsidRPr="006013BC">
              <w:rPr>
                <w:rFonts w:ascii="宋体" w:hAnsi="宋体" w:hint="eastAsia"/>
                <w:szCs w:val="21"/>
              </w:rPr>
              <w:t>□无  □有，原因：</w:t>
            </w:r>
          </w:p>
        </w:tc>
        <w:tc>
          <w:tcPr>
            <w:tcW w:w="25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r w:rsidRPr="006013BC">
              <w:rPr>
                <w:rFonts w:ascii="宋体" w:hAnsi="宋体" w:hint="eastAsia"/>
                <w:szCs w:val="21"/>
              </w:rPr>
              <w:t>□无  □有，原因：</w:t>
            </w:r>
          </w:p>
        </w:tc>
        <w:tc>
          <w:tcPr>
            <w:tcW w:w="2456"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r w:rsidRPr="006013BC">
              <w:rPr>
                <w:rFonts w:ascii="宋体" w:hAnsi="宋体" w:hint="eastAsia"/>
                <w:szCs w:val="21"/>
              </w:rPr>
              <w:t>□无  □有，原因：</w:t>
            </w:r>
          </w:p>
        </w:tc>
      </w:tr>
      <w:tr w:rsidR="00711B94" w:rsidRPr="006013BC" w:rsidTr="00F048E4">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rPr>
                <w:rFonts w:ascii="黑体" w:eastAsia="黑体" w:hAnsi="黑体"/>
                <w:szCs w:val="21"/>
              </w:rPr>
            </w:pPr>
            <w:r w:rsidRPr="006013BC">
              <w:rPr>
                <w:rFonts w:ascii="黑体" w:eastAsia="黑体" w:hAnsi="黑体" w:hint="eastAsia"/>
                <w:szCs w:val="21"/>
              </w:rPr>
              <w:t>护士</w:t>
            </w:r>
          </w:p>
          <w:p w:rsidR="00711B94" w:rsidRPr="006013BC" w:rsidRDefault="00711B94" w:rsidP="006013BC">
            <w:pPr>
              <w:rPr>
                <w:rFonts w:ascii="黑体" w:eastAsia="黑体" w:hAnsi="黑体"/>
                <w:szCs w:val="21"/>
              </w:rPr>
            </w:pPr>
            <w:r w:rsidRPr="006013BC">
              <w:rPr>
                <w:rFonts w:ascii="黑体" w:eastAsia="黑体" w:hAnsi="黑体" w:hint="eastAsia"/>
                <w:szCs w:val="21"/>
              </w:rPr>
              <w:t>签名</w:t>
            </w:r>
          </w:p>
        </w:tc>
        <w:tc>
          <w:tcPr>
            <w:tcW w:w="2414"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p>
        </w:tc>
        <w:tc>
          <w:tcPr>
            <w:tcW w:w="25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p>
        </w:tc>
        <w:tc>
          <w:tcPr>
            <w:tcW w:w="2456"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p>
        </w:tc>
      </w:tr>
      <w:tr w:rsidR="00711B94" w:rsidRPr="006013BC" w:rsidTr="00F048E4">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rPr>
                <w:rFonts w:ascii="黑体" w:eastAsia="黑体" w:hAnsi="黑体"/>
                <w:szCs w:val="21"/>
              </w:rPr>
            </w:pPr>
            <w:r w:rsidRPr="006013BC">
              <w:rPr>
                <w:rFonts w:ascii="黑体" w:eastAsia="黑体" w:hAnsi="黑体" w:hint="eastAsia"/>
                <w:szCs w:val="21"/>
              </w:rPr>
              <w:t>医师</w:t>
            </w:r>
          </w:p>
          <w:p w:rsidR="00711B94" w:rsidRPr="006013BC" w:rsidRDefault="00711B94" w:rsidP="006013BC">
            <w:pPr>
              <w:rPr>
                <w:rFonts w:ascii="黑体" w:eastAsia="黑体" w:hAnsi="黑体"/>
                <w:szCs w:val="21"/>
              </w:rPr>
            </w:pPr>
            <w:r w:rsidRPr="006013BC">
              <w:rPr>
                <w:rFonts w:ascii="黑体" w:eastAsia="黑体" w:hAnsi="黑体" w:hint="eastAsia"/>
                <w:szCs w:val="21"/>
              </w:rPr>
              <w:t>签名</w:t>
            </w:r>
          </w:p>
        </w:tc>
        <w:tc>
          <w:tcPr>
            <w:tcW w:w="2414"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p>
        </w:tc>
        <w:tc>
          <w:tcPr>
            <w:tcW w:w="2520"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p>
        </w:tc>
        <w:tc>
          <w:tcPr>
            <w:tcW w:w="2456" w:type="dxa"/>
            <w:tcBorders>
              <w:top w:val="double" w:sz="4" w:space="0" w:color="auto"/>
              <w:left w:val="double" w:sz="4" w:space="0" w:color="auto"/>
              <w:bottom w:val="double" w:sz="4" w:space="0" w:color="auto"/>
              <w:right w:val="double" w:sz="4" w:space="0" w:color="auto"/>
            </w:tcBorders>
            <w:vAlign w:val="center"/>
          </w:tcPr>
          <w:p w:rsidR="00711B94" w:rsidRPr="006013BC" w:rsidRDefault="00711B94" w:rsidP="006013BC">
            <w:pPr>
              <w:jc w:val="center"/>
              <w:rPr>
                <w:rFonts w:ascii="宋体" w:hAnsi="宋体"/>
                <w:szCs w:val="21"/>
              </w:rPr>
            </w:pPr>
          </w:p>
        </w:tc>
      </w:tr>
    </w:tbl>
    <w:p w:rsidR="00711B94" w:rsidRPr="006013BC" w:rsidRDefault="00711B94" w:rsidP="006013BC">
      <w:pPr>
        <w:rPr>
          <w:szCs w:val="21"/>
        </w:rPr>
      </w:pPr>
    </w:p>
    <w:p w:rsidR="00711B94" w:rsidRPr="006013BC" w:rsidRDefault="00711B94" w:rsidP="006013BC">
      <w:pPr>
        <w:rPr>
          <w:szCs w:val="21"/>
        </w:rPr>
      </w:pPr>
    </w:p>
    <w:sectPr w:rsidR="00711B94" w:rsidRPr="006013BC"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CFA" w:rsidRDefault="000B7CFA" w:rsidP="00F5541D">
      <w:r>
        <w:separator/>
      </w:r>
    </w:p>
  </w:endnote>
  <w:endnote w:type="continuationSeparator" w:id="1">
    <w:p w:rsidR="000B7CFA" w:rsidRDefault="000B7CFA" w:rsidP="00F554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CFA" w:rsidRDefault="000B7CFA" w:rsidP="00F5541D">
      <w:r>
        <w:separator/>
      </w:r>
    </w:p>
  </w:footnote>
  <w:footnote w:type="continuationSeparator" w:id="1">
    <w:p w:rsidR="000B7CFA" w:rsidRDefault="000B7CFA"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D9B45E28"/>
    <w:lvl w:ilvl="0">
      <w:numFmt w:val="bullet"/>
      <w:lvlText w:val="□"/>
      <w:lvlJc w:val="left"/>
      <w:pPr>
        <w:tabs>
          <w:tab w:val="num" w:pos="360"/>
        </w:tabs>
        <w:ind w:left="360" w:hanging="360"/>
      </w:pPr>
      <w:rPr>
        <w:rFonts w:ascii="宋体" w:eastAsia="宋体" w:hAnsi="宋体" w:cs="Times New Roman" w:hint="eastAsia"/>
        <w:lang w:val="en-US"/>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69650E7E"/>
    <w:multiLevelType w:val="hybridMultilevel"/>
    <w:tmpl w:val="D73A498C"/>
    <w:lvl w:ilvl="0" w:tplc="F266ECEC">
      <w:start w:val="1"/>
      <w:numFmt w:val="decimal"/>
      <w:lvlText w:val="%1."/>
      <w:lvlJc w:val="left"/>
      <w:pPr>
        <w:ind w:left="840" w:hanging="360"/>
      </w:pPr>
      <w:rPr>
        <w:rFonts w:ascii="宋体" w:eastAsia="宋体" w:hAnsi="宋体"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0531A"/>
    <w:rsid w:val="000165A7"/>
    <w:rsid w:val="00073EB8"/>
    <w:rsid w:val="00076AF0"/>
    <w:rsid w:val="00090041"/>
    <w:rsid w:val="000901A0"/>
    <w:rsid w:val="000A0CA4"/>
    <w:rsid w:val="000B5C30"/>
    <w:rsid w:val="000B7CFA"/>
    <w:rsid w:val="000C2390"/>
    <w:rsid w:val="000F5D80"/>
    <w:rsid w:val="000F7CEC"/>
    <w:rsid w:val="00107EF6"/>
    <w:rsid w:val="0012657D"/>
    <w:rsid w:val="00144BCB"/>
    <w:rsid w:val="00144C47"/>
    <w:rsid w:val="00152FAD"/>
    <w:rsid w:val="00157E23"/>
    <w:rsid w:val="001634D2"/>
    <w:rsid w:val="00172447"/>
    <w:rsid w:val="001754FB"/>
    <w:rsid w:val="00180E6B"/>
    <w:rsid w:val="001816A6"/>
    <w:rsid w:val="00185396"/>
    <w:rsid w:val="001C0E7B"/>
    <w:rsid w:val="001C4AC0"/>
    <w:rsid w:val="001E413D"/>
    <w:rsid w:val="001E5C37"/>
    <w:rsid w:val="00200D13"/>
    <w:rsid w:val="002042CB"/>
    <w:rsid w:val="00212A24"/>
    <w:rsid w:val="00226118"/>
    <w:rsid w:val="00235789"/>
    <w:rsid w:val="00274840"/>
    <w:rsid w:val="00286C67"/>
    <w:rsid w:val="002C2E06"/>
    <w:rsid w:val="002D1917"/>
    <w:rsid w:val="002D2E7A"/>
    <w:rsid w:val="003021F2"/>
    <w:rsid w:val="00327318"/>
    <w:rsid w:val="00337822"/>
    <w:rsid w:val="0036708C"/>
    <w:rsid w:val="00373510"/>
    <w:rsid w:val="0039059D"/>
    <w:rsid w:val="003F667C"/>
    <w:rsid w:val="00413F2C"/>
    <w:rsid w:val="00441FFE"/>
    <w:rsid w:val="00444B1E"/>
    <w:rsid w:val="004626D9"/>
    <w:rsid w:val="00465872"/>
    <w:rsid w:val="00481768"/>
    <w:rsid w:val="00497277"/>
    <w:rsid w:val="004B1CF0"/>
    <w:rsid w:val="004B46F5"/>
    <w:rsid w:val="004C1491"/>
    <w:rsid w:val="00516CD7"/>
    <w:rsid w:val="00531DA9"/>
    <w:rsid w:val="005322EB"/>
    <w:rsid w:val="005442A4"/>
    <w:rsid w:val="0054574B"/>
    <w:rsid w:val="00594B62"/>
    <w:rsid w:val="00595460"/>
    <w:rsid w:val="005A4A96"/>
    <w:rsid w:val="005A67B2"/>
    <w:rsid w:val="005B6969"/>
    <w:rsid w:val="005C11D1"/>
    <w:rsid w:val="005C12B8"/>
    <w:rsid w:val="005C20F8"/>
    <w:rsid w:val="005D647C"/>
    <w:rsid w:val="005E392C"/>
    <w:rsid w:val="006013BC"/>
    <w:rsid w:val="00603C6C"/>
    <w:rsid w:val="006136A6"/>
    <w:rsid w:val="006152A0"/>
    <w:rsid w:val="00620302"/>
    <w:rsid w:val="00626C5D"/>
    <w:rsid w:val="00666977"/>
    <w:rsid w:val="00682088"/>
    <w:rsid w:val="006A1931"/>
    <w:rsid w:val="006B3309"/>
    <w:rsid w:val="006C306F"/>
    <w:rsid w:val="006D06D8"/>
    <w:rsid w:val="007004CF"/>
    <w:rsid w:val="00711B94"/>
    <w:rsid w:val="007215B5"/>
    <w:rsid w:val="007426FD"/>
    <w:rsid w:val="00745823"/>
    <w:rsid w:val="007543C8"/>
    <w:rsid w:val="00783248"/>
    <w:rsid w:val="007A4B57"/>
    <w:rsid w:val="007D49A6"/>
    <w:rsid w:val="007E77C9"/>
    <w:rsid w:val="007F6EDA"/>
    <w:rsid w:val="007F7CA4"/>
    <w:rsid w:val="00813121"/>
    <w:rsid w:val="0082190B"/>
    <w:rsid w:val="00821E0E"/>
    <w:rsid w:val="00831F74"/>
    <w:rsid w:val="008632C0"/>
    <w:rsid w:val="0086769B"/>
    <w:rsid w:val="008947AE"/>
    <w:rsid w:val="008B1809"/>
    <w:rsid w:val="008C29D1"/>
    <w:rsid w:val="008C3258"/>
    <w:rsid w:val="008C4DA1"/>
    <w:rsid w:val="008C5EE2"/>
    <w:rsid w:val="008E1DC2"/>
    <w:rsid w:val="008E7EFC"/>
    <w:rsid w:val="008F6B82"/>
    <w:rsid w:val="00900BB7"/>
    <w:rsid w:val="00907A19"/>
    <w:rsid w:val="00920ABA"/>
    <w:rsid w:val="0092274C"/>
    <w:rsid w:val="00934AAE"/>
    <w:rsid w:val="00941BE2"/>
    <w:rsid w:val="00953B44"/>
    <w:rsid w:val="00971957"/>
    <w:rsid w:val="009725AD"/>
    <w:rsid w:val="00983E9E"/>
    <w:rsid w:val="009976C5"/>
    <w:rsid w:val="009B23EF"/>
    <w:rsid w:val="009C7D88"/>
    <w:rsid w:val="009D685B"/>
    <w:rsid w:val="009E7DB5"/>
    <w:rsid w:val="009F51F8"/>
    <w:rsid w:val="00A067D8"/>
    <w:rsid w:val="00A1744C"/>
    <w:rsid w:val="00A43872"/>
    <w:rsid w:val="00A44B67"/>
    <w:rsid w:val="00A63027"/>
    <w:rsid w:val="00A81D5F"/>
    <w:rsid w:val="00AC1671"/>
    <w:rsid w:val="00AD7D16"/>
    <w:rsid w:val="00B106AB"/>
    <w:rsid w:val="00B22C0C"/>
    <w:rsid w:val="00B26FD9"/>
    <w:rsid w:val="00B34811"/>
    <w:rsid w:val="00B41C75"/>
    <w:rsid w:val="00B4744A"/>
    <w:rsid w:val="00BA64FB"/>
    <w:rsid w:val="00BD1EEF"/>
    <w:rsid w:val="00BD34DC"/>
    <w:rsid w:val="00BD4BE0"/>
    <w:rsid w:val="00BE7E99"/>
    <w:rsid w:val="00C046C1"/>
    <w:rsid w:val="00C16821"/>
    <w:rsid w:val="00C22BA5"/>
    <w:rsid w:val="00C32DA9"/>
    <w:rsid w:val="00C36E8F"/>
    <w:rsid w:val="00C844DB"/>
    <w:rsid w:val="00C86632"/>
    <w:rsid w:val="00C94A63"/>
    <w:rsid w:val="00CA1909"/>
    <w:rsid w:val="00CD54D9"/>
    <w:rsid w:val="00CD7437"/>
    <w:rsid w:val="00D018F4"/>
    <w:rsid w:val="00D15E86"/>
    <w:rsid w:val="00D30CC2"/>
    <w:rsid w:val="00D4720A"/>
    <w:rsid w:val="00D5490E"/>
    <w:rsid w:val="00D95F1D"/>
    <w:rsid w:val="00DB3B69"/>
    <w:rsid w:val="00DD7FE5"/>
    <w:rsid w:val="00DF2784"/>
    <w:rsid w:val="00E072C8"/>
    <w:rsid w:val="00E160A0"/>
    <w:rsid w:val="00E326B4"/>
    <w:rsid w:val="00E360E4"/>
    <w:rsid w:val="00E463A7"/>
    <w:rsid w:val="00E57E15"/>
    <w:rsid w:val="00EB0D49"/>
    <w:rsid w:val="00EE3F08"/>
    <w:rsid w:val="00F03036"/>
    <w:rsid w:val="00F048E4"/>
    <w:rsid w:val="00F17C6A"/>
    <w:rsid w:val="00F330C9"/>
    <w:rsid w:val="00F3362E"/>
    <w:rsid w:val="00F51FE2"/>
    <w:rsid w:val="00F5541D"/>
    <w:rsid w:val="00F64F4B"/>
    <w:rsid w:val="00F916A1"/>
    <w:rsid w:val="00F9178B"/>
    <w:rsid w:val="00F93D37"/>
    <w:rsid w:val="00FB01D3"/>
    <w:rsid w:val="00FB524E"/>
    <w:rsid w:val="00FE63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934AAE"/>
    <w:pPr>
      <w:widowControl/>
      <w:spacing w:before="100" w:beforeAutospacing="1" w:after="100" w:afterAutospacing="1"/>
      <w:jc w:val="left"/>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 w:type="paragraph" w:styleId="a6">
    <w:name w:val="No Spacing"/>
    <w:uiPriority w:val="1"/>
    <w:qFormat/>
    <w:rsid w:val="00EE3F08"/>
    <w:pPr>
      <w:widowControl w:val="0"/>
      <w:jc w:val="both"/>
    </w:pPr>
    <w:rPr>
      <w:rFonts w:ascii="Times New Roman" w:eastAsia="宋体" w:hAnsi="Times New Roman" w:cs="Times New Roman"/>
      <w:szCs w:val="20"/>
    </w:rPr>
  </w:style>
  <w:style w:type="character" w:customStyle="1" w:styleId="1Char">
    <w:name w:val="标题 1 Char"/>
    <w:basedOn w:val="a0"/>
    <w:link w:val="1"/>
    <w:uiPriority w:val="9"/>
    <w:rsid w:val="00934AAE"/>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87131476">
      <w:bodyDiv w:val="1"/>
      <w:marLeft w:val="0"/>
      <w:marRight w:val="0"/>
      <w:marTop w:val="0"/>
      <w:marBottom w:val="0"/>
      <w:divBdr>
        <w:top w:val="none" w:sz="0" w:space="0" w:color="auto"/>
        <w:left w:val="none" w:sz="0" w:space="0" w:color="auto"/>
        <w:bottom w:val="none" w:sz="0" w:space="0" w:color="auto"/>
        <w:right w:val="none" w:sz="0" w:space="0" w:color="auto"/>
      </w:divBdr>
    </w:div>
    <w:div w:id="15841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9C9E-8E09-49D9-B6DD-AB129F20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536</Words>
  <Characters>3058</Characters>
  <Application>Microsoft Office Word</Application>
  <DocSecurity>0</DocSecurity>
  <Lines>25</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wangyy</cp:lastModifiedBy>
  <cp:revision>104</cp:revision>
  <dcterms:created xsi:type="dcterms:W3CDTF">2016-08-08T05:55:00Z</dcterms:created>
  <dcterms:modified xsi:type="dcterms:W3CDTF">2017-05-26T04:54:00Z</dcterms:modified>
</cp:coreProperties>
</file>