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AC" w:rsidRPr="000B3380" w:rsidRDefault="00FB5B75" w:rsidP="00CD3A85">
      <w:pPr>
        <w:adjustRightInd w:val="0"/>
        <w:snapToGrid w:val="0"/>
        <w:spacing w:line="360" w:lineRule="auto"/>
        <w:jc w:val="center"/>
        <w:rPr>
          <w:rFonts w:asciiTheme="minorEastAsia" w:eastAsiaTheme="minorEastAsia" w:hAnsiTheme="minorEastAsia"/>
          <w:b/>
          <w:sz w:val="44"/>
          <w:szCs w:val="44"/>
        </w:rPr>
      </w:pPr>
      <w:r w:rsidRPr="000B3380">
        <w:rPr>
          <w:rFonts w:asciiTheme="minorEastAsia" w:eastAsiaTheme="minorEastAsia" w:hAnsiTheme="minorEastAsia" w:hint="eastAsia"/>
          <w:b/>
          <w:sz w:val="44"/>
          <w:szCs w:val="44"/>
        </w:rPr>
        <w:t>感染性心内膜炎</w:t>
      </w:r>
      <w:r w:rsidR="00F5541D" w:rsidRPr="000B3380">
        <w:rPr>
          <w:rFonts w:asciiTheme="minorEastAsia" w:eastAsiaTheme="minorEastAsia" w:hAnsiTheme="minorEastAsia" w:hint="eastAsia"/>
          <w:b/>
          <w:sz w:val="44"/>
          <w:szCs w:val="44"/>
        </w:rPr>
        <w:t>临床路径</w:t>
      </w:r>
    </w:p>
    <w:p w:rsidR="00626C5D" w:rsidRPr="0091355F" w:rsidRDefault="00626C5D" w:rsidP="00CD3A85">
      <w:pPr>
        <w:adjustRightInd w:val="0"/>
        <w:snapToGrid w:val="0"/>
        <w:spacing w:line="360" w:lineRule="auto"/>
        <w:jc w:val="center"/>
        <w:rPr>
          <w:rFonts w:ascii="仿宋_GB2312" w:eastAsia="仿宋_GB2312" w:hAnsi="仿宋" w:hint="eastAsia"/>
          <w:b/>
          <w:sz w:val="32"/>
          <w:szCs w:val="44"/>
        </w:rPr>
      </w:pPr>
      <w:r w:rsidRPr="0091355F">
        <w:rPr>
          <w:rFonts w:ascii="仿宋_GB2312" w:eastAsia="仿宋_GB2312" w:hAnsi="仿宋" w:hint="eastAsia"/>
          <w:b/>
          <w:sz w:val="32"/>
          <w:szCs w:val="44"/>
        </w:rPr>
        <w:t>（2017年版）</w:t>
      </w:r>
    </w:p>
    <w:p w:rsidR="00A75F3B" w:rsidRDefault="00711B94" w:rsidP="00A75F3B">
      <w:pPr>
        <w:adjustRightInd w:val="0"/>
        <w:snapToGrid w:val="0"/>
        <w:spacing w:line="360" w:lineRule="auto"/>
        <w:rPr>
          <w:rFonts w:ascii="黑体" w:eastAsia="黑体" w:hAnsi="黑体" w:hint="eastAsia"/>
          <w:sz w:val="32"/>
          <w:szCs w:val="32"/>
        </w:rPr>
      </w:pPr>
      <w:r w:rsidRPr="003B1E38">
        <w:rPr>
          <w:rFonts w:ascii="黑体" w:eastAsia="黑体" w:hAnsi="黑体" w:hint="eastAsia"/>
          <w:sz w:val="32"/>
          <w:szCs w:val="32"/>
        </w:rPr>
        <w:t>一、</w:t>
      </w:r>
      <w:r w:rsidR="003B1E38" w:rsidRPr="003B1E38">
        <w:rPr>
          <w:rFonts w:ascii="黑体" w:eastAsia="黑体" w:hAnsi="黑体" w:cs="微软雅黑" w:hint="eastAsia"/>
          <w:sz w:val="32"/>
          <w:szCs w:val="32"/>
        </w:rPr>
        <w:t>感染性心内膜炎</w:t>
      </w:r>
      <w:r w:rsidR="00825B4F">
        <w:rPr>
          <w:rFonts w:ascii="黑体" w:eastAsia="黑体" w:hAnsi="黑体" w:cs="微软雅黑" w:hint="eastAsia"/>
          <w:sz w:val="32"/>
          <w:szCs w:val="32"/>
        </w:rPr>
        <w:t>临床路径</w:t>
      </w:r>
      <w:r w:rsidR="00F5541D" w:rsidRPr="003B1E38">
        <w:rPr>
          <w:rFonts w:ascii="黑体" w:eastAsia="黑体" w:hAnsi="黑体" w:hint="eastAsia"/>
          <w:sz w:val="32"/>
          <w:szCs w:val="32"/>
        </w:rPr>
        <w:t>标准住院流程</w:t>
      </w:r>
    </w:p>
    <w:p w:rsidR="00F5541D" w:rsidRPr="00A75F3B" w:rsidRDefault="00F5541D" w:rsidP="00A75F3B">
      <w:pPr>
        <w:adjustRightInd w:val="0"/>
        <w:snapToGrid w:val="0"/>
        <w:spacing w:line="360" w:lineRule="auto"/>
        <w:rPr>
          <w:rFonts w:ascii="黑体" w:eastAsia="黑体" w:hAnsi="黑体" w:hint="eastAsia"/>
          <w:sz w:val="32"/>
          <w:szCs w:val="32"/>
        </w:rPr>
      </w:pPr>
      <w:r w:rsidRPr="00A75F3B">
        <w:rPr>
          <w:rFonts w:ascii="楷体_GB2312" w:eastAsia="楷体_GB2312" w:hAnsi="仿宋" w:hint="eastAsia"/>
          <w:b/>
          <w:snapToGrid w:val="0"/>
          <w:kern w:val="10"/>
          <w:sz w:val="32"/>
          <w:szCs w:val="32"/>
        </w:rPr>
        <w:t>（一）</w:t>
      </w:r>
      <w:r w:rsidR="00A75F3B">
        <w:rPr>
          <w:rFonts w:ascii="楷体_GB2312" w:eastAsia="楷体_GB2312" w:hAnsi="仿宋" w:hint="eastAsia"/>
          <w:b/>
          <w:snapToGrid w:val="0"/>
          <w:kern w:val="0"/>
          <w:sz w:val="32"/>
          <w:szCs w:val="32"/>
        </w:rPr>
        <w:t>适用对象。</w:t>
      </w:r>
    </w:p>
    <w:p w:rsidR="00F5541D" w:rsidRPr="00A75F3B" w:rsidRDefault="00835551" w:rsidP="00A75F3B">
      <w:pPr>
        <w:spacing w:line="360" w:lineRule="auto"/>
        <w:ind w:firstLineChars="200" w:firstLine="640"/>
        <w:rPr>
          <w:rFonts w:ascii="仿宋_GB2312" w:eastAsia="仿宋_GB2312" w:hAnsi="仿宋" w:hint="eastAsia"/>
          <w:sz w:val="32"/>
          <w:szCs w:val="28"/>
        </w:rPr>
      </w:pPr>
      <w:r w:rsidRPr="00A75F3B">
        <w:rPr>
          <w:rFonts w:ascii="仿宋_GB2312" w:eastAsia="仿宋_GB2312" w:hAnsi="仿宋" w:cs="微软雅黑" w:hint="eastAsia"/>
          <w:sz w:val="32"/>
          <w:szCs w:val="28"/>
        </w:rPr>
        <w:t>第一</w:t>
      </w:r>
      <w:r w:rsidR="008117CE" w:rsidRPr="00A75F3B">
        <w:rPr>
          <w:rFonts w:ascii="仿宋_GB2312" w:eastAsia="仿宋_GB2312" w:hAnsi="仿宋" w:cs="微软雅黑" w:hint="eastAsia"/>
          <w:sz w:val="32"/>
          <w:szCs w:val="28"/>
        </w:rPr>
        <w:t>诊</w:t>
      </w:r>
      <w:r w:rsidR="004A1C63" w:rsidRPr="00A75F3B">
        <w:rPr>
          <w:rFonts w:ascii="仿宋_GB2312" w:eastAsia="仿宋_GB2312" w:hAnsi="仿宋" w:cs="微软雅黑" w:hint="eastAsia"/>
          <w:sz w:val="32"/>
          <w:szCs w:val="28"/>
        </w:rPr>
        <w:t>断</w:t>
      </w:r>
      <w:r w:rsidR="00FB5B75" w:rsidRPr="00A75F3B">
        <w:rPr>
          <w:rFonts w:ascii="仿宋_GB2312" w:eastAsia="仿宋_GB2312" w:hAnsi="仿宋" w:cs="微软雅黑" w:hint="eastAsia"/>
          <w:sz w:val="32"/>
          <w:szCs w:val="28"/>
        </w:rPr>
        <w:t>感染性心内膜炎</w:t>
      </w:r>
      <w:r w:rsidRPr="00A75F3B">
        <w:rPr>
          <w:rFonts w:ascii="仿宋_GB2312" w:eastAsia="仿宋_GB2312" w:hAnsi="仿宋" w:cs="微软雅黑" w:hint="eastAsia"/>
          <w:sz w:val="32"/>
          <w:szCs w:val="28"/>
        </w:rPr>
        <w:t>（</w:t>
      </w:r>
      <w:r w:rsidRPr="00A75F3B">
        <w:rPr>
          <w:rFonts w:ascii="仿宋_GB2312" w:eastAsia="仿宋_GB2312" w:hAnsi="仿宋" w:hint="eastAsia"/>
          <w:sz w:val="32"/>
          <w:szCs w:val="28"/>
        </w:rPr>
        <w:t>ICD-10：</w:t>
      </w:r>
      <w:r w:rsidR="00FB5B75" w:rsidRPr="00A75F3B">
        <w:rPr>
          <w:rFonts w:ascii="仿宋_GB2312" w:eastAsia="仿宋_GB2312" w:hAnsi="仿宋" w:hint="eastAsia"/>
          <w:sz w:val="32"/>
          <w:szCs w:val="28"/>
        </w:rPr>
        <w:t>I33.004</w:t>
      </w:r>
      <w:r w:rsidRPr="00A75F3B">
        <w:rPr>
          <w:rFonts w:ascii="仿宋_GB2312" w:eastAsia="仿宋_GB2312" w:hAnsi="仿宋" w:cs="微软雅黑" w:hint="eastAsia"/>
          <w:sz w:val="32"/>
          <w:szCs w:val="28"/>
        </w:rPr>
        <w:t>）</w:t>
      </w:r>
      <w:r w:rsidR="00A75F3B">
        <w:rPr>
          <w:rFonts w:ascii="仿宋_GB2312" w:eastAsia="仿宋_GB2312" w:hAnsi="仿宋" w:cs="微软雅黑" w:hint="eastAsia"/>
          <w:sz w:val="32"/>
          <w:szCs w:val="28"/>
        </w:rPr>
        <w:t>。</w:t>
      </w:r>
    </w:p>
    <w:p w:rsidR="00F5541D" w:rsidRPr="00A75F3B" w:rsidRDefault="00F5541D" w:rsidP="00CD3A85">
      <w:pPr>
        <w:adjustRightInd w:val="0"/>
        <w:snapToGrid w:val="0"/>
        <w:spacing w:line="360" w:lineRule="auto"/>
        <w:rPr>
          <w:rFonts w:ascii="楷体_GB2312" w:eastAsia="楷体_GB2312" w:hAnsi="仿宋"/>
          <w:b/>
          <w:snapToGrid w:val="0"/>
          <w:kern w:val="10"/>
          <w:sz w:val="32"/>
          <w:szCs w:val="32"/>
        </w:rPr>
      </w:pPr>
      <w:r w:rsidRPr="00A75F3B">
        <w:rPr>
          <w:rFonts w:ascii="楷体_GB2312" w:eastAsia="楷体_GB2312" w:hAnsi="仿宋" w:hint="eastAsia"/>
          <w:b/>
          <w:snapToGrid w:val="0"/>
          <w:kern w:val="10"/>
          <w:sz w:val="32"/>
          <w:szCs w:val="32"/>
        </w:rPr>
        <w:t>（二）诊断依据</w:t>
      </w:r>
      <w:r w:rsidR="00A75F3B">
        <w:rPr>
          <w:rFonts w:ascii="楷体_GB2312" w:eastAsia="楷体_GB2312" w:hAnsi="仿宋" w:hint="eastAsia"/>
          <w:b/>
          <w:snapToGrid w:val="0"/>
          <w:kern w:val="10"/>
          <w:sz w:val="32"/>
          <w:szCs w:val="32"/>
        </w:rPr>
        <w:t>。</w:t>
      </w:r>
      <w:r w:rsidR="005D6BB8" w:rsidRPr="00A75F3B">
        <w:rPr>
          <w:rFonts w:ascii="楷体_GB2312" w:eastAsia="楷体_GB2312" w:hAnsi="仿宋" w:hint="eastAsia"/>
          <w:b/>
          <w:snapToGrid w:val="0"/>
          <w:kern w:val="10"/>
          <w:sz w:val="32"/>
          <w:szCs w:val="32"/>
        </w:rPr>
        <w:t xml:space="preserve"> </w:t>
      </w:r>
    </w:p>
    <w:p w:rsidR="00835551" w:rsidRPr="00A75F3B" w:rsidRDefault="00FB5B75" w:rsidP="00531989">
      <w:pPr>
        <w:spacing w:line="360" w:lineRule="auto"/>
        <w:ind w:firstLineChars="200" w:firstLine="640"/>
        <w:rPr>
          <w:rFonts w:ascii="仿宋_GB2312" w:eastAsia="仿宋_GB2312" w:hAnsi="仿宋" w:cs="微软雅黑"/>
          <w:sz w:val="32"/>
          <w:szCs w:val="28"/>
        </w:rPr>
      </w:pPr>
      <w:r w:rsidRPr="00A75F3B">
        <w:rPr>
          <w:rFonts w:ascii="仿宋_GB2312" w:eastAsia="仿宋_GB2312" w:hAnsi="仿宋" w:cs="微软雅黑" w:hint="eastAsia"/>
          <w:sz w:val="32"/>
          <w:szCs w:val="28"/>
        </w:rPr>
        <w:t>改良DUCK标准：</w:t>
      </w:r>
    </w:p>
    <w:p w:rsidR="00FB5B75" w:rsidRPr="00A75F3B" w:rsidRDefault="00921504" w:rsidP="00531989">
      <w:pPr>
        <w:spacing w:line="360" w:lineRule="auto"/>
        <w:ind w:firstLineChars="200" w:firstLine="640"/>
        <w:rPr>
          <w:rFonts w:ascii="仿宋_GB2312" w:eastAsia="仿宋_GB2312" w:hAnsi="仿宋" w:cs="微软雅黑"/>
          <w:sz w:val="32"/>
          <w:szCs w:val="28"/>
        </w:rPr>
      </w:pPr>
      <w:r w:rsidRPr="00A75F3B">
        <w:rPr>
          <w:rFonts w:ascii="仿宋_GB2312" w:eastAsia="仿宋_GB2312" w:hAnsi="仿宋" w:cs="微软雅黑"/>
          <w:sz w:val="32"/>
          <w:szCs w:val="28"/>
        </w:rPr>
        <w:t>感染性心内膜炎的主要标准</w:t>
      </w:r>
      <w:r w:rsidRPr="00A75F3B">
        <w:rPr>
          <w:rFonts w:ascii="仿宋_GB2312" w:eastAsia="仿宋_GB2312" w:hAnsi="仿宋" w:cs="微软雅黑" w:hint="eastAsia"/>
          <w:sz w:val="32"/>
          <w:szCs w:val="28"/>
        </w:rPr>
        <w:t>：</w:t>
      </w:r>
    </w:p>
    <w:p w:rsidR="00240FBE" w:rsidRPr="00A75F3B" w:rsidRDefault="00531989" w:rsidP="00531989">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240FBE" w:rsidRPr="00A75F3B">
        <w:rPr>
          <w:rFonts w:ascii="仿宋_GB2312" w:eastAsia="仿宋_GB2312" w:hAnsi="仿宋" w:cs="微软雅黑" w:hint="eastAsia"/>
          <w:sz w:val="32"/>
          <w:szCs w:val="28"/>
        </w:rPr>
        <w:t>病原学诊断</w:t>
      </w:r>
      <w:r w:rsidR="00816F5C" w:rsidRPr="00A75F3B">
        <w:rPr>
          <w:rFonts w:ascii="仿宋_GB2312" w:eastAsia="仿宋_GB2312" w:hAnsi="仿宋" w:cs="微软雅黑" w:hint="eastAsia"/>
          <w:sz w:val="32"/>
          <w:szCs w:val="28"/>
        </w:rPr>
        <w:t>标准</w:t>
      </w:r>
      <w:r>
        <w:rPr>
          <w:rFonts w:ascii="仿宋_GB2312" w:eastAsia="仿宋_GB2312" w:hAnsi="仿宋" w:cs="微软雅黑" w:hint="eastAsia"/>
          <w:sz w:val="32"/>
          <w:szCs w:val="28"/>
        </w:rPr>
        <w:t>：</w:t>
      </w:r>
    </w:p>
    <w:p w:rsidR="00240FBE" w:rsidRPr="00A75F3B" w:rsidRDefault="00531989" w:rsidP="005267C6">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1）</w:t>
      </w:r>
      <w:r w:rsidR="00921504" w:rsidRPr="00A75F3B">
        <w:rPr>
          <w:rFonts w:ascii="仿宋_GB2312" w:eastAsia="仿宋_GB2312" w:hAnsi="仿宋" w:cs="微软雅黑" w:hint="eastAsia"/>
          <w:sz w:val="32"/>
          <w:szCs w:val="28"/>
        </w:rPr>
        <w:t>2次血培养分离到典型的感染性心内膜炎典型微生物</w:t>
      </w:r>
      <w:r w:rsidR="005267C6">
        <w:rPr>
          <w:rFonts w:ascii="仿宋_GB2312" w:eastAsia="仿宋_GB2312" w:hAnsi="仿宋" w:cs="微软雅黑" w:hint="eastAsia"/>
          <w:sz w:val="32"/>
          <w:szCs w:val="28"/>
        </w:rPr>
        <w:t>：</w:t>
      </w:r>
    </w:p>
    <w:p w:rsidR="00240FBE" w:rsidRPr="00A75F3B" w:rsidRDefault="00531989" w:rsidP="005267C6">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921504" w:rsidRPr="00A75F3B">
        <w:rPr>
          <w:rFonts w:ascii="仿宋_GB2312" w:eastAsia="仿宋_GB2312" w:hAnsi="仿宋" w:cs="微软雅黑" w:hint="eastAsia"/>
          <w:sz w:val="32"/>
          <w:szCs w:val="28"/>
        </w:rPr>
        <w:t>草绿色链球菌、牛链球菌、HACKE组、金黄属葡萄球菌</w:t>
      </w:r>
      <w:r w:rsidR="005267C6">
        <w:rPr>
          <w:rFonts w:ascii="仿宋_GB2312" w:eastAsia="仿宋_GB2312" w:hAnsi="仿宋" w:cs="微软雅黑" w:hint="eastAsia"/>
          <w:sz w:val="32"/>
          <w:szCs w:val="28"/>
        </w:rPr>
        <w:t>；</w:t>
      </w:r>
    </w:p>
    <w:p w:rsidR="00921504" w:rsidRPr="00A75F3B" w:rsidRDefault="005267C6" w:rsidP="005267C6">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921504" w:rsidRPr="00A75F3B">
        <w:rPr>
          <w:rFonts w:ascii="仿宋_GB2312" w:eastAsia="仿宋_GB2312" w:hAnsi="仿宋" w:cs="微软雅黑" w:hint="eastAsia"/>
          <w:sz w:val="32"/>
          <w:szCs w:val="28"/>
        </w:rPr>
        <w:t>社区获得性肠球菌，</w:t>
      </w:r>
      <w:r w:rsidR="00240FBE" w:rsidRPr="00A75F3B">
        <w:rPr>
          <w:rFonts w:ascii="仿宋_GB2312" w:eastAsia="仿宋_GB2312" w:hAnsi="仿宋" w:cs="微软雅黑" w:hint="eastAsia"/>
          <w:sz w:val="32"/>
          <w:szCs w:val="28"/>
        </w:rPr>
        <w:t>且无原发病灶</w:t>
      </w:r>
      <w:r>
        <w:rPr>
          <w:rFonts w:ascii="仿宋_GB2312" w:eastAsia="仿宋_GB2312" w:hAnsi="仿宋" w:cs="微软雅黑" w:hint="eastAsia"/>
          <w:sz w:val="32"/>
          <w:szCs w:val="28"/>
        </w:rPr>
        <w:t>。</w:t>
      </w:r>
    </w:p>
    <w:p w:rsidR="00240FBE" w:rsidRPr="00A75F3B" w:rsidRDefault="005267C6" w:rsidP="005267C6">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2）</w:t>
      </w:r>
      <w:r w:rsidR="00240FBE" w:rsidRPr="00A75F3B">
        <w:rPr>
          <w:rFonts w:ascii="仿宋_GB2312" w:eastAsia="仿宋_GB2312" w:hAnsi="仿宋" w:cs="微软雅黑" w:hint="eastAsia"/>
          <w:sz w:val="32"/>
          <w:szCs w:val="28"/>
        </w:rPr>
        <w:t>符合感染性心内膜炎的持续菌血症定义如下：</w:t>
      </w:r>
    </w:p>
    <w:p w:rsidR="00240FBE" w:rsidRPr="00A75F3B" w:rsidRDefault="005267C6" w:rsidP="005267C6">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240FBE" w:rsidRPr="00A75F3B">
        <w:rPr>
          <w:rFonts w:ascii="仿宋_GB2312" w:eastAsia="仿宋_GB2312" w:hAnsi="仿宋" w:cs="微软雅黑"/>
          <w:sz w:val="32"/>
          <w:szCs w:val="28"/>
        </w:rPr>
        <w:t>至少两次间隔12小时以上的血标本培养阳性</w:t>
      </w:r>
      <w:r>
        <w:rPr>
          <w:rFonts w:ascii="仿宋_GB2312" w:eastAsia="仿宋_GB2312" w:hAnsi="仿宋" w:cs="微软雅黑" w:hint="eastAsia"/>
          <w:sz w:val="32"/>
          <w:szCs w:val="28"/>
        </w:rPr>
        <w:t>；</w:t>
      </w:r>
    </w:p>
    <w:p w:rsidR="00240FBE" w:rsidRPr="00A75F3B" w:rsidRDefault="005267C6" w:rsidP="005267C6">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240FBE" w:rsidRPr="00A75F3B">
        <w:rPr>
          <w:rFonts w:ascii="仿宋_GB2312" w:eastAsia="仿宋_GB2312" w:hAnsi="仿宋" w:cs="微软雅黑"/>
          <w:sz w:val="32"/>
          <w:szCs w:val="28"/>
        </w:rPr>
        <w:t>3次血培养均阳性，或</w:t>
      </w:r>
      <w:r w:rsidR="00240FBE" w:rsidRPr="00A75F3B">
        <w:rPr>
          <w:rFonts w:ascii="仿宋_GB2312" w:eastAsia="仿宋_GB2312" w:hAnsi="仿宋" w:cs="微软雅黑"/>
          <w:sz w:val="32"/>
          <w:szCs w:val="28"/>
        </w:rPr>
        <w:t>≥</w:t>
      </w:r>
      <w:r w:rsidR="00240FBE" w:rsidRPr="00A75F3B">
        <w:rPr>
          <w:rFonts w:ascii="仿宋_GB2312" w:eastAsia="仿宋_GB2312" w:hAnsi="仿宋" w:cs="微软雅黑"/>
          <w:sz w:val="32"/>
          <w:szCs w:val="28"/>
        </w:rPr>
        <w:t>4次血培养时大多数阳性（第一次和最后一次标本采取时间至少间隔1小时）</w:t>
      </w:r>
      <w:r w:rsidR="00DE51FB">
        <w:rPr>
          <w:rFonts w:ascii="仿宋_GB2312" w:eastAsia="仿宋_GB2312" w:hAnsi="仿宋" w:cs="微软雅黑" w:hint="eastAsia"/>
          <w:sz w:val="32"/>
          <w:szCs w:val="28"/>
        </w:rPr>
        <w:t>；</w:t>
      </w:r>
    </w:p>
    <w:p w:rsidR="00240FBE" w:rsidRPr="00A75F3B" w:rsidRDefault="005267C6" w:rsidP="005267C6">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3）</w:t>
      </w:r>
      <w:r w:rsidR="009A7AF8" w:rsidRPr="00A75F3B">
        <w:rPr>
          <w:rFonts w:ascii="仿宋_GB2312" w:eastAsia="仿宋_GB2312" w:hAnsi="仿宋" w:cs="微软雅黑"/>
          <w:sz w:val="32"/>
          <w:szCs w:val="28"/>
        </w:rPr>
        <w:t>贝纳特氏立克次体</w:t>
      </w:r>
      <w:r w:rsidR="004A1C63" w:rsidRPr="00A75F3B">
        <w:rPr>
          <w:rFonts w:ascii="仿宋_GB2312" w:eastAsia="仿宋_GB2312" w:hAnsi="仿宋" w:cs="微软雅黑" w:hint="eastAsia"/>
          <w:sz w:val="32"/>
          <w:szCs w:val="28"/>
        </w:rPr>
        <w:t>（Q热）</w:t>
      </w:r>
      <w:r w:rsidR="00240FBE" w:rsidRPr="00A75F3B">
        <w:rPr>
          <w:rFonts w:ascii="仿宋_GB2312" w:eastAsia="仿宋_GB2312" w:hAnsi="仿宋" w:cs="微软雅黑"/>
          <w:sz w:val="32"/>
          <w:szCs w:val="28"/>
        </w:rPr>
        <w:t>血培养阳性或</w:t>
      </w:r>
      <w:r w:rsidR="009A7AF8" w:rsidRPr="00A75F3B">
        <w:rPr>
          <w:rFonts w:ascii="仿宋_GB2312" w:eastAsia="仿宋_GB2312" w:hAnsi="仿宋" w:cs="微软雅黑" w:hint="eastAsia"/>
          <w:sz w:val="32"/>
          <w:szCs w:val="28"/>
        </w:rPr>
        <w:t>I</w:t>
      </w:r>
      <w:r w:rsidR="009A7AF8" w:rsidRPr="00A75F3B">
        <w:rPr>
          <w:rFonts w:ascii="仿宋_GB2312" w:eastAsia="仿宋_GB2312" w:hAnsi="仿宋" w:cs="微软雅黑"/>
          <w:sz w:val="32"/>
          <w:szCs w:val="28"/>
        </w:rPr>
        <w:t>相</w:t>
      </w:r>
      <w:r w:rsidR="00240FBE" w:rsidRPr="00A75F3B">
        <w:rPr>
          <w:rFonts w:ascii="仿宋_GB2312" w:eastAsia="仿宋_GB2312" w:hAnsi="仿宋" w:cs="微软雅黑"/>
          <w:sz w:val="32"/>
          <w:szCs w:val="28"/>
        </w:rPr>
        <w:t xml:space="preserve"> IgG抗体滴度&gt;1:800</w:t>
      </w:r>
      <w:r>
        <w:rPr>
          <w:rFonts w:ascii="仿宋_GB2312" w:eastAsia="仿宋_GB2312" w:hAnsi="仿宋" w:cs="微软雅黑" w:hint="eastAsia"/>
          <w:sz w:val="32"/>
          <w:szCs w:val="28"/>
        </w:rPr>
        <w:t>。</w:t>
      </w:r>
    </w:p>
    <w:p w:rsidR="00240FBE" w:rsidRPr="00A75F3B" w:rsidRDefault="005267C6" w:rsidP="005267C6">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310A7B" w:rsidRPr="00A75F3B">
        <w:rPr>
          <w:rFonts w:ascii="仿宋_GB2312" w:eastAsia="仿宋_GB2312" w:hAnsi="仿宋" w:cs="微软雅黑"/>
          <w:sz w:val="32"/>
          <w:szCs w:val="28"/>
        </w:rPr>
        <w:t>心内膜受累证据</w:t>
      </w:r>
      <w:r>
        <w:rPr>
          <w:rFonts w:ascii="仿宋_GB2312" w:eastAsia="仿宋_GB2312" w:hAnsi="仿宋" w:cs="微软雅黑" w:hint="eastAsia"/>
          <w:sz w:val="32"/>
          <w:szCs w:val="28"/>
        </w:rPr>
        <w:t>：</w:t>
      </w:r>
    </w:p>
    <w:tbl>
      <w:tblPr>
        <w:tblW w:w="0" w:type="auto"/>
        <w:tblBorders>
          <w:top w:val="single" w:sz="12" w:space="0" w:color="008000"/>
          <w:bottom w:val="single" w:sz="12" w:space="0" w:color="008000"/>
        </w:tblBorders>
        <w:tblLook w:val="01E0"/>
      </w:tblPr>
      <w:tblGrid>
        <w:gridCol w:w="8472"/>
      </w:tblGrid>
      <w:tr w:rsidR="00310A7B" w:rsidRPr="00A75F3B" w:rsidTr="00816F5C">
        <w:tc>
          <w:tcPr>
            <w:tcW w:w="8472" w:type="dxa"/>
            <w:tcBorders>
              <w:top w:val="nil"/>
              <w:left w:val="nil"/>
              <w:bottom w:val="nil"/>
              <w:right w:val="nil"/>
            </w:tcBorders>
            <w:hideMark/>
          </w:tcPr>
          <w:p w:rsidR="00310A7B" w:rsidRPr="00A75F3B" w:rsidRDefault="005267C6" w:rsidP="005267C6">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1）</w:t>
            </w:r>
            <w:r w:rsidR="00310A7B" w:rsidRPr="00A75F3B">
              <w:rPr>
                <w:rFonts w:ascii="仿宋_GB2312" w:eastAsia="仿宋_GB2312" w:hAnsi="仿宋" w:cs="微软雅黑"/>
                <w:sz w:val="32"/>
                <w:szCs w:val="28"/>
              </w:rPr>
              <w:t>超声心动图表现如下：</w:t>
            </w:r>
          </w:p>
          <w:p w:rsidR="00310A7B" w:rsidRPr="00A75F3B" w:rsidRDefault="005267C6" w:rsidP="005267C6">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lastRenderedPageBreak/>
              <w:t>（1）</w:t>
            </w:r>
            <w:r w:rsidR="00310A7B" w:rsidRPr="00A75F3B">
              <w:rPr>
                <w:rFonts w:ascii="仿宋_GB2312" w:eastAsia="仿宋_GB2312" w:hAnsi="仿宋" w:cs="微软雅黑"/>
                <w:sz w:val="32"/>
                <w:szCs w:val="28"/>
              </w:rPr>
              <w:t>摆动的心内团块，位于反流血流喷射路径上的瓣膜或支撑结构上，或位于植入材料上</w:t>
            </w:r>
            <w:r w:rsidR="0013136D" w:rsidRPr="00A75F3B">
              <w:rPr>
                <w:rFonts w:ascii="仿宋_GB2312" w:eastAsia="仿宋_GB2312" w:hAnsi="仿宋" w:cs="微软雅黑" w:hint="eastAsia"/>
                <w:sz w:val="32"/>
                <w:szCs w:val="28"/>
              </w:rPr>
              <w:t>，</w:t>
            </w:r>
            <w:r w:rsidR="00310A7B" w:rsidRPr="00A75F3B">
              <w:rPr>
                <w:rFonts w:ascii="仿宋_GB2312" w:eastAsia="仿宋_GB2312" w:hAnsi="仿宋" w:cs="微软雅黑"/>
                <w:sz w:val="32"/>
                <w:szCs w:val="28"/>
              </w:rPr>
              <w:t>且没有其他解剖结构可以解释</w:t>
            </w:r>
            <w:r w:rsidR="00DE51FB">
              <w:rPr>
                <w:rFonts w:ascii="仿宋_GB2312" w:eastAsia="仿宋_GB2312" w:hAnsi="仿宋" w:cs="微软雅黑" w:hint="eastAsia"/>
                <w:sz w:val="32"/>
                <w:szCs w:val="28"/>
              </w:rPr>
              <w:t>；</w:t>
            </w:r>
          </w:p>
          <w:p w:rsidR="00AF1FF5" w:rsidRPr="00A75F3B" w:rsidRDefault="005267C6" w:rsidP="005267C6">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310A7B" w:rsidRPr="00A75F3B">
              <w:rPr>
                <w:rFonts w:ascii="仿宋_GB2312" w:eastAsia="仿宋_GB2312" w:hAnsi="仿宋" w:cs="微软雅黑"/>
                <w:sz w:val="32"/>
                <w:szCs w:val="28"/>
              </w:rPr>
              <w:t>脓肿</w:t>
            </w:r>
            <w:r w:rsidR="00DE51FB">
              <w:rPr>
                <w:rFonts w:ascii="仿宋_GB2312" w:eastAsia="仿宋_GB2312" w:hAnsi="仿宋" w:cs="微软雅黑" w:hint="eastAsia"/>
                <w:sz w:val="32"/>
                <w:szCs w:val="28"/>
              </w:rPr>
              <w:t>；</w:t>
            </w:r>
          </w:p>
          <w:p w:rsidR="00310A7B" w:rsidRPr="00A75F3B" w:rsidRDefault="005267C6"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（3）</w:t>
            </w:r>
            <w:r w:rsidR="00310A7B" w:rsidRPr="00A75F3B">
              <w:rPr>
                <w:rFonts w:ascii="仿宋_GB2312" w:eastAsia="仿宋_GB2312" w:hAnsi="仿宋" w:cs="微软雅黑"/>
                <w:sz w:val="32"/>
                <w:szCs w:val="28"/>
              </w:rPr>
              <w:t>人工瓣膜新发生的部分裂开</w:t>
            </w:r>
            <w:r w:rsidR="00DE51FB">
              <w:rPr>
                <w:rFonts w:ascii="仿宋_GB2312" w:eastAsia="仿宋_GB2312" w:hAnsi="仿宋" w:cs="微软雅黑" w:hint="eastAsia"/>
                <w:sz w:val="32"/>
                <w:szCs w:val="28"/>
              </w:rPr>
              <w:t>。</w:t>
            </w:r>
          </w:p>
        </w:tc>
      </w:tr>
      <w:tr w:rsidR="00310A7B" w:rsidRPr="00A75F3B" w:rsidTr="00816F5C">
        <w:tc>
          <w:tcPr>
            <w:tcW w:w="8472" w:type="dxa"/>
            <w:tcBorders>
              <w:top w:val="nil"/>
              <w:left w:val="nil"/>
              <w:bottom w:val="nil"/>
              <w:right w:val="nil"/>
            </w:tcBorders>
            <w:hideMark/>
          </w:tcPr>
          <w:p w:rsidR="00310A7B" w:rsidRPr="00A75F3B" w:rsidRDefault="005267C6" w:rsidP="005267C6">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lastRenderedPageBreak/>
              <w:t>2）</w:t>
            </w:r>
            <w:r w:rsidR="009A7AF8" w:rsidRPr="00A75F3B">
              <w:rPr>
                <w:rFonts w:ascii="仿宋_GB2312" w:eastAsia="仿宋_GB2312" w:hAnsi="仿宋" w:cs="微软雅黑"/>
                <w:sz w:val="32"/>
                <w:szCs w:val="28"/>
              </w:rPr>
              <w:t>新发瓣膜反流（原</w:t>
            </w:r>
            <w:r w:rsidR="009A7AF8" w:rsidRPr="00A75F3B">
              <w:rPr>
                <w:rFonts w:ascii="仿宋_GB2312" w:eastAsia="仿宋_GB2312" w:hAnsi="仿宋" w:cs="微软雅黑" w:hint="eastAsia"/>
                <w:sz w:val="32"/>
                <w:szCs w:val="28"/>
              </w:rPr>
              <w:t>“</w:t>
            </w:r>
            <w:r w:rsidR="00310A7B" w:rsidRPr="00A75F3B">
              <w:rPr>
                <w:rFonts w:ascii="仿宋_GB2312" w:eastAsia="仿宋_GB2312" w:hAnsi="仿宋" w:cs="微软雅黑"/>
                <w:sz w:val="32"/>
                <w:szCs w:val="28"/>
              </w:rPr>
              <w:t>杂音的加重或改变</w:t>
            </w:r>
            <w:r w:rsidR="009A7AF8" w:rsidRPr="00A75F3B">
              <w:rPr>
                <w:rFonts w:ascii="仿宋_GB2312" w:eastAsia="仿宋_GB2312" w:hAnsi="仿宋" w:cs="微软雅黑" w:hint="eastAsia"/>
                <w:sz w:val="32"/>
                <w:szCs w:val="28"/>
              </w:rPr>
              <w:t>”</w:t>
            </w:r>
            <w:r w:rsidR="00310A7B" w:rsidRPr="00A75F3B">
              <w:rPr>
                <w:rFonts w:ascii="仿宋_GB2312" w:eastAsia="仿宋_GB2312" w:hAnsi="仿宋" w:cs="微软雅黑"/>
                <w:sz w:val="32"/>
                <w:szCs w:val="28"/>
              </w:rPr>
              <w:t>不是充分标准）</w:t>
            </w:r>
            <w:r w:rsidR="00DE51FB">
              <w:rPr>
                <w:rFonts w:ascii="仿宋_GB2312" w:eastAsia="仿宋_GB2312" w:hAnsi="仿宋" w:cs="微软雅黑" w:hint="eastAsia"/>
                <w:sz w:val="32"/>
                <w:szCs w:val="28"/>
              </w:rPr>
              <w:t>。</w:t>
            </w:r>
          </w:p>
          <w:p w:rsidR="00397922" w:rsidRPr="00A75F3B" w:rsidRDefault="005267C6" w:rsidP="005267C6">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3.</w:t>
            </w:r>
            <w:r w:rsidR="00397922" w:rsidRPr="00A75F3B">
              <w:rPr>
                <w:rFonts w:ascii="仿宋_GB2312" w:eastAsia="仿宋_GB2312" w:hAnsi="仿宋" w:cs="微软雅黑" w:hint="eastAsia"/>
                <w:sz w:val="32"/>
                <w:szCs w:val="28"/>
              </w:rPr>
              <w:t>次要</w:t>
            </w:r>
            <w:r w:rsidR="00816F5C" w:rsidRPr="00A75F3B">
              <w:rPr>
                <w:rFonts w:ascii="仿宋_GB2312" w:eastAsia="仿宋_GB2312" w:hAnsi="仿宋" w:cs="微软雅黑" w:hint="eastAsia"/>
                <w:sz w:val="32"/>
                <w:szCs w:val="28"/>
              </w:rPr>
              <w:t>诊断</w:t>
            </w:r>
            <w:r w:rsidR="00397922" w:rsidRPr="00A75F3B">
              <w:rPr>
                <w:rFonts w:ascii="仿宋_GB2312" w:eastAsia="仿宋_GB2312" w:hAnsi="仿宋" w:cs="微软雅黑" w:hint="eastAsia"/>
                <w:sz w:val="32"/>
                <w:szCs w:val="28"/>
              </w:rPr>
              <w:t>标准</w:t>
            </w:r>
            <w:r>
              <w:rPr>
                <w:rFonts w:ascii="仿宋_GB2312" w:eastAsia="仿宋_GB2312" w:hAnsi="仿宋" w:cs="微软雅黑" w:hint="eastAsia"/>
                <w:sz w:val="32"/>
                <w:szCs w:val="28"/>
              </w:rPr>
              <w:t>：</w:t>
            </w:r>
          </w:p>
          <w:p w:rsidR="00397922" w:rsidRPr="00A75F3B" w:rsidRDefault="005267C6" w:rsidP="005267C6">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1）</w:t>
            </w:r>
            <w:r w:rsidR="00397922" w:rsidRPr="00A75F3B">
              <w:rPr>
                <w:rFonts w:ascii="仿宋_GB2312" w:eastAsia="仿宋_GB2312" w:hAnsi="仿宋" w:cs="微软雅黑" w:hint="eastAsia"/>
                <w:sz w:val="32"/>
                <w:szCs w:val="28"/>
              </w:rPr>
              <w:t>易患感染性心内膜炎的心脏病或静脉吸毒</w:t>
            </w:r>
            <w:r w:rsidR="00DE51FB">
              <w:rPr>
                <w:rFonts w:ascii="仿宋_GB2312" w:eastAsia="仿宋_GB2312" w:hAnsi="仿宋" w:cs="微软雅黑" w:hint="eastAsia"/>
                <w:sz w:val="32"/>
                <w:szCs w:val="28"/>
              </w:rPr>
              <w:t>；</w:t>
            </w:r>
          </w:p>
          <w:p w:rsidR="00397922" w:rsidRPr="00A75F3B" w:rsidRDefault="005267C6" w:rsidP="005267C6">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2）</w:t>
            </w:r>
            <w:r w:rsidR="00397922" w:rsidRPr="00A75F3B">
              <w:rPr>
                <w:rFonts w:ascii="仿宋_GB2312" w:eastAsia="仿宋_GB2312" w:hAnsi="仿宋" w:cs="微软雅黑" w:hint="eastAsia"/>
                <w:sz w:val="32"/>
                <w:szCs w:val="28"/>
              </w:rPr>
              <w:t>体温&gt;38</w:t>
            </w:r>
            <w:r w:rsidR="00816F5C" w:rsidRPr="00A75F3B">
              <w:rPr>
                <w:rFonts w:ascii="仿宋_GB2312" w:eastAsia="仿宋_GB2312" w:hAnsi="仿宋" w:cs="微软雅黑" w:hint="eastAsia"/>
                <w:sz w:val="32"/>
                <w:szCs w:val="28"/>
              </w:rPr>
              <w:t>℃</w:t>
            </w:r>
            <w:r w:rsidR="00DE51FB">
              <w:rPr>
                <w:rFonts w:ascii="仿宋_GB2312" w:eastAsia="仿宋_GB2312" w:hAnsi="仿宋" w:cs="微软雅黑" w:hint="eastAsia"/>
                <w:sz w:val="32"/>
                <w:szCs w:val="28"/>
              </w:rPr>
              <w:t>；</w:t>
            </w:r>
          </w:p>
          <w:p w:rsidR="00816F5C" w:rsidRPr="00A75F3B" w:rsidRDefault="005267C6" w:rsidP="005267C6">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3）</w:t>
            </w:r>
            <w:r w:rsidR="00816F5C" w:rsidRPr="00A75F3B">
              <w:rPr>
                <w:rFonts w:ascii="仿宋_GB2312" w:eastAsia="仿宋_GB2312" w:hAnsi="仿宋" w:cs="微软雅黑"/>
                <w:sz w:val="32"/>
                <w:szCs w:val="28"/>
              </w:rPr>
              <w:t>血管现象，大动脉栓塞，化脓性肺栓塞，真菌性动脉瘤，颅内出血，结膜出血，和Janeway损</w:t>
            </w:r>
            <w:r w:rsidR="00816F5C" w:rsidRPr="00A75F3B">
              <w:rPr>
                <w:rFonts w:ascii="仿宋_GB2312" w:eastAsia="仿宋_GB2312" w:hAnsi="仿宋" w:cs="微软雅黑" w:hint="eastAsia"/>
                <w:sz w:val="32"/>
                <w:szCs w:val="28"/>
              </w:rPr>
              <w:t>害</w:t>
            </w:r>
            <w:r w:rsidR="00DE51FB">
              <w:rPr>
                <w:rFonts w:ascii="仿宋_GB2312" w:eastAsia="仿宋_GB2312" w:hAnsi="仿宋" w:cs="微软雅黑" w:hint="eastAsia"/>
                <w:sz w:val="32"/>
                <w:szCs w:val="28"/>
              </w:rPr>
              <w:t>；</w:t>
            </w:r>
          </w:p>
          <w:p w:rsidR="00816F5C" w:rsidRPr="00A75F3B" w:rsidRDefault="00DE51FB" w:rsidP="00DE51FB">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4）</w:t>
            </w:r>
            <w:r w:rsidR="00816F5C" w:rsidRPr="00A75F3B">
              <w:rPr>
                <w:rFonts w:ascii="仿宋_GB2312" w:eastAsia="仿宋_GB2312" w:hAnsi="仿宋" w:cs="微软雅黑"/>
                <w:sz w:val="32"/>
                <w:szCs w:val="28"/>
              </w:rPr>
              <w:t>免疫现象：肾小球肾炎，Osler</w:t>
            </w:r>
            <w:r w:rsidR="00816F5C" w:rsidRPr="00A75F3B">
              <w:rPr>
                <w:rFonts w:ascii="仿宋_GB2312" w:eastAsia="仿宋_GB2312" w:hAnsi="仿宋" w:cs="微软雅黑"/>
                <w:sz w:val="32"/>
                <w:szCs w:val="28"/>
              </w:rPr>
              <w:t>’</w:t>
            </w:r>
            <w:r w:rsidR="00816F5C" w:rsidRPr="00A75F3B">
              <w:rPr>
                <w:rFonts w:ascii="仿宋_GB2312" w:eastAsia="仿宋_GB2312" w:hAnsi="仿宋" w:cs="微软雅黑"/>
                <w:sz w:val="32"/>
                <w:szCs w:val="28"/>
              </w:rPr>
              <w:t>s结，Roth</w:t>
            </w:r>
            <w:r w:rsidR="00816F5C" w:rsidRPr="00A75F3B">
              <w:rPr>
                <w:rFonts w:ascii="仿宋_GB2312" w:eastAsia="仿宋_GB2312" w:hAnsi="仿宋" w:cs="微软雅黑"/>
                <w:sz w:val="32"/>
                <w:szCs w:val="28"/>
              </w:rPr>
              <w:t>’</w:t>
            </w:r>
            <w:r w:rsidR="00816F5C" w:rsidRPr="00A75F3B">
              <w:rPr>
                <w:rFonts w:ascii="仿宋_GB2312" w:eastAsia="仿宋_GB2312" w:hAnsi="仿宋" w:cs="微软雅黑"/>
                <w:sz w:val="32"/>
                <w:szCs w:val="28"/>
              </w:rPr>
              <w:t>s斑，和类风湿因子阳性</w:t>
            </w:r>
            <w:r>
              <w:rPr>
                <w:rFonts w:ascii="仿宋_GB2312" w:eastAsia="仿宋_GB2312" w:hAnsi="仿宋" w:cs="微软雅黑" w:hint="eastAsia"/>
                <w:sz w:val="32"/>
                <w:szCs w:val="28"/>
              </w:rPr>
              <w:t>；</w:t>
            </w:r>
          </w:p>
          <w:p w:rsidR="00816F5C" w:rsidRPr="00A75F3B" w:rsidRDefault="00DE51FB" w:rsidP="00DE51FB">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5）</w:t>
            </w:r>
            <w:r w:rsidR="00816F5C" w:rsidRPr="00A75F3B">
              <w:rPr>
                <w:rFonts w:ascii="仿宋_GB2312" w:eastAsia="仿宋_GB2312" w:hAnsi="仿宋" w:cs="微软雅黑"/>
                <w:sz w:val="32"/>
                <w:szCs w:val="28"/>
              </w:rPr>
              <w:t>微生物学证据：血培养阳性</w:t>
            </w:r>
            <w:r w:rsidR="00816F5C" w:rsidRPr="00A75F3B">
              <w:rPr>
                <w:rFonts w:ascii="仿宋_GB2312" w:eastAsia="仿宋_GB2312" w:hAnsi="仿宋" w:cs="微软雅黑" w:hint="eastAsia"/>
                <w:sz w:val="32"/>
                <w:szCs w:val="28"/>
              </w:rPr>
              <w:t>，</w:t>
            </w:r>
            <w:r w:rsidR="00816F5C" w:rsidRPr="00A75F3B">
              <w:rPr>
                <w:rFonts w:ascii="仿宋_GB2312" w:eastAsia="仿宋_GB2312" w:hAnsi="仿宋" w:cs="微软雅黑"/>
                <w:sz w:val="32"/>
                <w:szCs w:val="28"/>
              </w:rPr>
              <w:t>但不符合上述主要标准或活动性感染病原体血清学证据</w:t>
            </w:r>
            <w:r>
              <w:rPr>
                <w:rFonts w:ascii="仿宋_GB2312" w:eastAsia="仿宋_GB2312" w:hAnsi="仿宋" w:cs="微软雅黑" w:hint="eastAsia"/>
                <w:sz w:val="32"/>
                <w:szCs w:val="28"/>
              </w:rPr>
              <w:t>。</w:t>
            </w:r>
          </w:p>
          <w:p w:rsidR="0013136D" w:rsidRPr="00A75F3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4.</w:t>
            </w:r>
            <w:r w:rsidR="00816F5C" w:rsidRPr="00A75F3B">
              <w:rPr>
                <w:rFonts w:ascii="仿宋_GB2312" w:eastAsia="仿宋_GB2312" w:hAnsi="仿宋" w:cs="微软雅黑"/>
                <w:sz w:val="32"/>
                <w:szCs w:val="28"/>
              </w:rPr>
              <w:t>感染性心内膜炎的诊断标准</w:t>
            </w:r>
            <w:r>
              <w:rPr>
                <w:rFonts w:ascii="仿宋_GB2312" w:eastAsia="仿宋_GB2312" w:hAnsi="仿宋" w:cs="微软雅黑" w:hint="eastAsia"/>
                <w:sz w:val="32"/>
                <w:szCs w:val="28"/>
              </w:rPr>
              <w:t>：</w:t>
            </w:r>
          </w:p>
          <w:p w:rsidR="00816F5C" w:rsidRPr="00A75F3B" w:rsidRDefault="00DE51FB" w:rsidP="00DE51FB">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1）</w:t>
            </w:r>
            <w:r w:rsidR="00816F5C" w:rsidRPr="00A75F3B">
              <w:rPr>
                <w:rFonts w:ascii="仿宋_GB2312" w:eastAsia="仿宋_GB2312" w:hAnsi="仿宋" w:cs="微软雅黑"/>
                <w:sz w:val="32"/>
                <w:szCs w:val="28"/>
              </w:rPr>
              <w:t>病理学诊断标准</w:t>
            </w:r>
          </w:p>
          <w:p w:rsidR="00816F5C" w:rsidRPr="00A75F3B" w:rsidRDefault="00DE51FB" w:rsidP="00DE51FB">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（1）</w:t>
            </w:r>
            <w:r w:rsidR="00816F5C" w:rsidRPr="00A75F3B">
              <w:rPr>
                <w:rFonts w:ascii="仿宋_GB2312" w:eastAsia="仿宋_GB2312" w:hAnsi="仿宋" w:cs="微软雅黑"/>
                <w:sz w:val="32"/>
                <w:szCs w:val="28"/>
              </w:rPr>
              <w:t>赘生物、栓塞的赘生物或心内脓肿标本培养或组织学检查确认微生物</w:t>
            </w:r>
            <w:r>
              <w:rPr>
                <w:rFonts w:ascii="仿宋_GB2312" w:eastAsia="仿宋_GB2312" w:hAnsi="仿宋" w:cs="微软雅黑" w:hint="eastAsia"/>
                <w:sz w:val="32"/>
                <w:szCs w:val="28"/>
              </w:rPr>
              <w:t>；</w:t>
            </w:r>
          </w:p>
          <w:p w:rsidR="00816F5C" w:rsidRPr="00A75F3B" w:rsidRDefault="00DE51FB" w:rsidP="00DE51FB">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（2）</w:t>
            </w:r>
            <w:r w:rsidR="00816F5C" w:rsidRPr="00A75F3B">
              <w:rPr>
                <w:rFonts w:ascii="仿宋_GB2312" w:eastAsia="仿宋_GB2312" w:hAnsi="仿宋" w:cs="微软雅黑"/>
                <w:sz w:val="32"/>
                <w:szCs w:val="28"/>
              </w:rPr>
              <w:t>组织学检查确定的赘生物或心内脓肿</w:t>
            </w:r>
            <w:r w:rsidR="00816F5C" w:rsidRPr="00A75F3B">
              <w:rPr>
                <w:rFonts w:ascii="仿宋_GB2312" w:eastAsia="仿宋_GB2312" w:hAnsi="仿宋" w:cs="微软雅黑" w:hint="eastAsia"/>
                <w:sz w:val="32"/>
                <w:szCs w:val="28"/>
              </w:rPr>
              <w:t>，</w:t>
            </w:r>
            <w:r w:rsidR="00816F5C" w:rsidRPr="00A75F3B">
              <w:rPr>
                <w:rFonts w:ascii="仿宋_GB2312" w:eastAsia="仿宋_GB2312" w:hAnsi="仿宋" w:cs="微软雅黑"/>
                <w:sz w:val="32"/>
                <w:szCs w:val="28"/>
              </w:rPr>
              <w:t>表明活动性心内膜炎</w:t>
            </w:r>
            <w:r>
              <w:rPr>
                <w:rFonts w:ascii="仿宋_GB2312" w:eastAsia="仿宋_GB2312" w:hAnsi="仿宋" w:cs="微软雅黑" w:hint="eastAsia"/>
                <w:sz w:val="32"/>
                <w:szCs w:val="28"/>
              </w:rPr>
              <w:t>。</w:t>
            </w:r>
          </w:p>
          <w:p w:rsidR="00816F5C" w:rsidRPr="00A75F3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lastRenderedPageBreak/>
              <w:t>2）</w:t>
            </w:r>
            <w:r w:rsidR="00816F5C" w:rsidRPr="00A75F3B">
              <w:rPr>
                <w:rFonts w:ascii="仿宋_GB2312" w:eastAsia="仿宋_GB2312" w:hAnsi="仿宋" w:cs="微软雅黑" w:hint="eastAsia"/>
                <w:sz w:val="32"/>
                <w:szCs w:val="28"/>
              </w:rPr>
              <w:t>临床诊断标准</w:t>
            </w:r>
          </w:p>
          <w:p w:rsidR="00816F5C" w:rsidRPr="00A75F3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1A44DD" w:rsidRPr="00A75F3B">
              <w:rPr>
                <w:rFonts w:ascii="仿宋_GB2312" w:eastAsia="仿宋_GB2312" w:hAnsi="仿宋" w:cs="微软雅黑" w:hint="eastAsia"/>
                <w:sz w:val="32"/>
                <w:szCs w:val="28"/>
              </w:rPr>
              <w:t>2条主要标准</w:t>
            </w:r>
            <w:r>
              <w:rPr>
                <w:rFonts w:ascii="仿宋_GB2312" w:eastAsia="仿宋_GB2312" w:hAnsi="仿宋" w:cs="微软雅黑" w:hint="eastAsia"/>
                <w:sz w:val="32"/>
                <w:szCs w:val="28"/>
              </w:rPr>
              <w:t>；</w:t>
            </w:r>
          </w:p>
          <w:p w:rsidR="001A44DD" w:rsidRPr="00A75F3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1A44DD" w:rsidRPr="00A75F3B">
              <w:rPr>
                <w:rFonts w:ascii="仿宋_GB2312" w:eastAsia="仿宋_GB2312" w:hAnsi="仿宋" w:cs="微软雅黑" w:hint="eastAsia"/>
                <w:sz w:val="32"/>
                <w:szCs w:val="28"/>
              </w:rPr>
              <w:t>1条主要标准+3条次要标准</w:t>
            </w:r>
            <w:r>
              <w:rPr>
                <w:rFonts w:ascii="仿宋_GB2312" w:eastAsia="仿宋_GB2312" w:hAnsi="仿宋" w:cs="微软雅黑" w:hint="eastAsia"/>
                <w:sz w:val="32"/>
                <w:szCs w:val="28"/>
              </w:rPr>
              <w:t>；</w:t>
            </w:r>
          </w:p>
          <w:p w:rsidR="001A44DD" w:rsidRPr="00A75F3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（3）</w:t>
            </w:r>
            <w:r w:rsidR="001A44DD" w:rsidRPr="00A75F3B">
              <w:rPr>
                <w:rFonts w:ascii="仿宋_GB2312" w:eastAsia="仿宋_GB2312" w:hAnsi="仿宋" w:cs="微软雅黑" w:hint="eastAsia"/>
                <w:sz w:val="32"/>
                <w:szCs w:val="28"/>
              </w:rPr>
              <w:t>5条次要标准</w:t>
            </w:r>
            <w:r>
              <w:rPr>
                <w:rFonts w:ascii="仿宋_GB2312" w:eastAsia="仿宋_GB2312" w:hAnsi="仿宋" w:cs="微软雅黑" w:hint="eastAsia"/>
                <w:sz w:val="32"/>
                <w:szCs w:val="28"/>
              </w:rPr>
              <w:t>。</w:t>
            </w:r>
          </w:p>
          <w:p w:rsidR="001A44DD" w:rsidRPr="00A75F3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3）</w:t>
            </w:r>
            <w:r w:rsidR="00195314" w:rsidRPr="00A75F3B">
              <w:rPr>
                <w:rFonts w:ascii="仿宋_GB2312" w:eastAsia="仿宋_GB2312" w:hAnsi="仿宋" w:cs="微软雅黑" w:hint="eastAsia"/>
                <w:sz w:val="32"/>
                <w:szCs w:val="28"/>
              </w:rPr>
              <w:t>疑似</w:t>
            </w:r>
            <w:r w:rsidR="001A44DD" w:rsidRPr="00A75F3B">
              <w:rPr>
                <w:rFonts w:ascii="仿宋_GB2312" w:eastAsia="仿宋_GB2312" w:hAnsi="仿宋" w:cs="微软雅黑" w:hint="eastAsia"/>
                <w:sz w:val="32"/>
                <w:szCs w:val="28"/>
              </w:rPr>
              <w:t>感染性心内膜炎临床诊断标准</w:t>
            </w:r>
          </w:p>
          <w:p w:rsidR="001A44DD" w:rsidRPr="00A75F3B" w:rsidRDefault="00DE51FB" w:rsidP="00DE51FB">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（1）</w:t>
            </w:r>
            <w:r w:rsidR="001A44DD" w:rsidRPr="00A75F3B">
              <w:rPr>
                <w:rFonts w:ascii="仿宋_GB2312" w:eastAsia="仿宋_GB2312" w:hAnsi="仿宋" w:cs="微软雅黑" w:hint="eastAsia"/>
                <w:sz w:val="32"/>
                <w:szCs w:val="28"/>
              </w:rPr>
              <w:t>1条主要标准+1条次要标准</w:t>
            </w:r>
            <w:r>
              <w:rPr>
                <w:rFonts w:ascii="仿宋_GB2312" w:eastAsia="仿宋_GB2312" w:hAnsi="仿宋" w:cs="微软雅黑" w:hint="eastAsia"/>
                <w:sz w:val="32"/>
                <w:szCs w:val="28"/>
              </w:rPr>
              <w:t>；</w:t>
            </w:r>
          </w:p>
          <w:p w:rsidR="001A44DD" w:rsidRPr="00A75F3B" w:rsidRDefault="00DE51FB" w:rsidP="00DE51FB">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（2）</w:t>
            </w:r>
            <w:r w:rsidR="001A44DD" w:rsidRPr="00A75F3B">
              <w:rPr>
                <w:rFonts w:ascii="仿宋_GB2312" w:eastAsia="仿宋_GB2312" w:hAnsi="仿宋" w:cs="微软雅黑" w:hint="eastAsia"/>
                <w:sz w:val="32"/>
                <w:szCs w:val="28"/>
              </w:rPr>
              <w:t>3条次要标准</w:t>
            </w:r>
            <w:r>
              <w:rPr>
                <w:rFonts w:ascii="仿宋_GB2312" w:eastAsia="仿宋_GB2312" w:hAnsi="仿宋" w:cs="微软雅黑" w:hint="eastAsia"/>
                <w:sz w:val="32"/>
                <w:szCs w:val="28"/>
              </w:rPr>
              <w:t>。</w:t>
            </w:r>
          </w:p>
          <w:p w:rsidR="001A44DD" w:rsidRPr="00A75F3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4）</w:t>
            </w:r>
            <w:r w:rsidR="00195314" w:rsidRPr="00A75F3B">
              <w:rPr>
                <w:rFonts w:ascii="仿宋_GB2312" w:eastAsia="仿宋_GB2312" w:hAnsi="仿宋" w:cs="微软雅黑" w:hint="eastAsia"/>
                <w:sz w:val="32"/>
                <w:szCs w:val="28"/>
              </w:rPr>
              <w:t>除外感染性心内膜炎的标准</w:t>
            </w:r>
          </w:p>
          <w:p w:rsidR="00195314" w:rsidRPr="00A75F3B" w:rsidRDefault="00DE51FB" w:rsidP="00DE51FB">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（1）</w:t>
            </w:r>
            <w:r w:rsidR="00195314" w:rsidRPr="00A75F3B">
              <w:rPr>
                <w:rFonts w:ascii="仿宋_GB2312" w:eastAsia="仿宋_GB2312" w:hAnsi="仿宋" w:cs="微软雅黑" w:hint="eastAsia"/>
                <w:sz w:val="32"/>
                <w:szCs w:val="28"/>
              </w:rPr>
              <w:t>确诊其他疾病</w:t>
            </w:r>
            <w:r>
              <w:rPr>
                <w:rFonts w:ascii="仿宋_GB2312" w:eastAsia="仿宋_GB2312" w:hAnsi="仿宋" w:cs="微软雅黑" w:hint="eastAsia"/>
                <w:sz w:val="32"/>
                <w:szCs w:val="28"/>
              </w:rPr>
              <w:t>；</w:t>
            </w:r>
          </w:p>
          <w:p w:rsidR="00195314" w:rsidRPr="00A75F3B" w:rsidRDefault="00DE51FB" w:rsidP="00DE51FB">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（2）</w:t>
            </w:r>
            <w:r w:rsidR="00195314" w:rsidRPr="00A75F3B">
              <w:rPr>
                <w:rFonts w:ascii="仿宋_GB2312" w:eastAsia="仿宋_GB2312" w:hAnsi="仿宋" w:cs="微软雅黑" w:hint="eastAsia"/>
                <w:sz w:val="32"/>
                <w:szCs w:val="28"/>
              </w:rPr>
              <w:t>临床症状在抗生素治疗后4天内缓解</w:t>
            </w:r>
            <w:r>
              <w:rPr>
                <w:rFonts w:ascii="仿宋_GB2312" w:eastAsia="仿宋_GB2312" w:hAnsi="仿宋" w:cs="微软雅黑" w:hint="eastAsia"/>
                <w:sz w:val="32"/>
                <w:szCs w:val="28"/>
              </w:rPr>
              <w:t>；</w:t>
            </w:r>
          </w:p>
          <w:p w:rsidR="00195314" w:rsidRPr="00A75F3B" w:rsidRDefault="00DE51FB" w:rsidP="00DE51FB">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（3）</w:t>
            </w:r>
            <w:r w:rsidR="00195314" w:rsidRPr="00A75F3B">
              <w:rPr>
                <w:rFonts w:ascii="仿宋_GB2312" w:eastAsia="仿宋_GB2312" w:hAnsi="仿宋" w:cs="微软雅黑"/>
                <w:sz w:val="32"/>
                <w:szCs w:val="28"/>
              </w:rPr>
              <w:t>在抗生素治疗</w:t>
            </w:r>
            <w:r w:rsidR="00195314" w:rsidRPr="00A75F3B">
              <w:rPr>
                <w:rFonts w:ascii="仿宋_GB2312" w:eastAsia="仿宋_GB2312" w:hAnsi="仿宋" w:cs="微软雅黑" w:hint="eastAsia"/>
                <w:sz w:val="32"/>
                <w:szCs w:val="28"/>
              </w:rPr>
              <w:t>4天内，手术或尸检没有发现感染性心内膜炎的病理学证据</w:t>
            </w:r>
            <w:r>
              <w:rPr>
                <w:rFonts w:ascii="仿宋_GB2312" w:eastAsia="仿宋_GB2312" w:hAnsi="仿宋" w:cs="微软雅黑" w:hint="eastAsia"/>
                <w:sz w:val="32"/>
                <w:szCs w:val="28"/>
              </w:rPr>
              <w:t>；</w:t>
            </w:r>
          </w:p>
          <w:p w:rsidR="00195314" w:rsidRPr="00DE51FB" w:rsidRDefault="00DE51FB" w:rsidP="00DE51FB">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（4）</w:t>
            </w:r>
            <w:r w:rsidR="00195314" w:rsidRPr="00A75F3B">
              <w:rPr>
                <w:rFonts w:ascii="仿宋_GB2312" w:eastAsia="仿宋_GB2312" w:hAnsi="仿宋" w:cs="微软雅黑" w:hint="eastAsia"/>
                <w:sz w:val="32"/>
                <w:szCs w:val="28"/>
              </w:rPr>
              <w:t>没有达到疑似感染性心内膜炎的标准</w:t>
            </w:r>
            <w:r>
              <w:rPr>
                <w:rFonts w:ascii="仿宋_GB2312" w:eastAsia="仿宋_GB2312" w:hAnsi="仿宋" w:cs="微软雅黑" w:hint="eastAsia"/>
                <w:sz w:val="32"/>
                <w:szCs w:val="28"/>
              </w:rPr>
              <w:t>。</w:t>
            </w:r>
          </w:p>
        </w:tc>
      </w:tr>
    </w:tbl>
    <w:p w:rsidR="00F5541D" w:rsidRPr="00A75F3B" w:rsidRDefault="00F5541D" w:rsidP="00CD3A85">
      <w:pPr>
        <w:adjustRightInd w:val="0"/>
        <w:snapToGrid w:val="0"/>
        <w:spacing w:line="360" w:lineRule="auto"/>
        <w:rPr>
          <w:rFonts w:ascii="楷体_GB2312" w:eastAsia="楷体_GB2312" w:hAnsi="仿宋"/>
          <w:b/>
          <w:snapToGrid w:val="0"/>
          <w:kern w:val="10"/>
          <w:sz w:val="32"/>
          <w:szCs w:val="32"/>
        </w:rPr>
      </w:pPr>
      <w:r w:rsidRPr="00A75F3B">
        <w:rPr>
          <w:rFonts w:ascii="楷体_GB2312" w:eastAsia="楷体_GB2312" w:hAnsi="仿宋" w:hint="eastAsia"/>
          <w:b/>
          <w:snapToGrid w:val="0"/>
          <w:kern w:val="10"/>
          <w:sz w:val="32"/>
          <w:szCs w:val="32"/>
        </w:rPr>
        <w:lastRenderedPageBreak/>
        <w:t>（三）进入路径标准</w:t>
      </w:r>
      <w:r w:rsidR="00A75F3B">
        <w:rPr>
          <w:rFonts w:ascii="楷体_GB2312" w:eastAsia="楷体_GB2312" w:hAnsi="仿宋" w:hint="eastAsia"/>
          <w:b/>
          <w:snapToGrid w:val="0"/>
          <w:kern w:val="10"/>
          <w:sz w:val="32"/>
          <w:szCs w:val="32"/>
        </w:rPr>
        <w:t>。</w:t>
      </w:r>
    </w:p>
    <w:p w:rsidR="009C3768" w:rsidRPr="00DE51FB" w:rsidRDefault="00DE51FB" w:rsidP="00DE51FB">
      <w:pPr>
        <w:widowControl/>
        <w:autoSpaceDN w:val="0"/>
        <w:spacing w:line="360" w:lineRule="auto"/>
        <w:ind w:firstLineChars="200" w:firstLine="640"/>
        <w:jc w:val="left"/>
        <w:rPr>
          <w:rFonts w:ascii="仿宋_GB2312" w:eastAsia="仿宋_GB2312" w:hAnsi="仿宋" w:cs="微软雅黑"/>
          <w:sz w:val="32"/>
          <w:szCs w:val="28"/>
        </w:rPr>
      </w:pPr>
      <w:r>
        <w:rPr>
          <w:rFonts w:ascii="仿宋_GB2312" w:eastAsia="仿宋_GB2312" w:hAnsi="仿宋" w:cs="微软雅黑" w:hint="eastAsia"/>
          <w:sz w:val="32"/>
          <w:szCs w:val="28"/>
        </w:rPr>
        <w:t>1.</w:t>
      </w:r>
      <w:r w:rsidR="009C3768" w:rsidRPr="00DE51FB">
        <w:rPr>
          <w:rFonts w:ascii="仿宋_GB2312" w:eastAsia="仿宋_GB2312" w:hAnsi="仿宋" w:cs="微软雅黑" w:hint="eastAsia"/>
          <w:sz w:val="32"/>
          <w:szCs w:val="28"/>
        </w:rPr>
        <w:t>第一诊断必须符合</w:t>
      </w:r>
      <w:r w:rsidR="009C3768" w:rsidRPr="00DE51FB">
        <w:rPr>
          <w:rFonts w:ascii="仿宋_GB2312" w:eastAsia="仿宋_GB2312" w:hAnsi="仿宋" w:cs="微软雅黑"/>
          <w:sz w:val="32"/>
          <w:szCs w:val="28"/>
        </w:rPr>
        <w:t>ICD10</w:t>
      </w:r>
      <w:r w:rsidR="009C3768" w:rsidRPr="00DE51FB">
        <w:rPr>
          <w:rFonts w:ascii="仿宋_GB2312" w:eastAsia="仿宋_GB2312" w:hAnsi="仿宋" w:cs="微软雅黑" w:hint="eastAsia"/>
          <w:sz w:val="32"/>
          <w:szCs w:val="28"/>
        </w:rPr>
        <w:t>：</w:t>
      </w:r>
      <w:r w:rsidR="00195314" w:rsidRPr="00DE51FB">
        <w:rPr>
          <w:rFonts w:ascii="仿宋_GB2312" w:eastAsia="仿宋_GB2312" w:hAnsi="仿宋" w:cs="微软雅黑"/>
          <w:sz w:val="32"/>
          <w:szCs w:val="28"/>
        </w:rPr>
        <w:t>I</w:t>
      </w:r>
      <w:r w:rsidR="00195314" w:rsidRPr="00DE51FB">
        <w:rPr>
          <w:rFonts w:ascii="仿宋_GB2312" w:eastAsia="仿宋_GB2312" w:hAnsi="仿宋" w:cs="微软雅黑" w:hint="eastAsia"/>
          <w:sz w:val="32"/>
          <w:szCs w:val="28"/>
        </w:rPr>
        <w:t>33.004</w:t>
      </w:r>
      <w:r w:rsidR="007B533A" w:rsidRPr="00DE51FB">
        <w:rPr>
          <w:rFonts w:ascii="仿宋_GB2312" w:eastAsia="仿宋_GB2312" w:hAnsi="仿宋" w:cs="微软雅黑" w:hint="eastAsia"/>
          <w:sz w:val="32"/>
          <w:szCs w:val="28"/>
        </w:rPr>
        <w:t>，</w:t>
      </w:r>
      <w:r w:rsidR="00195314" w:rsidRPr="00DE51FB">
        <w:rPr>
          <w:rFonts w:ascii="仿宋_GB2312" w:eastAsia="仿宋_GB2312" w:hAnsi="仿宋" w:cs="微软雅黑" w:hint="eastAsia"/>
          <w:sz w:val="32"/>
          <w:szCs w:val="28"/>
        </w:rPr>
        <w:t>感染性心内膜炎</w:t>
      </w:r>
      <w:r w:rsidR="00F47CA9" w:rsidRPr="00DE51FB">
        <w:rPr>
          <w:rFonts w:ascii="仿宋_GB2312" w:eastAsia="仿宋_GB2312" w:hAnsi="仿宋" w:cs="微软雅黑" w:hint="eastAsia"/>
          <w:sz w:val="32"/>
          <w:szCs w:val="28"/>
        </w:rPr>
        <w:t>，且为天然瓣膜心内膜炎</w:t>
      </w:r>
      <w:r w:rsidR="009C3768" w:rsidRPr="00DE51FB">
        <w:rPr>
          <w:rFonts w:ascii="仿宋_GB2312" w:eastAsia="仿宋_GB2312" w:hAnsi="仿宋" w:cs="微软雅黑" w:hint="eastAsia"/>
          <w:sz w:val="32"/>
          <w:szCs w:val="28"/>
        </w:rPr>
        <w:t>。</w:t>
      </w:r>
    </w:p>
    <w:p w:rsidR="009C3768" w:rsidRPr="00DE51FB" w:rsidRDefault="00DE51FB" w:rsidP="00DE51FB">
      <w:pPr>
        <w:widowControl/>
        <w:autoSpaceDN w:val="0"/>
        <w:spacing w:line="360" w:lineRule="auto"/>
        <w:ind w:firstLineChars="200" w:firstLine="640"/>
        <w:jc w:val="left"/>
        <w:rPr>
          <w:rFonts w:ascii="仿宋_GB2312" w:eastAsia="仿宋_GB2312" w:hAnsi="仿宋" w:cs="微软雅黑"/>
          <w:sz w:val="32"/>
          <w:szCs w:val="28"/>
        </w:rPr>
      </w:pPr>
      <w:r>
        <w:rPr>
          <w:rFonts w:ascii="仿宋_GB2312" w:eastAsia="仿宋_GB2312" w:hAnsi="仿宋" w:cs="微软雅黑" w:hint="eastAsia"/>
          <w:sz w:val="32"/>
          <w:szCs w:val="28"/>
        </w:rPr>
        <w:t>2.</w:t>
      </w:r>
      <w:r w:rsidR="009C3768" w:rsidRPr="00DE51FB">
        <w:rPr>
          <w:rFonts w:ascii="仿宋_GB2312" w:eastAsia="仿宋_GB2312" w:hAnsi="仿宋" w:cs="微软雅黑" w:hint="eastAsia"/>
          <w:sz w:val="32"/>
          <w:szCs w:val="28"/>
        </w:rPr>
        <w:t>当患者同时具有其他疾病诊断时，但在住院期间不需要特殊处理</w:t>
      </w:r>
      <w:r w:rsidR="00195314" w:rsidRPr="00DE51FB">
        <w:rPr>
          <w:rFonts w:ascii="仿宋_GB2312" w:eastAsia="仿宋_GB2312" w:hAnsi="仿宋" w:cs="微软雅黑" w:hint="eastAsia"/>
          <w:sz w:val="32"/>
          <w:szCs w:val="28"/>
        </w:rPr>
        <w:t>，</w:t>
      </w:r>
      <w:r w:rsidR="009C3768" w:rsidRPr="00DE51FB">
        <w:rPr>
          <w:rFonts w:ascii="仿宋_GB2312" w:eastAsia="仿宋_GB2312" w:hAnsi="仿宋" w:cs="微软雅黑" w:hint="eastAsia"/>
          <w:sz w:val="32"/>
          <w:szCs w:val="28"/>
        </w:rPr>
        <w:t>也不影响第一诊断的临床路径流程实施时，可以进入路径。</w:t>
      </w:r>
    </w:p>
    <w:p w:rsidR="00711B94" w:rsidRPr="00DE51FB" w:rsidRDefault="00DE51FB" w:rsidP="00DE51FB">
      <w:pPr>
        <w:widowControl/>
        <w:autoSpaceDN w:val="0"/>
        <w:spacing w:line="360" w:lineRule="auto"/>
        <w:ind w:firstLineChars="200" w:firstLine="640"/>
        <w:jc w:val="left"/>
        <w:rPr>
          <w:rFonts w:ascii="仿宋_GB2312" w:eastAsia="仿宋_GB2312" w:hAnsi="仿宋" w:cs="微软雅黑"/>
          <w:sz w:val="32"/>
          <w:szCs w:val="28"/>
        </w:rPr>
      </w:pPr>
      <w:r>
        <w:rPr>
          <w:rFonts w:ascii="仿宋_GB2312" w:eastAsia="仿宋_GB2312" w:hAnsi="仿宋" w:cs="微软雅黑" w:hint="eastAsia"/>
          <w:sz w:val="32"/>
          <w:szCs w:val="28"/>
        </w:rPr>
        <w:t>3.</w:t>
      </w:r>
      <w:r w:rsidR="00F47CA9" w:rsidRPr="00DE51FB">
        <w:rPr>
          <w:rFonts w:ascii="仿宋_GB2312" w:eastAsia="仿宋_GB2312" w:hAnsi="仿宋" w:cs="微软雅黑" w:hint="eastAsia"/>
          <w:sz w:val="32"/>
          <w:szCs w:val="28"/>
        </w:rPr>
        <w:t>人工瓣膜心内膜炎、心脏手术围手术期心内膜炎和心脏内辅助装置感染因其病原学复杂，常需要外科手术治疗，不进入本路径。</w:t>
      </w:r>
    </w:p>
    <w:p w:rsidR="00F5541D" w:rsidRPr="0012393F" w:rsidRDefault="00F5541D" w:rsidP="00A75F3B">
      <w:pPr>
        <w:adjustRightInd w:val="0"/>
        <w:snapToGrid w:val="0"/>
        <w:spacing w:line="360" w:lineRule="auto"/>
        <w:rPr>
          <w:rFonts w:ascii="仿宋" w:eastAsia="仿宋" w:hAnsi="仿宋"/>
          <w:b/>
          <w:bCs/>
          <w:sz w:val="32"/>
          <w:szCs w:val="32"/>
        </w:rPr>
      </w:pPr>
      <w:r w:rsidRPr="00A75F3B">
        <w:rPr>
          <w:rFonts w:ascii="楷体_GB2312" w:eastAsia="楷体_GB2312" w:hAnsi="仿宋" w:hint="eastAsia"/>
          <w:b/>
          <w:snapToGrid w:val="0"/>
          <w:kern w:val="10"/>
          <w:sz w:val="32"/>
          <w:szCs w:val="32"/>
        </w:rPr>
        <w:lastRenderedPageBreak/>
        <w:t>（四）标准住院日</w:t>
      </w:r>
      <w:r w:rsidR="00A75F3B">
        <w:rPr>
          <w:rFonts w:ascii="楷体_GB2312" w:eastAsia="楷体_GB2312" w:hAnsi="仿宋" w:hint="eastAsia"/>
          <w:b/>
          <w:snapToGrid w:val="0"/>
          <w:kern w:val="10"/>
          <w:sz w:val="32"/>
          <w:szCs w:val="32"/>
        </w:rPr>
        <w:t>。</w:t>
      </w:r>
      <w:r w:rsidR="005D6BB8" w:rsidRPr="0012393F">
        <w:rPr>
          <w:rFonts w:ascii="仿宋" w:eastAsia="仿宋" w:hAnsi="仿宋" w:hint="eastAsia"/>
          <w:b/>
          <w:bCs/>
          <w:sz w:val="32"/>
          <w:szCs w:val="32"/>
        </w:rPr>
        <w:t xml:space="preserve"> </w:t>
      </w:r>
    </w:p>
    <w:p w:rsidR="00711B94" w:rsidRPr="00DE51F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195314" w:rsidRPr="00DE51FB">
        <w:rPr>
          <w:rFonts w:ascii="仿宋_GB2312" w:eastAsia="仿宋_GB2312" w:hAnsi="仿宋" w:cs="微软雅黑" w:hint="eastAsia"/>
          <w:sz w:val="32"/>
          <w:szCs w:val="28"/>
        </w:rPr>
        <w:t>病原学诊断明确</w:t>
      </w:r>
      <w:r w:rsidR="00DD00E6" w:rsidRPr="00DE51FB">
        <w:rPr>
          <w:rFonts w:ascii="仿宋_GB2312" w:eastAsia="仿宋_GB2312" w:hAnsi="仿宋" w:cs="微软雅黑" w:hint="eastAsia"/>
          <w:sz w:val="32"/>
          <w:szCs w:val="28"/>
        </w:rPr>
        <w:t>，抗感染治疗有效的患者住院4周-6周。病原学诊断不明，抗感染治疗有效的患者住院4周-6周。抗感染治疗不佳的患者适当延长住院时间至8周。有条件开展门诊抗生素治疗的医疗机构可以缩短住院时间，进行门诊抗生素治疗</w:t>
      </w:r>
      <w:r>
        <w:rPr>
          <w:rFonts w:ascii="仿宋_GB2312" w:eastAsia="仿宋_GB2312" w:hAnsi="仿宋" w:cs="微软雅黑" w:hint="eastAsia"/>
          <w:sz w:val="32"/>
          <w:szCs w:val="28"/>
        </w:rPr>
        <w:t>;</w:t>
      </w:r>
    </w:p>
    <w:p w:rsidR="009C3768" w:rsidRPr="00DE51F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DD00E6" w:rsidRPr="00DE51FB">
        <w:rPr>
          <w:rFonts w:ascii="仿宋_GB2312" w:eastAsia="仿宋_GB2312" w:hAnsi="仿宋" w:cs="微软雅黑" w:hint="eastAsia"/>
          <w:sz w:val="32"/>
          <w:szCs w:val="28"/>
        </w:rPr>
        <w:t>需要紧急手术的感染性心内膜炎病例进入感染性心内膜炎急诊手术路径，不在本路径的应用范围</w:t>
      </w:r>
      <w:r>
        <w:rPr>
          <w:rFonts w:ascii="仿宋_GB2312" w:eastAsia="仿宋_GB2312" w:hAnsi="仿宋" w:cs="微软雅黑" w:hint="eastAsia"/>
          <w:sz w:val="32"/>
          <w:szCs w:val="28"/>
        </w:rPr>
        <w:t>;</w:t>
      </w:r>
    </w:p>
    <w:p w:rsidR="00DD00E6" w:rsidRPr="00DE51F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3.</w:t>
      </w:r>
      <w:r w:rsidR="00DD00E6" w:rsidRPr="00DE51FB">
        <w:rPr>
          <w:rFonts w:ascii="仿宋_GB2312" w:eastAsia="仿宋_GB2312" w:hAnsi="仿宋" w:cs="微软雅黑"/>
          <w:sz w:val="32"/>
          <w:szCs w:val="28"/>
        </w:rPr>
        <w:t>感染性心内膜炎患者在抗感染治疗过程出现下列情况</w:t>
      </w:r>
      <w:r w:rsidR="00DD00E6" w:rsidRPr="00DE51FB">
        <w:rPr>
          <w:rFonts w:ascii="仿宋_GB2312" w:eastAsia="仿宋_GB2312" w:hAnsi="仿宋" w:cs="微软雅黑" w:hint="eastAsia"/>
          <w:sz w:val="32"/>
          <w:szCs w:val="28"/>
        </w:rPr>
        <w:t>，</w:t>
      </w:r>
      <w:r w:rsidR="00DD00E6" w:rsidRPr="00DE51FB">
        <w:rPr>
          <w:rFonts w:ascii="仿宋_GB2312" w:eastAsia="仿宋_GB2312" w:hAnsi="仿宋" w:cs="微软雅黑"/>
          <w:sz w:val="32"/>
          <w:szCs w:val="28"/>
        </w:rPr>
        <w:t>应行紧急手术治疗</w:t>
      </w:r>
      <w:r w:rsidR="00DD00E6" w:rsidRPr="00DE51FB">
        <w:rPr>
          <w:rFonts w:ascii="仿宋_GB2312" w:eastAsia="仿宋_GB2312" w:hAnsi="仿宋" w:cs="微软雅黑" w:hint="eastAsia"/>
          <w:sz w:val="32"/>
          <w:szCs w:val="28"/>
        </w:rPr>
        <w:t>，</w:t>
      </w:r>
      <w:r w:rsidR="00DD00E6" w:rsidRPr="00DE51FB">
        <w:rPr>
          <w:rFonts w:ascii="仿宋_GB2312" w:eastAsia="仿宋_GB2312" w:hAnsi="仿宋" w:cs="微软雅黑"/>
          <w:sz w:val="32"/>
          <w:szCs w:val="28"/>
        </w:rPr>
        <w:t>出本路径</w:t>
      </w:r>
      <w:r>
        <w:rPr>
          <w:rFonts w:ascii="仿宋_GB2312" w:eastAsia="仿宋_GB2312" w:hAnsi="仿宋" w:cs="微软雅黑" w:hint="eastAsia"/>
          <w:sz w:val="32"/>
          <w:szCs w:val="28"/>
        </w:rPr>
        <w:t>:</w:t>
      </w:r>
    </w:p>
    <w:p w:rsidR="00830EBC" w:rsidRPr="00DE51F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F1197A" w:rsidRPr="00DE51FB">
        <w:rPr>
          <w:rFonts w:ascii="仿宋_GB2312" w:eastAsia="仿宋_GB2312" w:hAnsi="仿宋" w:cs="微软雅黑"/>
          <w:sz w:val="32"/>
          <w:szCs w:val="28"/>
        </w:rPr>
        <w:t>主动脉瓣或二尖瓣的赘生物造成瓣膜严重反流或狭窄</w:t>
      </w:r>
      <w:r w:rsidR="00F1197A" w:rsidRPr="00DE51FB">
        <w:rPr>
          <w:rFonts w:ascii="仿宋_GB2312" w:eastAsia="仿宋_GB2312" w:hAnsi="仿宋" w:cs="微软雅黑" w:hint="eastAsia"/>
          <w:sz w:val="32"/>
          <w:szCs w:val="28"/>
        </w:rPr>
        <w:t>，</w:t>
      </w:r>
      <w:r w:rsidR="00F1197A" w:rsidRPr="00DE51FB">
        <w:rPr>
          <w:rFonts w:ascii="仿宋_GB2312" w:eastAsia="仿宋_GB2312" w:hAnsi="仿宋" w:cs="微软雅黑"/>
          <w:sz w:val="32"/>
          <w:szCs w:val="28"/>
        </w:rPr>
        <w:t>导致难治性肺水肿或心源性休克</w:t>
      </w:r>
      <w:r>
        <w:rPr>
          <w:rFonts w:ascii="仿宋_GB2312" w:eastAsia="仿宋_GB2312" w:hAnsi="仿宋" w:cs="微软雅黑" w:hint="eastAsia"/>
          <w:sz w:val="32"/>
          <w:szCs w:val="28"/>
        </w:rPr>
        <w:t>;</w:t>
      </w:r>
    </w:p>
    <w:p w:rsidR="00F1197A" w:rsidRPr="00DE51F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F1197A" w:rsidRPr="00DE51FB">
        <w:rPr>
          <w:rFonts w:ascii="仿宋_GB2312" w:eastAsia="仿宋_GB2312" w:hAnsi="仿宋" w:cs="微软雅黑" w:hint="eastAsia"/>
          <w:sz w:val="32"/>
          <w:szCs w:val="28"/>
        </w:rPr>
        <w:t>抗感染治疗后，感染未能有效控制，扩散至瓣膜周围，造成瓣周脓肿、瓣周瘘或传导阻滞</w:t>
      </w:r>
      <w:r>
        <w:rPr>
          <w:rFonts w:ascii="仿宋_GB2312" w:eastAsia="仿宋_GB2312" w:hAnsi="仿宋" w:cs="微软雅黑" w:hint="eastAsia"/>
          <w:sz w:val="32"/>
          <w:szCs w:val="28"/>
        </w:rPr>
        <w:t>;</w:t>
      </w:r>
    </w:p>
    <w:p w:rsidR="00F1197A" w:rsidRPr="00DE51F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3)</w:t>
      </w:r>
      <w:r w:rsidR="00F1197A" w:rsidRPr="00DE51FB">
        <w:rPr>
          <w:rFonts w:ascii="仿宋_GB2312" w:eastAsia="仿宋_GB2312" w:hAnsi="仿宋" w:cs="微软雅黑"/>
          <w:sz w:val="32"/>
          <w:szCs w:val="28"/>
        </w:rPr>
        <w:t>难治性病原微生物</w:t>
      </w:r>
      <w:r w:rsidR="00F1197A" w:rsidRPr="00DE51FB">
        <w:rPr>
          <w:rFonts w:ascii="仿宋_GB2312" w:eastAsia="仿宋_GB2312" w:hAnsi="仿宋" w:cs="微软雅黑" w:hint="eastAsia"/>
          <w:sz w:val="32"/>
          <w:szCs w:val="28"/>
        </w:rPr>
        <w:t>，</w:t>
      </w:r>
      <w:r w:rsidR="00F1197A" w:rsidRPr="00DE51FB">
        <w:rPr>
          <w:rFonts w:ascii="仿宋_GB2312" w:eastAsia="仿宋_GB2312" w:hAnsi="仿宋" w:cs="微软雅黑"/>
          <w:sz w:val="32"/>
          <w:szCs w:val="28"/>
        </w:rPr>
        <w:t>例如真菌</w:t>
      </w:r>
      <w:r w:rsidR="00F1197A" w:rsidRPr="00DE51FB">
        <w:rPr>
          <w:rFonts w:ascii="仿宋_GB2312" w:eastAsia="仿宋_GB2312" w:hAnsi="仿宋" w:cs="微软雅黑" w:hint="eastAsia"/>
          <w:sz w:val="32"/>
          <w:szCs w:val="28"/>
        </w:rPr>
        <w:t>、</w:t>
      </w:r>
      <w:r w:rsidR="00F1197A" w:rsidRPr="00DE51FB">
        <w:rPr>
          <w:rFonts w:ascii="仿宋_GB2312" w:eastAsia="仿宋_GB2312" w:hAnsi="仿宋" w:cs="微软雅黑"/>
          <w:sz w:val="32"/>
          <w:szCs w:val="28"/>
        </w:rPr>
        <w:t>金黄色葡萄球菌</w:t>
      </w:r>
      <w:r w:rsidR="00F1197A" w:rsidRPr="00DE51FB">
        <w:rPr>
          <w:rFonts w:ascii="仿宋_GB2312" w:eastAsia="仿宋_GB2312" w:hAnsi="仿宋" w:cs="微软雅黑" w:hint="eastAsia"/>
          <w:sz w:val="32"/>
          <w:szCs w:val="28"/>
        </w:rPr>
        <w:t>、</w:t>
      </w:r>
      <w:r w:rsidR="00F1197A" w:rsidRPr="00DE51FB">
        <w:rPr>
          <w:rFonts w:ascii="仿宋_GB2312" w:eastAsia="仿宋_GB2312" w:hAnsi="仿宋" w:cs="微软雅黑"/>
          <w:sz w:val="32"/>
          <w:szCs w:val="28"/>
        </w:rPr>
        <w:t>铜绿假单胞菌</w:t>
      </w:r>
      <w:r w:rsidR="00F1197A" w:rsidRPr="00DE51FB">
        <w:rPr>
          <w:rFonts w:ascii="仿宋_GB2312" w:eastAsia="仿宋_GB2312" w:hAnsi="仿宋" w:cs="微软雅黑" w:hint="eastAsia"/>
          <w:sz w:val="32"/>
          <w:szCs w:val="28"/>
        </w:rPr>
        <w:t>、</w:t>
      </w:r>
      <w:r w:rsidR="00F1197A" w:rsidRPr="00DE51FB">
        <w:rPr>
          <w:rFonts w:ascii="仿宋_GB2312" w:eastAsia="仿宋_GB2312" w:hAnsi="仿宋" w:cs="微软雅黑"/>
          <w:sz w:val="32"/>
          <w:szCs w:val="28"/>
        </w:rPr>
        <w:t>布鲁菌或</w:t>
      </w:r>
      <w:r w:rsidR="009A7AF8" w:rsidRPr="00DE51FB">
        <w:rPr>
          <w:rFonts w:ascii="仿宋_GB2312" w:eastAsia="仿宋_GB2312" w:hAnsi="仿宋" w:cs="微软雅黑"/>
          <w:sz w:val="32"/>
          <w:szCs w:val="28"/>
        </w:rPr>
        <w:t>贝纳特氏立克次体</w:t>
      </w:r>
      <w:r w:rsidR="00F1197A" w:rsidRPr="00DE51FB">
        <w:rPr>
          <w:rFonts w:ascii="仿宋_GB2312" w:eastAsia="仿宋_GB2312" w:hAnsi="仿宋" w:cs="微软雅黑"/>
          <w:sz w:val="32"/>
          <w:szCs w:val="28"/>
        </w:rPr>
        <w:t>等</w:t>
      </w:r>
      <w:r>
        <w:rPr>
          <w:rFonts w:ascii="仿宋_GB2312" w:eastAsia="仿宋_GB2312" w:hAnsi="仿宋" w:cs="微软雅黑" w:hint="eastAsia"/>
          <w:sz w:val="32"/>
          <w:szCs w:val="28"/>
        </w:rPr>
        <w:t>;</w:t>
      </w:r>
    </w:p>
    <w:p w:rsidR="00F1197A" w:rsidRPr="00DE51F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4)</w:t>
      </w:r>
      <w:r w:rsidR="00F1197A" w:rsidRPr="00DE51FB">
        <w:rPr>
          <w:rFonts w:ascii="仿宋_GB2312" w:eastAsia="仿宋_GB2312" w:hAnsi="仿宋" w:cs="微软雅黑"/>
          <w:sz w:val="32"/>
          <w:szCs w:val="28"/>
        </w:rPr>
        <w:t>反复发生栓塞事件</w:t>
      </w:r>
      <w:r>
        <w:rPr>
          <w:rFonts w:ascii="仿宋_GB2312" w:eastAsia="仿宋_GB2312" w:hAnsi="仿宋" w:cs="微软雅黑" w:hint="eastAsia"/>
          <w:sz w:val="32"/>
          <w:szCs w:val="28"/>
        </w:rPr>
        <w:t>;</w:t>
      </w:r>
    </w:p>
    <w:p w:rsidR="00F1197A" w:rsidRPr="00DE51FB" w:rsidRDefault="00DE51FB" w:rsidP="00DE51FB">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5)</w:t>
      </w:r>
      <w:r w:rsidR="00BF62CB" w:rsidRPr="00DE51FB">
        <w:rPr>
          <w:rFonts w:ascii="仿宋_GB2312" w:eastAsia="仿宋_GB2312" w:hAnsi="仿宋" w:cs="微软雅黑" w:hint="eastAsia"/>
          <w:sz w:val="32"/>
          <w:szCs w:val="28"/>
        </w:rPr>
        <w:t>抗感染治疗7天后，血培养持续阳性或临床症状不缓解。</w:t>
      </w:r>
    </w:p>
    <w:p w:rsidR="00F5541D" w:rsidRPr="00A75F3B" w:rsidRDefault="00F5541D" w:rsidP="00CD3A85">
      <w:pPr>
        <w:adjustRightInd w:val="0"/>
        <w:snapToGrid w:val="0"/>
        <w:spacing w:line="360" w:lineRule="auto"/>
        <w:rPr>
          <w:rFonts w:ascii="楷体_GB2312" w:eastAsia="楷体_GB2312" w:hAnsi="仿宋"/>
          <w:b/>
          <w:snapToGrid w:val="0"/>
          <w:kern w:val="10"/>
          <w:sz w:val="32"/>
          <w:szCs w:val="32"/>
        </w:rPr>
      </w:pPr>
      <w:r w:rsidRPr="00A75F3B">
        <w:rPr>
          <w:rFonts w:ascii="楷体_GB2312" w:eastAsia="楷体_GB2312" w:hAnsi="仿宋" w:hint="eastAsia"/>
          <w:b/>
          <w:snapToGrid w:val="0"/>
          <w:kern w:val="10"/>
          <w:sz w:val="32"/>
          <w:szCs w:val="32"/>
        </w:rPr>
        <w:t>（五）住院期间的检查项目</w:t>
      </w:r>
      <w:r w:rsidR="00A75F3B">
        <w:rPr>
          <w:rFonts w:ascii="楷体_GB2312" w:eastAsia="楷体_GB2312" w:hAnsi="仿宋" w:hint="eastAsia"/>
          <w:b/>
          <w:snapToGrid w:val="0"/>
          <w:kern w:val="10"/>
          <w:sz w:val="32"/>
          <w:szCs w:val="32"/>
        </w:rPr>
        <w:t>。</w:t>
      </w:r>
      <w:r w:rsidR="005D6BB8" w:rsidRPr="00A75F3B">
        <w:rPr>
          <w:rFonts w:ascii="楷体_GB2312" w:eastAsia="楷体_GB2312" w:hAnsi="仿宋" w:hint="eastAsia"/>
          <w:b/>
          <w:snapToGrid w:val="0"/>
          <w:kern w:val="10"/>
          <w:sz w:val="32"/>
          <w:szCs w:val="32"/>
        </w:rPr>
        <w:t xml:space="preserve"> </w:t>
      </w:r>
    </w:p>
    <w:p w:rsidR="00F5541D" w:rsidRPr="001A4F77" w:rsidRDefault="00F5541D" w:rsidP="00CD3A85">
      <w:pPr>
        <w:adjustRightInd w:val="0"/>
        <w:snapToGrid w:val="0"/>
        <w:spacing w:line="360" w:lineRule="auto"/>
        <w:ind w:leftChars="300" w:left="630"/>
        <w:rPr>
          <w:rFonts w:ascii="仿宋_GB2312" w:eastAsia="仿宋_GB2312" w:hAnsi="仿宋" w:cs="微软雅黑"/>
          <w:sz w:val="32"/>
          <w:szCs w:val="28"/>
        </w:rPr>
      </w:pPr>
      <w:r w:rsidRPr="001A4F77">
        <w:rPr>
          <w:rFonts w:ascii="仿宋_GB2312" w:eastAsia="仿宋_GB2312" w:hAnsi="仿宋" w:cs="微软雅黑" w:hint="eastAsia"/>
          <w:sz w:val="32"/>
          <w:szCs w:val="28"/>
        </w:rPr>
        <w:t>1.必需的检查项目</w:t>
      </w:r>
      <w:r w:rsidR="001A4F77">
        <w:rPr>
          <w:rFonts w:ascii="仿宋_GB2312" w:eastAsia="仿宋_GB2312" w:hAnsi="仿宋" w:cs="微软雅黑" w:hint="eastAsia"/>
          <w:sz w:val="32"/>
          <w:szCs w:val="28"/>
        </w:rPr>
        <w:t>:</w:t>
      </w:r>
    </w:p>
    <w:p w:rsidR="00F5541D" w:rsidRPr="001A4F77" w:rsidRDefault="001A4F77" w:rsidP="001A4F77">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640BC7" w:rsidRPr="001A4F77">
        <w:rPr>
          <w:rFonts w:ascii="仿宋_GB2312" w:eastAsia="仿宋_GB2312" w:hAnsi="仿宋" w:cs="微软雅黑" w:hint="eastAsia"/>
          <w:sz w:val="32"/>
          <w:szCs w:val="28"/>
        </w:rPr>
        <w:t>血常规</w:t>
      </w:r>
      <w:r w:rsidR="00676B26" w:rsidRPr="001A4F77">
        <w:rPr>
          <w:rFonts w:ascii="仿宋_GB2312" w:eastAsia="仿宋_GB2312" w:hAnsi="仿宋" w:cs="微软雅黑" w:hint="eastAsia"/>
          <w:sz w:val="32"/>
          <w:szCs w:val="28"/>
        </w:rPr>
        <w:t>、尿常规</w:t>
      </w:r>
      <w:r w:rsidR="003042A1" w:rsidRPr="001A4F77">
        <w:rPr>
          <w:rFonts w:ascii="仿宋_GB2312" w:eastAsia="仿宋_GB2312" w:hAnsi="仿宋" w:cs="微软雅黑" w:hint="eastAsia"/>
          <w:sz w:val="32"/>
          <w:szCs w:val="28"/>
        </w:rPr>
        <w:t>、便常规</w:t>
      </w:r>
      <w:r>
        <w:rPr>
          <w:rFonts w:ascii="仿宋_GB2312" w:eastAsia="仿宋_GB2312" w:hAnsi="仿宋" w:cs="微软雅黑" w:hint="eastAsia"/>
          <w:sz w:val="32"/>
          <w:szCs w:val="28"/>
        </w:rPr>
        <w:t>;</w:t>
      </w:r>
    </w:p>
    <w:p w:rsidR="009A7AF8" w:rsidRPr="001A4F77" w:rsidRDefault="001A4F77" w:rsidP="001A4F77">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lastRenderedPageBreak/>
        <w:t>2)</w:t>
      </w:r>
      <w:r w:rsidR="003042A1" w:rsidRPr="001A4F77">
        <w:rPr>
          <w:rFonts w:ascii="仿宋_GB2312" w:eastAsia="仿宋_GB2312" w:hAnsi="仿宋" w:cs="微软雅黑" w:hint="eastAsia"/>
          <w:sz w:val="32"/>
          <w:szCs w:val="28"/>
        </w:rPr>
        <w:t>血培养：</w:t>
      </w:r>
      <w:r w:rsidR="009A7AF8" w:rsidRPr="001A4F77">
        <w:rPr>
          <w:rFonts w:ascii="仿宋_GB2312" w:eastAsia="仿宋_GB2312" w:hAnsi="仿宋" w:cs="微软雅黑" w:hint="eastAsia"/>
          <w:sz w:val="32"/>
          <w:szCs w:val="28"/>
        </w:rPr>
        <w:t>应该在使用抗生素之前进行，如果患者病情允许，应该考虑停用经验性抗生素治疗后进行。</w:t>
      </w:r>
      <w:r w:rsidR="009A7AF8" w:rsidRPr="001A4F77">
        <w:rPr>
          <w:rFonts w:ascii="仿宋_GB2312" w:eastAsia="仿宋_GB2312" w:hAnsi="仿宋" w:cs="微软雅黑"/>
          <w:sz w:val="32"/>
          <w:szCs w:val="28"/>
        </w:rPr>
        <w:t>至少应采集3套血培养标本如果病情进展速度为亚急性，且病情并不危重，在等待血培养及其他诊断性实验结果时，推迟开始抗生素治疗是合理的。在急性起病的情况下，应在开始经验性抗生素治疗前1小时内采集3套血培养标本</w:t>
      </w:r>
      <w:r>
        <w:rPr>
          <w:rFonts w:ascii="仿宋_GB2312" w:eastAsia="仿宋_GB2312" w:hAnsi="仿宋" w:cs="微软雅黑" w:hint="eastAsia"/>
          <w:sz w:val="32"/>
          <w:szCs w:val="28"/>
        </w:rPr>
        <w:t>;</w:t>
      </w:r>
    </w:p>
    <w:p w:rsidR="00640BC7" w:rsidRPr="001A4F77" w:rsidRDefault="001A4F77" w:rsidP="001A4F77">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3)</w:t>
      </w:r>
      <w:r w:rsidR="00640BC7" w:rsidRPr="001A4F77">
        <w:rPr>
          <w:rFonts w:ascii="仿宋_GB2312" w:eastAsia="仿宋_GB2312" w:hAnsi="仿宋" w:cs="微软雅黑" w:hint="eastAsia"/>
          <w:sz w:val="32"/>
          <w:szCs w:val="28"/>
        </w:rPr>
        <w:t>肝肾功能</w:t>
      </w:r>
      <w:r w:rsidR="007B533A" w:rsidRPr="001A4F77">
        <w:rPr>
          <w:rFonts w:ascii="仿宋_GB2312" w:eastAsia="仿宋_GB2312" w:hAnsi="仿宋" w:cs="微软雅黑" w:hint="eastAsia"/>
          <w:sz w:val="32"/>
          <w:szCs w:val="28"/>
        </w:rPr>
        <w:t>、电解质、血糖</w:t>
      </w:r>
      <w:r w:rsidR="009A7AF8" w:rsidRPr="001A4F77">
        <w:rPr>
          <w:rFonts w:ascii="仿宋_GB2312" w:eastAsia="仿宋_GB2312" w:hAnsi="仿宋" w:cs="微软雅黑" w:hint="eastAsia"/>
          <w:sz w:val="32"/>
          <w:szCs w:val="28"/>
        </w:rPr>
        <w:t>、类风湿因子</w:t>
      </w:r>
      <w:r w:rsidR="0012393F" w:rsidRPr="001A4F77">
        <w:rPr>
          <w:rFonts w:ascii="仿宋_GB2312" w:eastAsia="仿宋_GB2312" w:hAnsi="仿宋" w:cs="微软雅黑" w:hint="eastAsia"/>
          <w:sz w:val="32"/>
          <w:szCs w:val="28"/>
        </w:rPr>
        <w:t>、血沉、C反应蛋白</w:t>
      </w:r>
      <w:r>
        <w:rPr>
          <w:rFonts w:ascii="仿宋_GB2312" w:eastAsia="仿宋_GB2312" w:hAnsi="仿宋" w:cs="微软雅黑" w:hint="eastAsia"/>
          <w:sz w:val="32"/>
          <w:szCs w:val="28"/>
        </w:rPr>
        <w:t>;</w:t>
      </w:r>
    </w:p>
    <w:p w:rsidR="00640BC7" w:rsidRPr="001A4F77" w:rsidRDefault="001A4F77" w:rsidP="001A4F77">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4)</w:t>
      </w:r>
      <w:r w:rsidR="00231802" w:rsidRPr="001A4F77">
        <w:rPr>
          <w:rFonts w:ascii="仿宋_GB2312" w:eastAsia="仿宋_GB2312" w:hAnsi="仿宋" w:cs="微软雅黑" w:hint="eastAsia"/>
          <w:sz w:val="32"/>
          <w:szCs w:val="28"/>
        </w:rPr>
        <w:t>超声心动图：</w:t>
      </w:r>
      <w:r w:rsidR="00231802" w:rsidRPr="001A4F77">
        <w:rPr>
          <w:rFonts w:ascii="仿宋_GB2312" w:eastAsia="仿宋_GB2312" w:hAnsi="仿宋" w:cs="微软雅黑"/>
          <w:sz w:val="32"/>
          <w:szCs w:val="28"/>
        </w:rPr>
        <w:t>对于疑似IE的患者，</w:t>
      </w:r>
      <w:r w:rsidR="00231802" w:rsidRPr="001A4F77">
        <w:rPr>
          <w:rFonts w:ascii="仿宋_GB2312" w:eastAsia="仿宋_GB2312" w:hAnsi="仿宋" w:cs="微软雅黑" w:hint="eastAsia"/>
          <w:sz w:val="32"/>
          <w:szCs w:val="28"/>
        </w:rPr>
        <w:t>经</w:t>
      </w:r>
      <w:r w:rsidR="00231802" w:rsidRPr="001A4F77">
        <w:rPr>
          <w:rFonts w:ascii="仿宋_GB2312" w:eastAsia="仿宋_GB2312" w:hAnsi="仿宋" w:cs="微软雅黑"/>
          <w:sz w:val="32"/>
          <w:szCs w:val="28"/>
        </w:rPr>
        <w:t>胸超声心动图是首选的诊断性检查方法。</w:t>
      </w:r>
      <w:r w:rsidR="00231802" w:rsidRPr="001A4F77">
        <w:rPr>
          <w:rFonts w:ascii="仿宋_GB2312" w:eastAsia="仿宋_GB2312" w:hAnsi="仿宋" w:cs="微软雅黑" w:hint="eastAsia"/>
          <w:sz w:val="32"/>
          <w:szCs w:val="28"/>
        </w:rPr>
        <w:t>经</w:t>
      </w:r>
      <w:r w:rsidR="00231802" w:rsidRPr="001A4F77">
        <w:rPr>
          <w:rFonts w:ascii="仿宋_GB2312" w:eastAsia="仿宋_GB2312" w:hAnsi="仿宋" w:cs="微软雅黑"/>
          <w:sz w:val="32"/>
          <w:szCs w:val="28"/>
        </w:rPr>
        <w:t>胸超声心动图的敏感性相对较低</w:t>
      </w:r>
      <w:r w:rsidR="0012393F" w:rsidRPr="001A4F77">
        <w:rPr>
          <w:rFonts w:ascii="仿宋_GB2312" w:eastAsia="仿宋_GB2312" w:hAnsi="仿宋" w:cs="微软雅黑"/>
          <w:sz w:val="32"/>
          <w:szCs w:val="28"/>
        </w:rPr>
        <w:t>，但</w:t>
      </w:r>
      <w:r w:rsidR="00231802" w:rsidRPr="001A4F77">
        <w:rPr>
          <w:rFonts w:ascii="仿宋_GB2312" w:eastAsia="仿宋_GB2312" w:hAnsi="仿宋" w:cs="微软雅黑"/>
          <w:sz w:val="32"/>
          <w:szCs w:val="28"/>
        </w:rPr>
        <w:t>其特异性接近100%。因此，没有发现赘生物并不能排除</w:t>
      </w:r>
      <w:r w:rsidR="00231802" w:rsidRPr="001A4F77">
        <w:rPr>
          <w:rFonts w:ascii="仿宋_GB2312" w:eastAsia="仿宋_GB2312" w:hAnsi="仿宋" w:cs="微软雅黑" w:hint="eastAsia"/>
          <w:sz w:val="32"/>
          <w:szCs w:val="28"/>
        </w:rPr>
        <w:t>感染性心内膜炎</w:t>
      </w:r>
      <w:r w:rsidR="00231802" w:rsidRPr="001A4F77">
        <w:rPr>
          <w:rFonts w:ascii="仿宋_GB2312" w:eastAsia="仿宋_GB2312" w:hAnsi="仿宋" w:cs="微软雅黑"/>
          <w:sz w:val="32"/>
          <w:szCs w:val="28"/>
        </w:rPr>
        <w:t>的诊断，但是发现瓣膜形态和功能均正常可大幅降低</w:t>
      </w:r>
      <w:r w:rsidR="00231802" w:rsidRPr="001A4F77">
        <w:rPr>
          <w:rFonts w:ascii="仿宋_GB2312" w:eastAsia="仿宋_GB2312" w:hAnsi="仿宋" w:cs="微软雅黑" w:hint="eastAsia"/>
          <w:sz w:val="32"/>
          <w:szCs w:val="28"/>
        </w:rPr>
        <w:t>感染性心内膜炎</w:t>
      </w:r>
      <w:r w:rsidR="00231802" w:rsidRPr="001A4F77">
        <w:rPr>
          <w:rFonts w:ascii="仿宋_GB2312" w:eastAsia="仿宋_GB2312" w:hAnsi="仿宋" w:cs="微软雅黑"/>
          <w:sz w:val="32"/>
          <w:szCs w:val="28"/>
        </w:rPr>
        <w:t>的可能性。当临床高度怀疑感染性心内膜炎时</w:t>
      </w:r>
      <w:r w:rsidR="00231802" w:rsidRPr="001A4F77">
        <w:rPr>
          <w:rFonts w:ascii="仿宋_GB2312" w:eastAsia="仿宋_GB2312" w:hAnsi="仿宋" w:cs="微软雅黑" w:hint="eastAsia"/>
          <w:sz w:val="32"/>
          <w:szCs w:val="28"/>
        </w:rPr>
        <w:t>，</w:t>
      </w:r>
      <w:r w:rsidR="00231802" w:rsidRPr="001A4F77">
        <w:rPr>
          <w:rFonts w:ascii="仿宋_GB2312" w:eastAsia="仿宋_GB2312" w:hAnsi="仿宋" w:cs="微软雅黑"/>
          <w:sz w:val="32"/>
          <w:szCs w:val="28"/>
        </w:rPr>
        <w:t>例如持续性菌血症</w:t>
      </w:r>
      <w:r w:rsidR="00231802" w:rsidRPr="001A4F77">
        <w:rPr>
          <w:rFonts w:ascii="仿宋_GB2312" w:eastAsia="仿宋_GB2312" w:hAnsi="仿宋" w:cs="微软雅黑" w:hint="eastAsia"/>
          <w:sz w:val="32"/>
          <w:szCs w:val="28"/>
        </w:rPr>
        <w:t>、</w:t>
      </w:r>
      <w:r w:rsidR="00231802" w:rsidRPr="001A4F77">
        <w:rPr>
          <w:rFonts w:ascii="仿宋_GB2312" w:eastAsia="仿宋_GB2312" w:hAnsi="仿宋" w:cs="微软雅黑"/>
          <w:sz w:val="32"/>
          <w:szCs w:val="28"/>
        </w:rPr>
        <w:t>具有多个感染性心内膜炎的次要标准</w:t>
      </w:r>
      <w:r w:rsidR="00231802" w:rsidRPr="001A4F77">
        <w:rPr>
          <w:rFonts w:ascii="仿宋_GB2312" w:eastAsia="仿宋_GB2312" w:hAnsi="仿宋" w:cs="微软雅黑" w:hint="eastAsia"/>
          <w:sz w:val="32"/>
          <w:szCs w:val="28"/>
        </w:rPr>
        <w:t>，或者菌血症是由感染性心内膜炎常见致病菌所致，以及经胸超声心动图存在技术局限的时候，应该行经食管超声心动图。</w:t>
      </w:r>
      <w:r w:rsidR="0012393F" w:rsidRPr="001A4F77">
        <w:rPr>
          <w:rFonts w:ascii="仿宋_GB2312" w:eastAsia="仿宋_GB2312" w:hAnsi="仿宋" w:cs="微软雅黑" w:hint="eastAsia"/>
          <w:sz w:val="32"/>
          <w:szCs w:val="28"/>
        </w:rPr>
        <w:t>部分经胸超声心动图已经发现异常的患者需要行经食管超声心动图检查，以判断是否需要手术治疗，如严重的瓣膜反流、</w:t>
      </w:r>
      <w:r w:rsidR="00C413EE" w:rsidRPr="001A4F77">
        <w:rPr>
          <w:rFonts w:ascii="仿宋_GB2312" w:eastAsia="仿宋_GB2312" w:hAnsi="仿宋" w:cs="微软雅黑" w:hint="eastAsia"/>
          <w:sz w:val="32"/>
          <w:szCs w:val="28"/>
        </w:rPr>
        <w:t>主动脉瓣心内膜炎、经适当抗生素治疗血培养持续阳性或发热的患者。</w:t>
      </w:r>
      <w:r w:rsidR="00C413EE" w:rsidRPr="001A4F77">
        <w:rPr>
          <w:rFonts w:ascii="仿宋_GB2312" w:eastAsia="仿宋_GB2312" w:hAnsi="仿宋" w:cs="微软雅黑"/>
          <w:sz w:val="32"/>
          <w:szCs w:val="28"/>
        </w:rPr>
        <w:t>如果超声心动图检查阴性</w:t>
      </w:r>
      <w:r w:rsidR="00C413EE" w:rsidRPr="001A4F77">
        <w:rPr>
          <w:rFonts w:ascii="仿宋_GB2312" w:eastAsia="仿宋_GB2312" w:hAnsi="仿宋" w:cs="微软雅黑" w:hint="eastAsia"/>
          <w:sz w:val="32"/>
          <w:szCs w:val="28"/>
        </w:rPr>
        <w:t>，再次临床评估仍</w:t>
      </w:r>
      <w:r w:rsidR="00C413EE" w:rsidRPr="001A4F77">
        <w:rPr>
          <w:rFonts w:ascii="仿宋_GB2312" w:eastAsia="仿宋_GB2312" w:hAnsi="仿宋" w:cs="微软雅黑"/>
          <w:sz w:val="32"/>
          <w:szCs w:val="28"/>
        </w:rPr>
        <w:t>高度怀疑</w:t>
      </w:r>
      <w:r w:rsidR="00C413EE" w:rsidRPr="001A4F77">
        <w:rPr>
          <w:rFonts w:ascii="仿宋_GB2312" w:eastAsia="仿宋_GB2312" w:hAnsi="仿宋" w:cs="微软雅黑" w:hint="eastAsia"/>
          <w:sz w:val="32"/>
          <w:szCs w:val="28"/>
        </w:rPr>
        <w:t>感染性心内膜炎</w:t>
      </w:r>
      <w:r w:rsidR="00C413EE" w:rsidRPr="001A4F77">
        <w:rPr>
          <w:rFonts w:ascii="仿宋_GB2312" w:eastAsia="仿宋_GB2312" w:hAnsi="仿宋" w:cs="微软雅黑"/>
          <w:sz w:val="32"/>
          <w:szCs w:val="28"/>
        </w:rPr>
        <w:t>的患者，应重复超声心动图检查</w:t>
      </w:r>
      <w:r>
        <w:rPr>
          <w:rFonts w:ascii="仿宋_GB2312" w:eastAsia="仿宋_GB2312" w:hAnsi="仿宋" w:cs="微软雅黑" w:hint="eastAsia"/>
          <w:sz w:val="32"/>
          <w:szCs w:val="28"/>
        </w:rPr>
        <w:t>;</w:t>
      </w:r>
    </w:p>
    <w:p w:rsidR="00C413EE" w:rsidRPr="001A4F77" w:rsidRDefault="001A4F77" w:rsidP="001A4F77">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lastRenderedPageBreak/>
        <w:t>5)</w:t>
      </w:r>
      <w:r w:rsidR="00C413EE" w:rsidRPr="001A4F77">
        <w:rPr>
          <w:rFonts w:ascii="仿宋_GB2312" w:eastAsia="仿宋_GB2312" w:hAnsi="仿宋" w:cs="微软雅黑" w:hint="eastAsia"/>
          <w:sz w:val="32"/>
          <w:szCs w:val="28"/>
        </w:rPr>
        <w:t>心电图</w:t>
      </w:r>
      <w:r>
        <w:rPr>
          <w:rFonts w:ascii="仿宋_GB2312" w:eastAsia="仿宋_GB2312" w:hAnsi="仿宋" w:cs="微软雅黑" w:hint="eastAsia"/>
          <w:sz w:val="32"/>
          <w:szCs w:val="28"/>
        </w:rPr>
        <w:t>;</w:t>
      </w:r>
    </w:p>
    <w:p w:rsidR="00C413EE" w:rsidRPr="001A4F77" w:rsidRDefault="001A4F77" w:rsidP="001A4F77">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6)</w:t>
      </w:r>
      <w:r w:rsidR="00C413EE" w:rsidRPr="001A4F77">
        <w:rPr>
          <w:rFonts w:ascii="仿宋_GB2312" w:eastAsia="仿宋_GB2312" w:hAnsi="仿宋" w:cs="微软雅黑" w:hint="eastAsia"/>
          <w:sz w:val="32"/>
          <w:szCs w:val="28"/>
        </w:rPr>
        <w:t>胸部X线检查</w:t>
      </w:r>
      <w:r>
        <w:rPr>
          <w:rFonts w:ascii="仿宋_GB2312" w:eastAsia="仿宋_GB2312" w:hAnsi="仿宋" w:cs="微软雅黑" w:hint="eastAsia"/>
          <w:sz w:val="32"/>
          <w:szCs w:val="28"/>
        </w:rPr>
        <w:t>;</w:t>
      </w:r>
    </w:p>
    <w:p w:rsidR="00D56B96" w:rsidRPr="001A4F77" w:rsidRDefault="001A4F77" w:rsidP="001A4F77">
      <w:pPr>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7)</w:t>
      </w:r>
      <w:r w:rsidR="00D56B96" w:rsidRPr="001A4F77">
        <w:rPr>
          <w:rFonts w:ascii="仿宋_GB2312" w:eastAsia="仿宋_GB2312" w:hAnsi="仿宋" w:cs="微软雅黑" w:hint="eastAsia"/>
          <w:sz w:val="32"/>
          <w:szCs w:val="28"/>
        </w:rPr>
        <w:t>牙科医生评估牙齿健康</w:t>
      </w:r>
      <w:r>
        <w:rPr>
          <w:rFonts w:ascii="仿宋_GB2312" w:eastAsia="仿宋_GB2312" w:hAnsi="仿宋" w:cs="微软雅黑" w:hint="eastAsia"/>
          <w:sz w:val="32"/>
          <w:szCs w:val="28"/>
        </w:rPr>
        <w:t>。</w:t>
      </w:r>
    </w:p>
    <w:p w:rsidR="00F5541D" w:rsidRPr="001A4F77" w:rsidRDefault="00F5541D" w:rsidP="001A4F77">
      <w:pPr>
        <w:adjustRightInd w:val="0"/>
        <w:snapToGrid w:val="0"/>
        <w:spacing w:line="360" w:lineRule="auto"/>
        <w:ind w:leftChars="200" w:left="420" w:firstLineChars="50" w:firstLine="160"/>
        <w:rPr>
          <w:rFonts w:ascii="仿宋_GB2312" w:eastAsia="仿宋_GB2312" w:hAnsi="仿宋" w:cs="微软雅黑"/>
          <w:sz w:val="32"/>
          <w:szCs w:val="28"/>
        </w:rPr>
      </w:pPr>
      <w:r w:rsidRPr="001A4F77">
        <w:rPr>
          <w:rFonts w:ascii="仿宋_GB2312" w:eastAsia="仿宋_GB2312" w:hAnsi="仿宋" w:cs="微软雅黑" w:hint="eastAsia"/>
          <w:sz w:val="32"/>
          <w:szCs w:val="28"/>
        </w:rPr>
        <w:t>2.根据患者病情进行的检查项目</w:t>
      </w:r>
      <w:r w:rsidR="005D6BB8" w:rsidRPr="001A4F77">
        <w:rPr>
          <w:rFonts w:ascii="仿宋_GB2312" w:eastAsia="仿宋_GB2312" w:hAnsi="仿宋" w:cs="微软雅黑" w:hint="eastAsia"/>
          <w:sz w:val="32"/>
          <w:szCs w:val="28"/>
        </w:rPr>
        <w:t xml:space="preserve"> </w:t>
      </w:r>
    </w:p>
    <w:p w:rsidR="00F5541D" w:rsidRPr="001A4F77" w:rsidRDefault="001A4F77" w:rsidP="001A4F77">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C413EE" w:rsidRPr="001A4F77">
        <w:rPr>
          <w:rFonts w:ascii="仿宋_GB2312" w:eastAsia="仿宋_GB2312" w:hAnsi="仿宋" w:cs="微软雅黑" w:hint="eastAsia"/>
          <w:sz w:val="32"/>
          <w:szCs w:val="28"/>
        </w:rPr>
        <w:t>其他影像检查应根据病史和体格检查的阳性发现来制定，例如腰背痛的患者，行脊柱的MRI或CT扫描，判断有无脊柱炎或椎间盘炎；</w:t>
      </w:r>
      <w:r w:rsidR="00C413EE" w:rsidRPr="001A4F77">
        <w:rPr>
          <w:rFonts w:ascii="仿宋_GB2312" w:eastAsia="仿宋_GB2312" w:hAnsi="仿宋" w:cs="微软雅黑"/>
          <w:sz w:val="32"/>
          <w:szCs w:val="28"/>
        </w:rPr>
        <w:t>有腹痛或肋脊角压痛的患者</w:t>
      </w:r>
      <w:r w:rsidR="00C413EE" w:rsidRPr="001A4F77">
        <w:rPr>
          <w:rFonts w:ascii="仿宋_GB2312" w:eastAsia="仿宋_GB2312" w:hAnsi="仿宋" w:cs="微软雅黑" w:hint="eastAsia"/>
          <w:sz w:val="32"/>
          <w:szCs w:val="28"/>
        </w:rPr>
        <w:t>，</w:t>
      </w:r>
      <w:r w:rsidR="00C413EE" w:rsidRPr="001A4F77">
        <w:rPr>
          <w:rFonts w:ascii="仿宋_GB2312" w:eastAsia="仿宋_GB2312" w:hAnsi="仿宋" w:cs="微软雅黑"/>
          <w:sz w:val="32"/>
          <w:szCs w:val="28"/>
        </w:rPr>
        <w:t>应行</w:t>
      </w:r>
      <w:r w:rsidR="00C413EE" w:rsidRPr="001A4F77">
        <w:rPr>
          <w:rFonts w:ascii="仿宋_GB2312" w:eastAsia="仿宋_GB2312" w:hAnsi="仿宋" w:cs="微软雅黑" w:hint="eastAsia"/>
          <w:sz w:val="32"/>
          <w:szCs w:val="28"/>
        </w:rPr>
        <w:t>腹部</w:t>
      </w:r>
      <w:r w:rsidR="00C413EE" w:rsidRPr="001A4F77">
        <w:rPr>
          <w:rFonts w:ascii="仿宋_GB2312" w:eastAsia="仿宋_GB2312" w:hAnsi="仿宋" w:cs="微软雅黑"/>
          <w:sz w:val="32"/>
          <w:szCs w:val="28"/>
        </w:rPr>
        <w:t>CT扫描</w:t>
      </w:r>
      <w:r w:rsidR="00C413EE" w:rsidRPr="001A4F77">
        <w:rPr>
          <w:rFonts w:ascii="仿宋_GB2312" w:eastAsia="仿宋_GB2312" w:hAnsi="仿宋" w:cs="微软雅黑" w:hint="eastAsia"/>
          <w:sz w:val="32"/>
          <w:szCs w:val="28"/>
        </w:rPr>
        <w:t>，</w:t>
      </w:r>
      <w:r w:rsidR="00C413EE" w:rsidRPr="001A4F77">
        <w:rPr>
          <w:rFonts w:ascii="仿宋_GB2312" w:eastAsia="仿宋_GB2312" w:hAnsi="仿宋" w:cs="微软雅黑"/>
          <w:sz w:val="32"/>
          <w:szCs w:val="28"/>
        </w:rPr>
        <w:t>判断是否存在脾梗死、肾梗死、腰肌脓肿或其他腹腔内感染</w:t>
      </w:r>
      <w:r>
        <w:rPr>
          <w:rFonts w:ascii="仿宋_GB2312" w:eastAsia="仿宋_GB2312" w:hAnsi="仿宋" w:cs="微软雅黑" w:hint="eastAsia"/>
          <w:sz w:val="32"/>
          <w:szCs w:val="28"/>
        </w:rPr>
        <w:t>；</w:t>
      </w:r>
    </w:p>
    <w:p w:rsidR="00711B94" w:rsidRPr="001A4F77" w:rsidRDefault="001A4F77" w:rsidP="001A4F77">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D56B96" w:rsidRPr="001A4F77">
        <w:rPr>
          <w:rFonts w:ascii="仿宋_GB2312" w:eastAsia="仿宋_GB2312" w:hAnsi="仿宋" w:cs="微软雅黑" w:hint="eastAsia"/>
          <w:sz w:val="32"/>
          <w:szCs w:val="28"/>
        </w:rPr>
        <w:t>抗核抗体、双链DNA抗体、ENA抗体、补体等，以鉴别是否为系统性红斑狼疮引起的无菌性心内膜炎。</w:t>
      </w:r>
    </w:p>
    <w:p w:rsidR="00F5541D" w:rsidRPr="00A75F3B" w:rsidRDefault="00F5541D" w:rsidP="00CD3A85">
      <w:pPr>
        <w:adjustRightInd w:val="0"/>
        <w:snapToGrid w:val="0"/>
        <w:spacing w:line="360" w:lineRule="auto"/>
        <w:rPr>
          <w:rFonts w:ascii="楷体_GB2312" w:eastAsia="楷体_GB2312" w:hAnsi="黑体" w:hint="eastAsia"/>
          <w:b/>
          <w:sz w:val="32"/>
          <w:szCs w:val="32"/>
        </w:rPr>
      </w:pPr>
      <w:r w:rsidRPr="00A75F3B">
        <w:rPr>
          <w:rFonts w:ascii="楷体_GB2312" w:eastAsia="楷体_GB2312" w:hAnsi="黑体" w:hint="eastAsia"/>
          <w:b/>
          <w:sz w:val="32"/>
          <w:szCs w:val="32"/>
        </w:rPr>
        <w:t>（六）治疗方案的选择</w:t>
      </w:r>
      <w:r w:rsidR="005D6BB8" w:rsidRPr="00A75F3B">
        <w:rPr>
          <w:rFonts w:ascii="楷体_GB2312" w:eastAsia="楷体_GB2312" w:hAnsi="黑体" w:hint="eastAsia"/>
          <w:b/>
          <w:sz w:val="32"/>
          <w:szCs w:val="32"/>
        </w:rPr>
        <w:t xml:space="preserve"> </w:t>
      </w:r>
      <w:r w:rsidR="00A75F3B">
        <w:rPr>
          <w:rFonts w:ascii="楷体_GB2312" w:eastAsia="楷体_GB2312" w:hAnsi="黑体" w:hint="eastAsia"/>
          <w:b/>
          <w:sz w:val="32"/>
          <w:szCs w:val="32"/>
        </w:rPr>
        <w:t>。</w:t>
      </w:r>
    </w:p>
    <w:p w:rsidR="00D56B96" w:rsidRPr="001A4F77" w:rsidRDefault="00D56B96" w:rsidP="001A4F77">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sz w:val="32"/>
          <w:szCs w:val="28"/>
        </w:rPr>
        <w:t>对于疑似感染性心内膜炎但不存在急性症状的患者，并不一定总是需进行经验性治疗，可等到获得血培养结果后进行治疗。对于症状和体征强烈提示急性感染性心内膜炎的患者，可能需进行经验性治疗。在选择经验性治疗的药物时，应考虑到最可能的致病菌。</w:t>
      </w:r>
      <w:r w:rsidRPr="001A4F77">
        <w:rPr>
          <w:rFonts w:ascii="仿宋_GB2312" w:eastAsia="仿宋_GB2312" w:hAnsi="仿宋" w:cs="微软雅黑" w:hint="eastAsia"/>
          <w:sz w:val="32"/>
          <w:szCs w:val="28"/>
        </w:rPr>
        <w:t>通常</w:t>
      </w:r>
      <w:r w:rsidRPr="001A4F77">
        <w:rPr>
          <w:rFonts w:ascii="仿宋_GB2312" w:eastAsia="仿宋_GB2312" w:hAnsi="仿宋" w:cs="微软雅黑"/>
          <w:sz w:val="32"/>
          <w:szCs w:val="28"/>
        </w:rPr>
        <w:t>经验性治疗应覆盖链球菌、肠球菌和金黄色葡萄球菌</w:t>
      </w:r>
      <w:r w:rsidRPr="001A4F77">
        <w:rPr>
          <w:rFonts w:ascii="仿宋_GB2312" w:eastAsia="仿宋_GB2312" w:hAnsi="仿宋" w:cs="微软雅黑" w:hint="eastAsia"/>
          <w:sz w:val="32"/>
          <w:szCs w:val="28"/>
        </w:rPr>
        <w:t>（</w:t>
      </w:r>
      <w:r w:rsidR="00C5695C" w:rsidRPr="001A4F77">
        <w:rPr>
          <w:rFonts w:ascii="仿宋_GB2312" w:eastAsia="仿宋_GB2312" w:hAnsi="仿宋" w:cs="微软雅黑" w:hint="eastAsia"/>
          <w:sz w:val="32"/>
          <w:szCs w:val="28"/>
        </w:rPr>
        <w:t>静脉吸毒者，</w:t>
      </w:r>
      <w:r w:rsidRPr="001A4F77">
        <w:rPr>
          <w:rFonts w:ascii="仿宋_GB2312" w:eastAsia="仿宋_GB2312" w:hAnsi="仿宋" w:cs="微软雅黑" w:hint="eastAsia"/>
          <w:sz w:val="32"/>
          <w:szCs w:val="28"/>
        </w:rPr>
        <w:t>包括甲氧西林耐药株）。</w:t>
      </w:r>
    </w:p>
    <w:p w:rsidR="00D56B96" w:rsidRPr="001A4F77" w:rsidRDefault="003201B1" w:rsidP="003201B1">
      <w:pPr>
        <w:adjustRightInd w:val="0"/>
        <w:snapToGrid w:val="0"/>
        <w:spacing w:line="360" w:lineRule="auto"/>
        <w:ind w:firstLineChars="196" w:firstLine="630"/>
        <w:rPr>
          <w:rFonts w:ascii="仿宋_GB2312" w:eastAsia="仿宋_GB2312" w:hAnsi="仿宋" w:cs="微软雅黑"/>
          <w:b/>
          <w:sz w:val="32"/>
          <w:szCs w:val="28"/>
        </w:rPr>
      </w:pPr>
      <w:r>
        <w:rPr>
          <w:rFonts w:ascii="仿宋_GB2312" w:eastAsia="仿宋_GB2312" w:hAnsi="仿宋" w:cs="微软雅黑" w:hint="eastAsia"/>
          <w:b/>
          <w:sz w:val="32"/>
          <w:szCs w:val="28"/>
        </w:rPr>
        <w:t>1.</w:t>
      </w:r>
      <w:r w:rsidR="00C5695C" w:rsidRPr="001A4F77">
        <w:rPr>
          <w:rFonts w:ascii="仿宋_GB2312" w:eastAsia="仿宋_GB2312" w:hAnsi="仿宋" w:cs="微软雅黑"/>
          <w:b/>
          <w:sz w:val="32"/>
          <w:szCs w:val="28"/>
        </w:rPr>
        <w:t>经验性首选治疗方案</w:t>
      </w:r>
      <w:r w:rsidR="00C5695C" w:rsidRPr="001A4F77">
        <w:rPr>
          <w:rFonts w:ascii="仿宋_GB2312" w:eastAsia="仿宋_GB2312" w:hAnsi="仿宋" w:cs="微软雅黑" w:hint="eastAsia"/>
          <w:b/>
          <w:sz w:val="32"/>
          <w:szCs w:val="28"/>
        </w:rPr>
        <w:t>（非静脉吸毒者）：</w:t>
      </w:r>
    </w:p>
    <w:p w:rsidR="00C5695C" w:rsidRPr="001A4F77" w:rsidRDefault="001A4F77" w:rsidP="001A4F77">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3201B1">
        <w:rPr>
          <w:rFonts w:ascii="仿宋_GB2312" w:eastAsia="仿宋_GB2312" w:hAnsi="仿宋" w:cs="微软雅黑" w:hint="eastAsia"/>
          <w:sz w:val="32"/>
          <w:szCs w:val="28"/>
        </w:rPr>
        <w:t>）</w:t>
      </w:r>
      <w:r w:rsidR="00C5695C" w:rsidRPr="001A4F77">
        <w:rPr>
          <w:rFonts w:ascii="仿宋_GB2312" w:eastAsia="仿宋_GB2312" w:hAnsi="仿宋" w:cs="微软雅黑" w:hint="eastAsia"/>
          <w:sz w:val="32"/>
          <w:szCs w:val="28"/>
        </w:rPr>
        <w:t>青霉素G 2000万单位-2400万单位，持续静脉注射或分次注射（q4h），或，</w:t>
      </w:r>
    </w:p>
    <w:p w:rsidR="00C5695C" w:rsidRPr="001A4F77" w:rsidRDefault="001A4F77" w:rsidP="001A4F77">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lastRenderedPageBreak/>
        <w:t>2</w:t>
      </w:r>
      <w:r w:rsidR="003201B1">
        <w:rPr>
          <w:rFonts w:ascii="仿宋_GB2312" w:eastAsia="仿宋_GB2312" w:hAnsi="仿宋" w:cs="微软雅黑" w:hint="eastAsia"/>
          <w:sz w:val="32"/>
          <w:szCs w:val="28"/>
        </w:rPr>
        <w:t>）</w:t>
      </w:r>
      <w:r w:rsidR="00C5695C" w:rsidRPr="001A4F77">
        <w:rPr>
          <w:rFonts w:ascii="仿宋_GB2312" w:eastAsia="仿宋_GB2312" w:hAnsi="仿宋" w:cs="微软雅黑" w:hint="eastAsia"/>
          <w:sz w:val="32"/>
          <w:szCs w:val="28"/>
        </w:rPr>
        <w:t>氨苄西林 12g持续静脉注射或分次注射（q4h），或，</w:t>
      </w:r>
    </w:p>
    <w:p w:rsidR="00C5695C" w:rsidRPr="001A4F77" w:rsidRDefault="00C5695C" w:rsidP="001A4F77">
      <w:pPr>
        <w:adjustRightInd w:val="0"/>
        <w:snapToGrid w:val="0"/>
        <w:spacing w:line="360" w:lineRule="auto"/>
        <w:rPr>
          <w:rFonts w:ascii="仿宋_GB2312" w:eastAsia="仿宋_GB2312" w:hAnsi="仿宋" w:cs="微软雅黑"/>
          <w:sz w:val="32"/>
          <w:szCs w:val="28"/>
        </w:rPr>
      </w:pPr>
      <w:r w:rsidRPr="001A4F77">
        <w:rPr>
          <w:rFonts w:ascii="仿宋_GB2312" w:eastAsia="仿宋_GB2312" w:hAnsi="仿宋" w:cs="微软雅黑" w:hint="eastAsia"/>
          <w:sz w:val="32"/>
          <w:szCs w:val="28"/>
        </w:rPr>
        <w:t>联合</w:t>
      </w:r>
    </w:p>
    <w:p w:rsidR="00C5695C" w:rsidRPr="001A4F77" w:rsidRDefault="001A4F77" w:rsidP="001A4F77">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3</w:t>
      </w:r>
      <w:r w:rsidR="003201B1">
        <w:rPr>
          <w:rFonts w:ascii="仿宋_GB2312" w:eastAsia="仿宋_GB2312" w:hAnsi="仿宋" w:cs="微软雅黑" w:hint="eastAsia"/>
          <w:sz w:val="32"/>
          <w:szCs w:val="28"/>
        </w:rPr>
        <w:t>）</w:t>
      </w:r>
      <w:r w:rsidR="00C5695C" w:rsidRPr="001A4F77">
        <w:rPr>
          <w:rFonts w:ascii="仿宋_GB2312" w:eastAsia="仿宋_GB2312" w:hAnsi="仿宋" w:cs="微软雅黑" w:hint="eastAsia"/>
          <w:sz w:val="32"/>
          <w:szCs w:val="28"/>
        </w:rPr>
        <w:t>萘夫西林或苯唑西林 2g IV q4h,或，</w:t>
      </w:r>
    </w:p>
    <w:p w:rsidR="00C5695C" w:rsidRPr="001A4F77" w:rsidRDefault="001A4F77" w:rsidP="001A4F77">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4</w:t>
      </w:r>
      <w:r w:rsidR="003201B1">
        <w:rPr>
          <w:rFonts w:ascii="仿宋_GB2312" w:eastAsia="仿宋_GB2312" w:hAnsi="仿宋" w:cs="微软雅黑" w:hint="eastAsia"/>
          <w:sz w:val="32"/>
          <w:szCs w:val="28"/>
        </w:rPr>
        <w:t>）</w:t>
      </w:r>
      <w:r w:rsidR="00AD584F" w:rsidRPr="001A4F77">
        <w:rPr>
          <w:rFonts w:ascii="仿宋_GB2312" w:eastAsia="仿宋_GB2312" w:hAnsi="仿宋" w:cs="微软雅黑" w:hint="eastAsia"/>
          <w:sz w:val="32"/>
          <w:szCs w:val="28"/>
        </w:rPr>
        <w:t>阿米卡星 5 mg/kg IV q8h，或7.5 mg/kg IV q12h</w:t>
      </w:r>
    </w:p>
    <w:p w:rsidR="00C5695C" w:rsidRPr="001A4F77" w:rsidRDefault="00C5695C" w:rsidP="001A4F77">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青霉素过敏者，选用备选方案：</w:t>
      </w:r>
    </w:p>
    <w:p w:rsidR="00C5695C" w:rsidRPr="001A4F77" w:rsidRDefault="00C5695C" w:rsidP="001A4F77">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 xml:space="preserve">万古霉素 </w:t>
      </w:r>
      <w:r w:rsidR="00021CC5" w:rsidRPr="001A4F77">
        <w:rPr>
          <w:rFonts w:ascii="仿宋_GB2312" w:eastAsia="仿宋_GB2312" w:hAnsi="仿宋" w:cs="微软雅黑" w:hint="eastAsia"/>
          <w:sz w:val="32"/>
          <w:szCs w:val="28"/>
        </w:rPr>
        <w:t>30</w:t>
      </w:r>
      <w:r w:rsidRPr="001A4F77">
        <w:rPr>
          <w:rFonts w:ascii="仿宋_GB2312" w:eastAsia="仿宋_GB2312" w:hAnsi="仿宋" w:cs="微软雅黑" w:hint="eastAsia"/>
          <w:sz w:val="32"/>
          <w:szCs w:val="28"/>
        </w:rPr>
        <w:t>-</w:t>
      </w:r>
      <w:r w:rsidR="00021CC5" w:rsidRPr="001A4F77">
        <w:rPr>
          <w:rFonts w:ascii="仿宋_GB2312" w:eastAsia="仿宋_GB2312" w:hAnsi="仿宋" w:cs="微软雅黑" w:hint="eastAsia"/>
          <w:sz w:val="32"/>
          <w:szCs w:val="28"/>
        </w:rPr>
        <w:t xml:space="preserve">60 </w:t>
      </w:r>
      <w:r w:rsidRPr="001A4F77">
        <w:rPr>
          <w:rFonts w:ascii="仿宋_GB2312" w:eastAsia="仿宋_GB2312" w:hAnsi="仿宋" w:cs="微软雅黑" w:hint="eastAsia"/>
          <w:sz w:val="32"/>
          <w:szCs w:val="28"/>
        </w:rPr>
        <w:t>mg/(kg.d)，分</w:t>
      </w:r>
      <w:r w:rsidR="00021CC5" w:rsidRPr="001A4F77">
        <w:rPr>
          <w:rFonts w:ascii="仿宋_GB2312" w:eastAsia="仿宋_GB2312" w:hAnsi="仿宋" w:cs="微软雅黑" w:hint="eastAsia"/>
          <w:sz w:val="32"/>
          <w:szCs w:val="28"/>
        </w:rPr>
        <w:t>2-3次静脉注射，保证谷浓度在15-20μg/ml；或者达托霉素 6</w:t>
      </w:r>
      <w:r w:rsidR="00AD584F" w:rsidRPr="001A4F77">
        <w:rPr>
          <w:rFonts w:ascii="仿宋_GB2312" w:eastAsia="仿宋_GB2312" w:hAnsi="仿宋" w:cs="微软雅黑" w:hint="eastAsia"/>
          <w:sz w:val="32"/>
          <w:szCs w:val="28"/>
        </w:rPr>
        <w:t xml:space="preserve">-10 </w:t>
      </w:r>
      <w:r w:rsidR="00021CC5" w:rsidRPr="001A4F77">
        <w:rPr>
          <w:rFonts w:ascii="仿宋_GB2312" w:eastAsia="仿宋_GB2312" w:hAnsi="仿宋" w:cs="微软雅黑" w:hint="eastAsia"/>
          <w:sz w:val="32"/>
          <w:szCs w:val="28"/>
        </w:rPr>
        <w:t>mg/kg IV qd。</w:t>
      </w:r>
    </w:p>
    <w:p w:rsidR="00021CC5" w:rsidRPr="001A4F77" w:rsidRDefault="003201B1" w:rsidP="003201B1">
      <w:pPr>
        <w:adjustRightInd w:val="0"/>
        <w:snapToGrid w:val="0"/>
        <w:spacing w:line="360" w:lineRule="auto"/>
        <w:ind w:firstLineChars="196" w:firstLine="630"/>
        <w:rPr>
          <w:rFonts w:ascii="仿宋_GB2312" w:eastAsia="仿宋_GB2312" w:hAnsi="仿宋" w:cs="微软雅黑"/>
          <w:b/>
          <w:sz w:val="32"/>
          <w:szCs w:val="28"/>
        </w:rPr>
      </w:pPr>
      <w:r>
        <w:rPr>
          <w:rFonts w:ascii="仿宋_GB2312" w:eastAsia="仿宋_GB2312" w:hAnsi="仿宋" w:cs="微软雅黑" w:hint="eastAsia"/>
          <w:b/>
          <w:sz w:val="32"/>
          <w:szCs w:val="28"/>
        </w:rPr>
        <w:t>2.</w:t>
      </w:r>
      <w:r w:rsidR="00021CC5" w:rsidRPr="001A4F77">
        <w:rPr>
          <w:rFonts w:ascii="仿宋_GB2312" w:eastAsia="仿宋_GB2312" w:hAnsi="仿宋" w:cs="微软雅黑"/>
          <w:b/>
          <w:sz w:val="32"/>
          <w:szCs w:val="28"/>
        </w:rPr>
        <w:t>经验性治疗方案</w:t>
      </w:r>
      <w:r w:rsidR="00021CC5" w:rsidRPr="001A4F77">
        <w:rPr>
          <w:rFonts w:ascii="仿宋_GB2312" w:eastAsia="仿宋_GB2312" w:hAnsi="仿宋" w:cs="微软雅黑" w:hint="eastAsia"/>
          <w:b/>
          <w:sz w:val="32"/>
          <w:szCs w:val="28"/>
        </w:rPr>
        <w:t>（静脉吸毒者或右心心内膜炎）：</w:t>
      </w:r>
    </w:p>
    <w:p w:rsidR="00021CC5" w:rsidRPr="001A4F77" w:rsidRDefault="00021CC5" w:rsidP="001A4F77">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首选：万古霉素 30-60 mg/(kg.d)，分2-3次静脉注射，保证谷浓度在15-20μg/ml</w:t>
      </w:r>
      <w:r w:rsidR="001A4F77">
        <w:rPr>
          <w:rFonts w:ascii="仿宋_GB2312" w:eastAsia="仿宋_GB2312" w:hAnsi="仿宋" w:cs="微软雅黑" w:hint="eastAsia"/>
          <w:sz w:val="32"/>
          <w:szCs w:val="28"/>
        </w:rPr>
        <w:t>；</w:t>
      </w:r>
    </w:p>
    <w:p w:rsidR="00086215" w:rsidRPr="001A4F77" w:rsidRDefault="00021CC5" w:rsidP="001A4F77">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备选：达托霉素6</w:t>
      </w:r>
      <w:r w:rsidR="00AD584F" w:rsidRPr="001A4F77">
        <w:rPr>
          <w:rFonts w:ascii="仿宋_GB2312" w:eastAsia="仿宋_GB2312" w:hAnsi="仿宋" w:cs="微软雅黑" w:hint="eastAsia"/>
          <w:sz w:val="32"/>
          <w:szCs w:val="28"/>
        </w:rPr>
        <w:t xml:space="preserve">-10 </w:t>
      </w:r>
      <w:r w:rsidRPr="001A4F77">
        <w:rPr>
          <w:rFonts w:ascii="仿宋_GB2312" w:eastAsia="仿宋_GB2312" w:hAnsi="仿宋" w:cs="微软雅黑" w:hint="eastAsia"/>
          <w:sz w:val="32"/>
          <w:szCs w:val="28"/>
        </w:rPr>
        <w:t>mg/kg IV qd。</w:t>
      </w:r>
    </w:p>
    <w:p w:rsidR="001A4F77" w:rsidRDefault="003201B1" w:rsidP="001A4F77">
      <w:pPr>
        <w:adjustRightInd w:val="0"/>
        <w:snapToGrid w:val="0"/>
        <w:spacing w:line="360" w:lineRule="auto"/>
        <w:ind w:firstLineChars="200" w:firstLine="643"/>
        <w:rPr>
          <w:rFonts w:ascii="仿宋_GB2312" w:eastAsia="仿宋_GB2312" w:hAnsi="仿宋" w:cs="微软雅黑" w:hint="eastAsia"/>
          <w:b/>
          <w:sz w:val="32"/>
          <w:szCs w:val="28"/>
        </w:rPr>
      </w:pPr>
      <w:r>
        <w:rPr>
          <w:rFonts w:ascii="仿宋_GB2312" w:eastAsia="仿宋_GB2312" w:hAnsi="仿宋" w:cs="微软雅黑" w:hint="eastAsia"/>
          <w:b/>
          <w:sz w:val="32"/>
          <w:szCs w:val="28"/>
        </w:rPr>
        <w:t>3.</w:t>
      </w:r>
      <w:r w:rsidR="00021CC5" w:rsidRPr="001A4F77">
        <w:rPr>
          <w:rFonts w:ascii="仿宋_GB2312" w:eastAsia="仿宋_GB2312" w:hAnsi="仿宋" w:cs="微软雅黑" w:hint="eastAsia"/>
          <w:b/>
          <w:sz w:val="32"/>
          <w:szCs w:val="28"/>
        </w:rPr>
        <w:t>有条件能开展细菌MIC测定的医疗机构，应测病原菌的MIC值，根据MIC值选择抗感染方案。具体方案如下：</w:t>
      </w:r>
    </w:p>
    <w:p w:rsidR="00021CC5" w:rsidRPr="001A4F77" w:rsidRDefault="001A4F77" w:rsidP="001A4F77">
      <w:pPr>
        <w:adjustRightInd w:val="0"/>
        <w:snapToGrid w:val="0"/>
        <w:spacing w:line="360" w:lineRule="auto"/>
        <w:ind w:firstLineChars="200" w:firstLine="640"/>
        <w:rPr>
          <w:rFonts w:ascii="仿宋_GB2312" w:eastAsia="仿宋_GB2312" w:hAnsi="仿宋" w:cs="微软雅黑"/>
          <w:b/>
          <w:sz w:val="32"/>
          <w:szCs w:val="28"/>
        </w:rPr>
      </w:pPr>
      <w:r>
        <w:rPr>
          <w:rFonts w:ascii="仿宋_GB2312" w:eastAsia="仿宋_GB2312" w:hAnsi="仿宋" w:cs="微软雅黑" w:hint="eastAsia"/>
          <w:sz w:val="32"/>
          <w:szCs w:val="28"/>
        </w:rPr>
        <w:t>1</w:t>
      </w:r>
      <w:r w:rsidR="003201B1">
        <w:rPr>
          <w:rFonts w:ascii="仿宋_GB2312" w:eastAsia="仿宋_GB2312" w:hAnsi="仿宋" w:cs="微软雅黑" w:hint="eastAsia"/>
          <w:sz w:val="32"/>
          <w:szCs w:val="28"/>
        </w:rPr>
        <w:t>）</w:t>
      </w:r>
      <w:r w:rsidR="00021CC5" w:rsidRPr="001A4F77">
        <w:rPr>
          <w:rFonts w:ascii="仿宋_GB2312" w:eastAsia="仿宋_GB2312" w:hAnsi="仿宋" w:cs="微软雅黑" w:hint="eastAsia"/>
          <w:sz w:val="32"/>
          <w:szCs w:val="28"/>
        </w:rPr>
        <w:t>草绿色链球菌/牛链球菌</w:t>
      </w:r>
      <w:r w:rsidR="004D48A8" w:rsidRPr="001A4F77">
        <w:rPr>
          <w:rFonts w:ascii="仿宋_GB2312" w:eastAsia="仿宋_GB2312" w:hAnsi="仿宋" w:cs="微软雅黑" w:hint="eastAsia"/>
          <w:sz w:val="32"/>
          <w:szCs w:val="28"/>
        </w:rPr>
        <w:t>（</w:t>
      </w:r>
      <w:r w:rsidR="00021CC5" w:rsidRPr="001A4F77">
        <w:rPr>
          <w:rFonts w:ascii="仿宋_GB2312" w:eastAsia="仿宋_GB2312" w:hAnsi="仿宋" w:cs="微软雅黑" w:hint="eastAsia"/>
          <w:sz w:val="32"/>
          <w:szCs w:val="28"/>
        </w:rPr>
        <w:t>青霉素G的MIC≤</w:t>
      </w:r>
      <w:r w:rsidR="004D48A8" w:rsidRPr="001A4F77">
        <w:rPr>
          <w:rFonts w:ascii="仿宋_GB2312" w:eastAsia="仿宋_GB2312" w:hAnsi="仿宋" w:cs="微软雅黑" w:hint="eastAsia"/>
          <w:sz w:val="32"/>
          <w:szCs w:val="28"/>
        </w:rPr>
        <w:t>0.12μg/ml）：</w:t>
      </w:r>
    </w:p>
    <w:p w:rsidR="004D48A8" w:rsidRPr="001A4F77" w:rsidRDefault="004D48A8" w:rsidP="001A4F77">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首选：</w:t>
      </w:r>
    </w:p>
    <w:p w:rsidR="004D48A8" w:rsidRPr="001A4F77" w:rsidRDefault="003201B1" w:rsidP="001A4F77">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4D48A8" w:rsidRPr="001A4F77">
        <w:rPr>
          <w:rFonts w:ascii="仿宋_GB2312" w:eastAsia="仿宋_GB2312" w:hAnsi="仿宋" w:cs="微软雅黑" w:hint="eastAsia"/>
          <w:sz w:val="32"/>
          <w:szCs w:val="28"/>
        </w:rPr>
        <w:t>青霉素G 1200万-1800万单位，分次注射（q4h）+</w:t>
      </w:r>
      <w:r w:rsidR="00AD584F" w:rsidRPr="001A4F77">
        <w:rPr>
          <w:rFonts w:ascii="仿宋_GB2312" w:eastAsia="仿宋_GB2312" w:hAnsi="仿宋" w:cs="微软雅黑" w:hint="eastAsia"/>
          <w:sz w:val="32"/>
          <w:szCs w:val="28"/>
        </w:rPr>
        <w:t>阿米卡星 5 mg/kg IV q8h，或7.5 mg/kg IV q12h</w:t>
      </w:r>
      <w:r w:rsidR="004D48A8" w:rsidRPr="001A4F77">
        <w:rPr>
          <w:rFonts w:ascii="仿宋_GB2312" w:eastAsia="仿宋_GB2312" w:hAnsi="仿宋" w:cs="微软雅黑" w:hint="eastAsia"/>
          <w:sz w:val="32"/>
          <w:szCs w:val="28"/>
        </w:rPr>
        <w:t>，疗程2周</w:t>
      </w:r>
      <w:r w:rsidR="001A4F77">
        <w:rPr>
          <w:rFonts w:ascii="仿宋_GB2312" w:eastAsia="仿宋_GB2312" w:hAnsi="仿宋" w:cs="微软雅黑" w:hint="eastAsia"/>
          <w:sz w:val="32"/>
          <w:szCs w:val="28"/>
        </w:rPr>
        <w:t>；</w:t>
      </w:r>
    </w:p>
    <w:p w:rsidR="004D48A8" w:rsidRPr="001A4F77" w:rsidRDefault="003201B1" w:rsidP="001A4F77">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4D48A8" w:rsidRPr="001A4F77">
        <w:rPr>
          <w:rFonts w:ascii="仿宋_GB2312" w:eastAsia="仿宋_GB2312" w:hAnsi="仿宋" w:cs="微软雅黑" w:hint="eastAsia"/>
          <w:sz w:val="32"/>
          <w:szCs w:val="28"/>
        </w:rPr>
        <w:t>青霉素G 1200万-1800万单位，分次注射（q4h），疗程4周</w:t>
      </w:r>
      <w:r w:rsidR="001A4F77">
        <w:rPr>
          <w:rFonts w:ascii="仿宋_GB2312" w:eastAsia="仿宋_GB2312" w:hAnsi="仿宋" w:cs="微软雅黑" w:hint="eastAsia"/>
          <w:sz w:val="32"/>
          <w:szCs w:val="28"/>
        </w:rPr>
        <w:t>；</w:t>
      </w:r>
    </w:p>
    <w:p w:rsidR="004D48A8" w:rsidRPr="001A4F77" w:rsidRDefault="003201B1" w:rsidP="001A4F77">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（3）</w:t>
      </w:r>
      <w:r w:rsidR="004D48A8" w:rsidRPr="001A4F77">
        <w:rPr>
          <w:rFonts w:ascii="仿宋_GB2312" w:eastAsia="仿宋_GB2312" w:hAnsi="仿宋" w:cs="微软雅黑" w:hint="eastAsia"/>
          <w:sz w:val="32"/>
          <w:szCs w:val="28"/>
        </w:rPr>
        <w:t>头孢曲松 2g IV qd，疗程4周</w:t>
      </w:r>
      <w:r w:rsidR="001A4F77">
        <w:rPr>
          <w:rFonts w:ascii="仿宋_GB2312" w:eastAsia="仿宋_GB2312" w:hAnsi="仿宋" w:cs="微软雅黑" w:hint="eastAsia"/>
          <w:sz w:val="32"/>
          <w:szCs w:val="28"/>
        </w:rPr>
        <w:t>。</w:t>
      </w:r>
    </w:p>
    <w:p w:rsidR="004D48A8" w:rsidRPr="001A4F77" w:rsidRDefault="004D48A8" w:rsidP="001A4F77">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lastRenderedPageBreak/>
        <w:t>备选：</w:t>
      </w:r>
    </w:p>
    <w:p w:rsidR="004D48A8" w:rsidRPr="001A4F77" w:rsidRDefault="003201B1" w:rsidP="001A4F77">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4D48A8" w:rsidRPr="001A4F77">
        <w:rPr>
          <w:rFonts w:ascii="仿宋_GB2312" w:eastAsia="仿宋_GB2312" w:hAnsi="仿宋" w:cs="微软雅黑" w:hint="eastAsia"/>
          <w:sz w:val="32"/>
          <w:szCs w:val="28"/>
        </w:rPr>
        <w:t>头孢曲松2g IV qd +</w:t>
      </w:r>
      <w:r w:rsidR="00AD584F" w:rsidRPr="001A4F77">
        <w:rPr>
          <w:rFonts w:ascii="仿宋_GB2312" w:eastAsia="仿宋_GB2312" w:hAnsi="仿宋" w:cs="微软雅黑" w:hint="eastAsia"/>
          <w:sz w:val="32"/>
          <w:szCs w:val="28"/>
        </w:rPr>
        <w:t>阿米卡星 5 mg/kg IV q8h，或7.5 mg/kg IV q12h</w:t>
      </w:r>
      <w:r w:rsidR="004D48A8" w:rsidRPr="001A4F77">
        <w:rPr>
          <w:rFonts w:ascii="仿宋_GB2312" w:eastAsia="仿宋_GB2312" w:hAnsi="仿宋" w:cs="微软雅黑" w:hint="eastAsia"/>
          <w:sz w:val="32"/>
          <w:szCs w:val="28"/>
        </w:rPr>
        <w:t>，疗程2周</w:t>
      </w:r>
      <w:r>
        <w:rPr>
          <w:rFonts w:ascii="仿宋_GB2312" w:eastAsia="仿宋_GB2312" w:hAnsi="仿宋" w:cs="微软雅黑" w:hint="eastAsia"/>
          <w:sz w:val="32"/>
          <w:szCs w:val="28"/>
        </w:rPr>
        <w:t>；</w:t>
      </w:r>
    </w:p>
    <w:p w:rsidR="004D48A8" w:rsidRPr="003201B1" w:rsidRDefault="003201B1" w:rsidP="003201B1">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4D48A8" w:rsidRPr="003201B1">
        <w:rPr>
          <w:rFonts w:ascii="仿宋_GB2312" w:eastAsia="仿宋_GB2312" w:hAnsi="仿宋" w:cs="微软雅黑"/>
          <w:sz w:val="32"/>
          <w:szCs w:val="28"/>
        </w:rPr>
        <w:t>万古霉素</w:t>
      </w:r>
      <w:r w:rsidR="004D48A8" w:rsidRPr="003201B1">
        <w:rPr>
          <w:rFonts w:ascii="仿宋_GB2312" w:eastAsia="仿宋_GB2312" w:hAnsi="仿宋" w:cs="微软雅黑" w:hint="eastAsia"/>
          <w:sz w:val="32"/>
          <w:szCs w:val="28"/>
        </w:rPr>
        <w:t xml:space="preserve"> 15 mg/(kg.d) IV q12h，疗程4周（青霉素过敏者）</w:t>
      </w:r>
      <w:r>
        <w:rPr>
          <w:rFonts w:ascii="仿宋_GB2312" w:eastAsia="仿宋_GB2312" w:hAnsi="仿宋" w:cs="微软雅黑" w:hint="eastAsia"/>
          <w:sz w:val="32"/>
          <w:szCs w:val="28"/>
        </w:rPr>
        <w:t>。</w:t>
      </w:r>
    </w:p>
    <w:p w:rsidR="00021CC5" w:rsidRPr="003201B1" w:rsidRDefault="003201B1" w:rsidP="003201B1">
      <w:pPr>
        <w:adjustRightInd w:val="0"/>
        <w:snapToGrid w:val="0"/>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2）</w:t>
      </w:r>
      <w:r w:rsidR="004D48A8" w:rsidRPr="003201B1">
        <w:rPr>
          <w:rFonts w:ascii="仿宋_GB2312" w:eastAsia="仿宋_GB2312" w:hAnsi="仿宋" w:cs="微软雅黑" w:hint="eastAsia"/>
          <w:sz w:val="32"/>
          <w:szCs w:val="28"/>
        </w:rPr>
        <w:t>草绿色链球菌/牛链球菌（青霉素G的MIC 0.12-0.5μg/ml）</w:t>
      </w:r>
    </w:p>
    <w:p w:rsidR="004D48A8" w:rsidRPr="003201B1" w:rsidRDefault="004D48A8" w:rsidP="003201B1">
      <w:pPr>
        <w:adjustRightInd w:val="0"/>
        <w:snapToGrid w:val="0"/>
        <w:spacing w:line="360" w:lineRule="auto"/>
        <w:ind w:firstLineChars="200" w:firstLine="640"/>
        <w:rPr>
          <w:rFonts w:ascii="仿宋_GB2312" w:eastAsia="仿宋_GB2312" w:hAnsi="仿宋" w:cs="微软雅黑"/>
          <w:sz w:val="32"/>
          <w:szCs w:val="28"/>
        </w:rPr>
      </w:pPr>
      <w:r w:rsidRPr="003201B1">
        <w:rPr>
          <w:rFonts w:ascii="仿宋_GB2312" w:eastAsia="仿宋_GB2312" w:hAnsi="仿宋" w:cs="微软雅黑" w:hint="eastAsia"/>
          <w:sz w:val="32"/>
          <w:szCs w:val="28"/>
        </w:rPr>
        <w:t>首选：</w:t>
      </w:r>
    </w:p>
    <w:p w:rsidR="004D48A8" w:rsidRPr="001A4F77" w:rsidRDefault="004D48A8" w:rsidP="003201B1">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青霉素G 1800万单位，分次注射（q4h），4周+</w:t>
      </w:r>
      <w:r w:rsidR="00AD584F" w:rsidRPr="001A4F77">
        <w:rPr>
          <w:rFonts w:ascii="仿宋_GB2312" w:eastAsia="仿宋_GB2312" w:hAnsi="仿宋" w:cs="微软雅黑" w:hint="eastAsia"/>
          <w:sz w:val="32"/>
          <w:szCs w:val="28"/>
        </w:rPr>
        <w:t>阿米卡星 5 mg/kg IV q8h，或7.5 mg/kg IV q12h</w:t>
      </w:r>
      <w:r w:rsidRPr="001A4F77">
        <w:rPr>
          <w:rFonts w:ascii="仿宋_GB2312" w:eastAsia="仿宋_GB2312" w:hAnsi="仿宋" w:cs="微软雅黑" w:hint="eastAsia"/>
          <w:sz w:val="32"/>
          <w:szCs w:val="28"/>
        </w:rPr>
        <w:t>，2周</w:t>
      </w:r>
      <w:r w:rsidR="003201B1">
        <w:rPr>
          <w:rFonts w:ascii="仿宋_GB2312" w:eastAsia="仿宋_GB2312" w:hAnsi="仿宋" w:cs="微软雅黑" w:hint="eastAsia"/>
          <w:sz w:val="32"/>
          <w:szCs w:val="28"/>
        </w:rPr>
        <w:t>；</w:t>
      </w:r>
    </w:p>
    <w:p w:rsidR="003201B1" w:rsidRDefault="004D48A8" w:rsidP="003201B1">
      <w:pPr>
        <w:adjustRightInd w:val="0"/>
        <w:snapToGrid w:val="0"/>
        <w:spacing w:line="360" w:lineRule="auto"/>
        <w:ind w:firstLineChars="200" w:firstLine="640"/>
        <w:rPr>
          <w:rFonts w:ascii="仿宋_GB2312" w:eastAsia="仿宋_GB2312" w:hAnsi="仿宋" w:cs="微软雅黑" w:hint="eastAsia"/>
          <w:sz w:val="32"/>
          <w:szCs w:val="28"/>
        </w:rPr>
      </w:pPr>
      <w:r w:rsidRPr="001A4F77">
        <w:rPr>
          <w:rFonts w:ascii="仿宋_GB2312" w:eastAsia="仿宋_GB2312" w:hAnsi="仿宋" w:cs="微软雅黑" w:hint="eastAsia"/>
          <w:sz w:val="32"/>
          <w:szCs w:val="28"/>
        </w:rPr>
        <w:t>备选：</w:t>
      </w:r>
    </w:p>
    <w:p w:rsidR="00C6109E" w:rsidRPr="001A4F77" w:rsidRDefault="00C6109E" w:rsidP="003201B1">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sz w:val="32"/>
          <w:szCs w:val="28"/>
        </w:rPr>
        <w:t>万古霉素</w:t>
      </w:r>
      <w:r w:rsidRPr="001A4F77">
        <w:rPr>
          <w:rFonts w:ascii="仿宋_GB2312" w:eastAsia="仿宋_GB2312" w:hAnsi="仿宋" w:cs="微软雅黑" w:hint="eastAsia"/>
          <w:sz w:val="32"/>
          <w:szCs w:val="28"/>
        </w:rPr>
        <w:t xml:space="preserve"> 15 mg/(kg.d) IV q12h，疗程4周</w:t>
      </w:r>
      <w:r w:rsidR="003201B1">
        <w:rPr>
          <w:rFonts w:ascii="仿宋_GB2312" w:eastAsia="仿宋_GB2312" w:hAnsi="仿宋" w:cs="微软雅黑" w:hint="eastAsia"/>
          <w:sz w:val="32"/>
          <w:szCs w:val="28"/>
        </w:rPr>
        <w:t>。</w:t>
      </w:r>
    </w:p>
    <w:p w:rsidR="00C6109E" w:rsidRPr="003201B1" w:rsidRDefault="003201B1" w:rsidP="003201B1">
      <w:pPr>
        <w:adjustRightInd w:val="0"/>
        <w:snapToGrid w:val="0"/>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3）</w:t>
      </w:r>
      <w:r w:rsidR="00C6109E" w:rsidRPr="003201B1">
        <w:rPr>
          <w:rFonts w:ascii="仿宋_GB2312" w:eastAsia="仿宋_GB2312" w:hAnsi="仿宋" w:cs="微软雅黑" w:hint="eastAsia"/>
          <w:sz w:val="32"/>
          <w:szCs w:val="28"/>
        </w:rPr>
        <w:t>草绿色链球菌/牛链球菌（青霉素G的MIC ≥0.5μg/ml）</w:t>
      </w:r>
    </w:p>
    <w:p w:rsidR="00C6109E" w:rsidRPr="001A4F77" w:rsidRDefault="00C6109E" w:rsidP="003201B1">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sz w:val="32"/>
          <w:szCs w:val="28"/>
        </w:rPr>
        <w:t>首选</w:t>
      </w:r>
      <w:r w:rsidRPr="001A4F77">
        <w:rPr>
          <w:rFonts w:ascii="仿宋_GB2312" w:eastAsia="仿宋_GB2312" w:hAnsi="仿宋" w:cs="微软雅黑" w:hint="eastAsia"/>
          <w:sz w:val="32"/>
          <w:szCs w:val="28"/>
        </w:rPr>
        <w:t>：</w:t>
      </w:r>
    </w:p>
    <w:p w:rsidR="00C6109E" w:rsidRPr="003201B1" w:rsidRDefault="003201B1" w:rsidP="003201B1">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C6109E" w:rsidRPr="003201B1">
        <w:rPr>
          <w:rFonts w:ascii="仿宋_GB2312" w:eastAsia="仿宋_GB2312" w:hAnsi="仿宋" w:cs="微软雅黑" w:hint="eastAsia"/>
          <w:sz w:val="32"/>
          <w:szCs w:val="28"/>
        </w:rPr>
        <w:t>青霉素G 1800万-3000万单位，分次注射（q4h）+</w:t>
      </w:r>
      <w:r w:rsidR="00AD584F" w:rsidRPr="003201B1">
        <w:rPr>
          <w:rFonts w:ascii="仿宋_GB2312" w:eastAsia="仿宋_GB2312" w:hAnsi="仿宋" w:cs="微软雅黑" w:hint="eastAsia"/>
          <w:sz w:val="32"/>
          <w:szCs w:val="28"/>
        </w:rPr>
        <w:t>阿米卡星 5 mg/kg IV q8h，或7.5 mg/kg IV q12h</w:t>
      </w:r>
      <w:r w:rsidR="00C6109E" w:rsidRPr="003201B1">
        <w:rPr>
          <w:rFonts w:ascii="仿宋_GB2312" w:eastAsia="仿宋_GB2312" w:hAnsi="仿宋" w:cs="微软雅黑" w:hint="eastAsia"/>
          <w:sz w:val="32"/>
          <w:szCs w:val="28"/>
        </w:rPr>
        <w:t>，疗程4-6周</w:t>
      </w:r>
      <w:r>
        <w:rPr>
          <w:rFonts w:ascii="仿宋_GB2312" w:eastAsia="仿宋_GB2312" w:hAnsi="仿宋" w:cs="微软雅黑" w:hint="eastAsia"/>
          <w:sz w:val="32"/>
          <w:szCs w:val="28"/>
        </w:rPr>
        <w:t>；</w:t>
      </w:r>
    </w:p>
    <w:p w:rsidR="00C6109E" w:rsidRPr="003201B1" w:rsidRDefault="003201B1" w:rsidP="003201B1">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C6109E" w:rsidRPr="003201B1">
        <w:rPr>
          <w:rFonts w:ascii="仿宋_GB2312" w:eastAsia="仿宋_GB2312" w:hAnsi="仿宋" w:cs="微软雅黑" w:hint="eastAsia"/>
          <w:sz w:val="32"/>
          <w:szCs w:val="28"/>
        </w:rPr>
        <w:t>氨苄西林 12g，分次注射（q4h）+</w:t>
      </w:r>
      <w:r w:rsidR="00AD584F" w:rsidRPr="003201B1">
        <w:rPr>
          <w:rFonts w:ascii="仿宋_GB2312" w:eastAsia="仿宋_GB2312" w:hAnsi="仿宋" w:cs="微软雅黑" w:hint="eastAsia"/>
          <w:sz w:val="32"/>
          <w:szCs w:val="28"/>
        </w:rPr>
        <w:t>阿米卡星 5 mg/kg IV q8h，或7.5 mg/kg IV q12h</w:t>
      </w:r>
      <w:r w:rsidR="00C6109E" w:rsidRPr="003201B1">
        <w:rPr>
          <w:rFonts w:ascii="仿宋_GB2312" w:eastAsia="仿宋_GB2312" w:hAnsi="仿宋" w:cs="微软雅黑" w:hint="eastAsia"/>
          <w:sz w:val="32"/>
          <w:szCs w:val="28"/>
        </w:rPr>
        <w:t>，疗程4-6周</w:t>
      </w:r>
      <w:r>
        <w:rPr>
          <w:rFonts w:ascii="仿宋_GB2312" w:eastAsia="仿宋_GB2312" w:hAnsi="仿宋" w:cs="微软雅黑" w:hint="eastAsia"/>
          <w:sz w:val="32"/>
          <w:szCs w:val="28"/>
        </w:rPr>
        <w:t>；</w:t>
      </w:r>
    </w:p>
    <w:p w:rsidR="00C6109E" w:rsidRPr="001A4F77" w:rsidRDefault="00C6109E" w:rsidP="003201B1">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备选：</w:t>
      </w:r>
    </w:p>
    <w:p w:rsidR="00C6109E" w:rsidRPr="003201B1" w:rsidRDefault="003201B1" w:rsidP="003201B1">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C6109E" w:rsidRPr="003201B1">
        <w:rPr>
          <w:rFonts w:ascii="仿宋_GB2312" w:eastAsia="仿宋_GB2312" w:hAnsi="仿宋" w:cs="微软雅黑" w:hint="eastAsia"/>
          <w:sz w:val="32"/>
          <w:szCs w:val="28"/>
        </w:rPr>
        <w:t xml:space="preserve">万古霉素15 mg/(kg.d) IV q12h+阿米卡星 </w:t>
      </w:r>
      <w:r w:rsidR="00AD584F" w:rsidRPr="003201B1">
        <w:rPr>
          <w:rFonts w:ascii="仿宋_GB2312" w:eastAsia="仿宋_GB2312" w:hAnsi="仿宋" w:cs="微软雅黑" w:hint="eastAsia"/>
          <w:sz w:val="32"/>
          <w:szCs w:val="28"/>
        </w:rPr>
        <w:t xml:space="preserve">5 mg/kg </w:t>
      </w:r>
      <w:r w:rsidR="00AD584F" w:rsidRPr="003201B1">
        <w:rPr>
          <w:rFonts w:ascii="仿宋_GB2312" w:eastAsia="仿宋_GB2312" w:hAnsi="仿宋" w:cs="微软雅黑" w:hint="eastAsia"/>
          <w:sz w:val="32"/>
          <w:szCs w:val="28"/>
        </w:rPr>
        <w:lastRenderedPageBreak/>
        <w:t>IV q8h，或7.5 mg/kg IV q12h</w:t>
      </w:r>
      <w:r w:rsidR="00C6109E" w:rsidRPr="003201B1">
        <w:rPr>
          <w:rFonts w:ascii="仿宋_GB2312" w:eastAsia="仿宋_GB2312" w:hAnsi="仿宋" w:cs="微软雅黑" w:hint="eastAsia"/>
          <w:sz w:val="32"/>
          <w:szCs w:val="28"/>
        </w:rPr>
        <w:t>，疗程4-6周(严密监测肾功能，有慢性肾病患者慎用)</w:t>
      </w:r>
      <w:r>
        <w:rPr>
          <w:rFonts w:ascii="仿宋_GB2312" w:eastAsia="仿宋_GB2312" w:hAnsi="仿宋" w:cs="微软雅黑" w:hint="eastAsia"/>
          <w:sz w:val="32"/>
          <w:szCs w:val="28"/>
        </w:rPr>
        <w:t>；</w:t>
      </w:r>
    </w:p>
    <w:p w:rsidR="00C6109E" w:rsidRPr="003201B1" w:rsidRDefault="003201B1" w:rsidP="003201B1">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C6109E" w:rsidRPr="003201B1">
        <w:rPr>
          <w:rFonts w:ascii="仿宋_GB2312" w:eastAsia="仿宋_GB2312" w:hAnsi="仿宋" w:cs="微软雅黑" w:hint="eastAsia"/>
          <w:sz w:val="32"/>
          <w:szCs w:val="28"/>
        </w:rPr>
        <w:t>头孢曲松2g IV qd +</w:t>
      </w:r>
      <w:r w:rsidR="00AD584F" w:rsidRPr="003201B1">
        <w:rPr>
          <w:rFonts w:ascii="仿宋_GB2312" w:eastAsia="仿宋_GB2312" w:hAnsi="仿宋" w:cs="微软雅黑" w:hint="eastAsia"/>
          <w:sz w:val="32"/>
          <w:szCs w:val="28"/>
        </w:rPr>
        <w:t>阿米卡星 5 mg/kg IV q8h，或7.5 mg/kg IV q12h</w:t>
      </w:r>
      <w:r w:rsidR="00C6109E" w:rsidRPr="003201B1">
        <w:rPr>
          <w:rFonts w:ascii="仿宋_GB2312" w:eastAsia="仿宋_GB2312" w:hAnsi="仿宋" w:cs="微软雅黑" w:hint="eastAsia"/>
          <w:sz w:val="32"/>
          <w:szCs w:val="28"/>
        </w:rPr>
        <w:t>，疗程4-6周</w:t>
      </w:r>
      <w:r>
        <w:rPr>
          <w:rFonts w:ascii="仿宋_GB2312" w:eastAsia="仿宋_GB2312" w:hAnsi="仿宋" w:cs="微软雅黑" w:hint="eastAsia"/>
          <w:sz w:val="32"/>
          <w:szCs w:val="28"/>
        </w:rPr>
        <w:t>。</w:t>
      </w:r>
    </w:p>
    <w:p w:rsidR="00744A57" w:rsidRPr="003201B1" w:rsidRDefault="003201B1" w:rsidP="003201B1">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4）</w:t>
      </w:r>
      <w:r w:rsidR="00744A57" w:rsidRPr="003201B1">
        <w:rPr>
          <w:rFonts w:ascii="仿宋_GB2312" w:eastAsia="仿宋_GB2312" w:hAnsi="仿宋" w:cs="微软雅黑" w:hint="eastAsia"/>
          <w:sz w:val="32"/>
          <w:szCs w:val="28"/>
        </w:rPr>
        <w:t>肠球菌（庆大霉素MIC&gt;500-2000μg/ml，青霉素敏感）</w:t>
      </w:r>
    </w:p>
    <w:p w:rsidR="00744A57" w:rsidRPr="001A4F77" w:rsidRDefault="00744A57" w:rsidP="003201B1">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首选：</w:t>
      </w:r>
    </w:p>
    <w:p w:rsidR="00744A57" w:rsidRPr="003201B1" w:rsidRDefault="003201B1" w:rsidP="003201B1">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744A57" w:rsidRPr="003201B1">
        <w:rPr>
          <w:rFonts w:ascii="仿宋_GB2312" w:eastAsia="仿宋_GB2312" w:hAnsi="仿宋" w:cs="微软雅黑" w:hint="eastAsia"/>
          <w:sz w:val="32"/>
          <w:szCs w:val="28"/>
        </w:rPr>
        <w:t>青霉素G 1800万-3000万单位，分次注射（q4h），疗程8-12周</w:t>
      </w:r>
      <w:r>
        <w:rPr>
          <w:rFonts w:ascii="仿宋_GB2312" w:eastAsia="仿宋_GB2312" w:hAnsi="仿宋" w:cs="微软雅黑" w:hint="eastAsia"/>
          <w:sz w:val="32"/>
          <w:szCs w:val="28"/>
        </w:rPr>
        <w:t>；</w:t>
      </w:r>
    </w:p>
    <w:p w:rsidR="00744A57" w:rsidRPr="003201B1" w:rsidRDefault="003201B1" w:rsidP="003201B1">
      <w:pPr>
        <w:adjustRightInd w:val="0"/>
        <w:snapToGrid w:val="0"/>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744A57" w:rsidRPr="003201B1">
        <w:rPr>
          <w:rFonts w:ascii="仿宋_GB2312" w:eastAsia="仿宋_GB2312" w:hAnsi="仿宋" w:cs="微软雅黑" w:hint="eastAsia"/>
          <w:sz w:val="32"/>
          <w:szCs w:val="28"/>
        </w:rPr>
        <w:t>氨苄西林 12g，分次注射（q4h），疗程8-12周</w:t>
      </w:r>
    </w:p>
    <w:p w:rsidR="00744A57" w:rsidRPr="001A4F77" w:rsidRDefault="00744A57" w:rsidP="003201B1">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长程治疗失败过疗效欠佳，应考虑手术。</w:t>
      </w:r>
    </w:p>
    <w:p w:rsidR="00744A57" w:rsidRPr="003201B1" w:rsidRDefault="003201B1" w:rsidP="003201B1">
      <w:pPr>
        <w:adjustRightInd w:val="0"/>
        <w:snapToGrid w:val="0"/>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5）</w:t>
      </w:r>
      <w:r w:rsidR="00744A57" w:rsidRPr="003201B1">
        <w:rPr>
          <w:rFonts w:ascii="仿宋_GB2312" w:eastAsia="仿宋_GB2312" w:hAnsi="仿宋" w:cs="微软雅黑" w:hint="eastAsia"/>
          <w:sz w:val="32"/>
          <w:szCs w:val="28"/>
        </w:rPr>
        <w:t>肠球菌（青霉素G MIC&gt;16μg/ml，庆大霉素敏感）</w:t>
      </w:r>
    </w:p>
    <w:p w:rsidR="00744A57" w:rsidRPr="001A4F77" w:rsidRDefault="00744A57" w:rsidP="003201B1">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万古霉素15 mg/(kg.d) IV q12h</w:t>
      </w:r>
      <w:r w:rsidR="00AD584F" w:rsidRPr="001A4F77">
        <w:rPr>
          <w:rFonts w:ascii="仿宋_GB2312" w:eastAsia="仿宋_GB2312" w:hAnsi="仿宋" w:cs="微软雅黑" w:hint="eastAsia"/>
          <w:sz w:val="32"/>
          <w:szCs w:val="28"/>
        </w:rPr>
        <w:t xml:space="preserve"> </w:t>
      </w:r>
      <w:r w:rsidRPr="001A4F77">
        <w:rPr>
          <w:rFonts w:ascii="仿宋_GB2312" w:eastAsia="仿宋_GB2312" w:hAnsi="仿宋" w:cs="微软雅黑" w:hint="eastAsia"/>
          <w:sz w:val="32"/>
          <w:szCs w:val="28"/>
        </w:rPr>
        <w:t>+</w:t>
      </w:r>
      <w:r w:rsidR="00AD584F" w:rsidRPr="001A4F77">
        <w:rPr>
          <w:rFonts w:ascii="仿宋_GB2312" w:eastAsia="仿宋_GB2312" w:hAnsi="仿宋" w:cs="微软雅黑" w:hint="eastAsia"/>
          <w:sz w:val="32"/>
          <w:szCs w:val="28"/>
        </w:rPr>
        <w:t xml:space="preserve"> </w:t>
      </w:r>
      <w:r w:rsidRPr="001A4F77">
        <w:rPr>
          <w:rFonts w:ascii="仿宋_GB2312" w:eastAsia="仿宋_GB2312" w:hAnsi="仿宋" w:cs="微软雅黑" w:hint="eastAsia"/>
          <w:sz w:val="32"/>
          <w:szCs w:val="28"/>
        </w:rPr>
        <w:t xml:space="preserve">阿米卡星 </w:t>
      </w:r>
      <w:r w:rsidR="00AD584F" w:rsidRPr="001A4F77">
        <w:rPr>
          <w:rFonts w:ascii="仿宋_GB2312" w:eastAsia="仿宋_GB2312" w:hAnsi="仿宋" w:cs="微软雅黑" w:hint="eastAsia"/>
          <w:sz w:val="32"/>
          <w:szCs w:val="28"/>
        </w:rPr>
        <w:t>5 mg/kg IV q8h，或7.5 mg/kg IV q12h</w:t>
      </w:r>
      <w:r w:rsidRPr="001A4F77">
        <w:rPr>
          <w:rFonts w:ascii="仿宋_GB2312" w:eastAsia="仿宋_GB2312" w:hAnsi="仿宋" w:cs="微软雅黑" w:hint="eastAsia"/>
          <w:sz w:val="32"/>
          <w:szCs w:val="28"/>
        </w:rPr>
        <w:t>，疗程4-6周(严密监测肾功能，有慢性肾病患者慎用)，或者，达托霉素 6</w:t>
      </w:r>
      <w:r w:rsidR="00AD584F" w:rsidRPr="001A4F77">
        <w:rPr>
          <w:rFonts w:ascii="仿宋_GB2312" w:eastAsia="仿宋_GB2312" w:hAnsi="仿宋" w:cs="微软雅黑" w:hint="eastAsia"/>
          <w:sz w:val="32"/>
          <w:szCs w:val="28"/>
        </w:rPr>
        <w:t xml:space="preserve">-10 </w:t>
      </w:r>
      <w:r w:rsidRPr="001A4F77">
        <w:rPr>
          <w:rFonts w:ascii="仿宋_GB2312" w:eastAsia="仿宋_GB2312" w:hAnsi="仿宋" w:cs="微软雅黑" w:hint="eastAsia"/>
          <w:sz w:val="32"/>
          <w:szCs w:val="28"/>
        </w:rPr>
        <w:t>mg/kg IV qd。</w:t>
      </w:r>
    </w:p>
    <w:p w:rsidR="00744A57" w:rsidRPr="003201B1" w:rsidRDefault="003201B1" w:rsidP="003201B1">
      <w:pPr>
        <w:adjustRightInd w:val="0"/>
        <w:snapToGrid w:val="0"/>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6）</w:t>
      </w:r>
      <w:r w:rsidR="00744A57" w:rsidRPr="003201B1">
        <w:rPr>
          <w:rFonts w:ascii="仿宋_GB2312" w:eastAsia="仿宋_GB2312" w:hAnsi="仿宋" w:cs="微软雅黑" w:hint="eastAsia"/>
          <w:sz w:val="32"/>
          <w:szCs w:val="28"/>
        </w:rPr>
        <w:t>耐万古霉素肠球菌（VRE）</w:t>
      </w:r>
    </w:p>
    <w:p w:rsidR="00744A57" w:rsidRPr="001A4F77" w:rsidRDefault="00744A57" w:rsidP="003201B1">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建议请专科医生会诊，并请心脏外科医生会诊，商讨手术时机。可以</w:t>
      </w:r>
      <w:r w:rsidR="00086215" w:rsidRPr="001A4F77">
        <w:rPr>
          <w:rFonts w:ascii="仿宋_GB2312" w:eastAsia="仿宋_GB2312" w:hAnsi="仿宋" w:cs="微软雅黑" w:hint="eastAsia"/>
          <w:sz w:val="32"/>
          <w:szCs w:val="28"/>
        </w:rPr>
        <w:t>试用替考拉宁或者达托霉素。</w:t>
      </w:r>
    </w:p>
    <w:p w:rsidR="00086215" w:rsidRPr="003201B1" w:rsidRDefault="003201B1" w:rsidP="003201B1">
      <w:pPr>
        <w:adjustRightInd w:val="0"/>
        <w:snapToGrid w:val="0"/>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7）</w:t>
      </w:r>
      <w:r w:rsidR="00086215" w:rsidRPr="003201B1">
        <w:rPr>
          <w:rFonts w:ascii="仿宋_GB2312" w:eastAsia="仿宋_GB2312" w:hAnsi="仿宋" w:cs="微软雅黑" w:hint="eastAsia"/>
          <w:sz w:val="32"/>
          <w:szCs w:val="28"/>
        </w:rPr>
        <w:t>甲氧西林敏感金黄色葡萄球菌</w:t>
      </w:r>
    </w:p>
    <w:p w:rsidR="00086215" w:rsidRPr="003201B1" w:rsidRDefault="00086215" w:rsidP="003201B1">
      <w:pPr>
        <w:adjustRightInd w:val="0"/>
        <w:snapToGrid w:val="0"/>
        <w:spacing w:line="360" w:lineRule="auto"/>
        <w:ind w:firstLineChars="200" w:firstLine="640"/>
        <w:rPr>
          <w:rFonts w:ascii="仿宋_GB2312" w:eastAsia="仿宋_GB2312" w:hAnsi="仿宋" w:cs="微软雅黑"/>
          <w:sz w:val="32"/>
          <w:szCs w:val="28"/>
        </w:rPr>
      </w:pPr>
      <w:r w:rsidRPr="003201B1">
        <w:rPr>
          <w:rFonts w:ascii="仿宋_GB2312" w:eastAsia="仿宋_GB2312" w:hAnsi="仿宋" w:cs="微软雅黑" w:hint="eastAsia"/>
          <w:sz w:val="32"/>
          <w:szCs w:val="28"/>
        </w:rPr>
        <w:t>萘夫西林 2g IV q4h，或头孢唑林 2g IV q8h,或万古霉素 15mg/kg IV q12h，疗程4-6周。</w:t>
      </w:r>
    </w:p>
    <w:p w:rsidR="00086215" w:rsidRPr="003201B1" w:rsidRDefault="003201B1" w:rsidP="003201B1">
      <w:pPr>
        <w:adjustRightInd w:val="0"/>
        <w:snapToGrid w:val="0"/>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8）</w:t>
      </w:r>
      <w:r w:rsidR="00086215" w:rsidRPr="003201B1">
        <w:rPr>
          <w:rFonts w:ascii="仿宋_GB2312" w:eastAsia="仿宋_GB2312" w:hAnsi="仿宋" w:cs="微软雅黑" w:hint="eastAsia"/>
          <w:sz w:val="32"/>
          <w:szCs w:val="28"/>
        </w:rPr>
        <w:t>甲氧西林耐药金黄色葡萄球菌</w:t>
      </w:r>
    </w:p>
    <w:p w:rsidR="00086215" w:rsidRPr="001A4F77" w:rsidRDefault="00086215" w:rsidP="003201B1">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lastRenderedPageBreak/>
        <w:t>万古霉素 30-60 mg/(kg.d)，分2-3次静脉注射，保证谷浓度在15-20μg/ml。或者达托霉素6</w:t>
      </w:r>
      <w:r w:rsidR="00AD584F" w:rsidRPr="001A4F77">
        <w:rPr>
          <w:rFonts w:ascii="仿宋_GB2312" w:eastAsia="仿宋_GB2312" w:hAnsi="仿宋" w:cs="微软雅黑" w:hint="eastAsia"/>
          <w:sz w:val="32"/>
          <w:szCs w:val="28"/>
        </w:rPr>
        <w:t xml:space="preserve">-10 </w:t>
      </w:r>
      <w:r w:rsidRPr="001A4F77">
        <w:rPr>
          <w:rFonts w:ascii="仿宋_GB2312" w:eastAsia="仿宋_GB2312" w:hAnsi="仿宋" w:cs="微软雅黑" w:hint="eastAsia"/>
          <w:sz w:val="32"/>
          <w:szCs w:val="28"/>
        </w:rPr>
        <w:t>mg/kg IV qd。</w:t>
      </w:r>
    </w:p>
    <w:p w:rsidR="00086215" w:rsidRPr="003201B1" w:rsidRDefault="003201B1" w:rsidP="003201B1">
      <w:pPr>
        <w:adjustRightInd w:val="0"/>
        <w:snapToGrid w:val="0"/>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9）</w:t>
      </w:r>
      <w:r w:rsidR="00086215" w:rsidRPr="003201B1">
        <w:rPr>
          <w:rFonts w:ascii="仿宋_GB2312" w:eastAsia="仿宋_GB2312" w:hAnsi="仿宋" w:cs="微软雅黑" w:hint="eastAsia"/>
          <w:sz w:val="32"/>
          <w:szCs w:val="28"/>
        </w:rPr>
        <w:t>HACKE组</w:t>
      </w:r>
      <w:r w:rsidR="00624F44" w:rsidRPr="003201B1">
        <w:rPr>
          <w:rFonts w:ascii="仿宋_GB2312" w:eastAsia="仿宋_GB2312" w:hAnsi="仿宋" w:cs="微软雅黑" w:hint="eastAsia"/>
          <w:sz w:val="32"/>
          <w:szCs w:val="28"/>
        </w:rPr>
        <w:t>：</w:t>
      </w:r>
      <w:r w:rsidR="00086215" w:rsidRPr="003201B1">
        <w:rPr>
          <w:rFonts w:ascii="仿宋_GB2312" w:eastAsia="仿宋_GB2312" w:hAnsi="仿宋" w:cs="微软雅黑"/>
          <w:sz w:val="32"/>
          <w:szCs w:val="28"/>
        </w:rPr>
        <w:t>头孢曲松</w:t>
      </w:r>
      <w:r w:rsidR="00086215" w:rsidRPr="003201B1">
        <w:rPr>
          <w:rFonts w:ascii="仿宋_GB2312" w:eastAsia="仿宋_GB2312" w:hAnsi="仿宋" w:cs="微软雅黑" w:hint="eastAsia"/>
          <w:sz w:val="32"/>
          <w:szCs w:val="28"/>
        </w:rPr>
        <w:t>2g IV qd，疗程4周。</w:t>
      </w:r>
    </w:p>
    <w:p w:rsidR="00624F44" w:rsidRPr="003201B1" w:rsidRDefault="00825B4F" w:rsidP="00825B4F">
      <w:pPr>
        <w:adjustRightInd w:val="0"/>
        <w:snapToGrid w:val="0"/>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10）</w:t>
      </w:r>
      <w:r w:rsidR="00624F44" w:rsidRPr="003201B1">
        <w:rPr>
          <w:rFonts w:ascii="仿宋_GB2312" w:eastAsia="仿宋_GB2312" w:hAnsi="仿宋" w:cs="微软雅黑" w:hint="eastAsia"/>
          <w:sz w:val="32"/>
          <w:szCs w:val="28"/>
        </w:rPr>
        <w:t>巴尔通体属：</w:t>
      </w:r>
      <w:r w:rsidR="00624F44" w:rsidRPr="003201B1">
        <w:rPr>
          <w:rFonts w:ascii="仿宋_GB2312" w:eastAsia="仿宋_GB2312" w:hAnsi="仿宋" w:cs="微软雅黑"/>
          <w:sz w:val="32"/>
          <w:szCs w:val="28"/>
        </w:rPr>
        <w:t>头孢曲松</w:t>
      </w:r>
      <w:r w:rsidR="00624F44" w:rsidRPr="003201B1">
        <w:rPr>
          <w:rFonts w:ascii="仿宋_GB2312" w:eastAsia="仿宋_GB2312" w:hAnsi="仿宋" w:cs="微软雅黑" w:hint="eastAsia"/>
          <w:sz w:val="32"/>
          <w:szCs w:val="28"/>
        </w:rPr>
        <w:t xml:space="preserve">2g IV qd（6周）+阿米卡星 </w:t>
      </w:r>
      <w:r w:rsidR="00AD584F" w:rsidRPr="003201B1">
        <w:rPr>
          <w:rFonts w:ascii="仿宋_GB2312" w:eastAsia="仿宋_GB2312" w:hAnsi="仿宋" w:cs="微软雅黑" w:hint="eastAsia"/>
          <w:sz w:val="32"/>
          <w:szCs w:val="28"/>
        </w:rPr>
        <w:t>5 mg/kg IV q8h，或7.5 mg/kg IV q12h</w:t>
      </w:r>
      <w:r w:rsidR="00624F44" w:rsidRPr="003201B1">
        <w:rPr>
          <w:rFonts w:ascii="仿宋_GB2312" w:eastAsia="仿宋_GB2312" w:hAnsi="仿宋" w:cs="微软雅黑" w:hint="eastAsia"/>
          <w:sz w:val="32"/>
          <w:szCs w:val="28"/>
        </w:rPr>
        <w:t>（2周）+多西环素 100mg 每日两次（6周）</w:t>
      </w:r>
    </w:p>
    <w:p w:rsidR="00624F44" w:rsidRPr="003201B1" w:rsidRDefault="00825B4F" w:rsidP="00825B4F">
      <w:pPr>
        <w:adjustRightInd w:val="0"/>
        <w:snapToGrid w:val="0"/>
        <w:spacing w:line="360" w:lineRule="auto"/>
        <w:ind w:firstLineChars="250" w:firstLine="800"/>
        <w:rPr>
          <w:rFonts w:ascii="仿宋_GB2312" w:eastAsia="仿宋_GB2312" w:hAnsi="仿宋" w:cs="微软雅黑"/>
          <w:sz w:val="32"/>
          <w:szCs w:val="28"/>
        </w:rPr>
      </w:pPr>
      <w:r>
        <w:rPr>
          <w:rFonts w:ascii="仿宋_GB2312" w:eastAsia="仿宋_GB2312" w:hAnsi="仿宋" w:cs="微软雅黑" w:hint="eastAsia"/>
          <w:sz w:val="32"/>
          <w:szCs w:val="28"/>
        </w:rPr>
        <w:t>11）</w:t>
      </w:r>
      <w:r w:rsidR="00624F44" w:rsidRPr="003201B1">
        <w:rPr>
          <w:rFonts w:ascii="仿宋_GB2312" w:eastAsia="仿宋_GB2312" w:hAnsi="仿宋" w:cs="微软雅黑"/>
          <w:sz w:val="32"/>
          <w:szCs w:val="28"/>
        </w:rPr>
        <w:t>贝纳特氏立克次</w:t>
      </w:r>
      <w:r w:rsidR="00624F44" w:rsidRPr="003201B1">
        <w:rPr>
          <w:rFonts w:ascii="仿宋_GB2312" w:eastAsia="仿宋_GB2312" w:hAnsi="仿宋" w:cs="微软雅黑" w:hint="eastAsia"/>
          <w:sz w:val="32"/>
          <w:szCs w:val="28"/>
        </w:rPr>
        <w:t>（Q热）：多西环素 100 mg bid + 羟氯喹 600mg/日，疗程至少18月。</w:t>
      </w:r>
    </w:p>
    <w:p w:rsidR="00D56B96" w:rsidRPr="001A4F77" w:rsidRDefault="00D56B96" w:rsidP="00825B4F">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sz w:val="32"/>
          <w:szCs w:val="28"/>
        </w:rPr>
        <w:t>在开始抗生素治疗后48小时，应复查血培养</w:t>
      </w:r>
      <w:r w:rsidRPr="001A4F77">
        <w:rPr>
          <w:rFonts w:ascii="仿宋_GB2312" w:eastAsia="仿宋_GB2312" w:hAnsi="仿宋" w:cs="微软雅黑" w:hint="eastAsia"/>
          <w:sz w:val="32"/>
          <w:szCs w:val="28"/>
        </w:rPr>
        <w:t>，</w:t>
      </w:r>
      <w:r w:rsidRPr="001A4F77">
        <w:rPr>
          <w:rFonts w:ascii="仿宋_GB2312" w:eastAsia="仿宋_GB2312" w:hAnsi="仿宋" w:cs="微软雅黑"/>
          <w:sz w:val="32"/>
          <w:szCs w:val="28"/>
        </w:rPr>
        <w:t>评价初始治疗的微生物学疗效</w:t>
      </w:r>
      <w:r w:rsidRPr="001A4F77">
        <w:rPr>
          <w:rFonts w:ascii="仿宋_GB2312" w:eastAsia="仿宋_GB2312" w:hAnsi="仿宋" w:cs="微软雅黑" w:hint="eastAsia"/>
          <w:sz w:val="32"/>
          <w:szCs w:val="28"/>
        </w:rPr>
        <w:t>，</w:t>
      </w:r>
      <w:r w:rsidRPr="001A4F77">
        <w:rPr>
          <w:rFonts w:ascii="仿宋_GB2312" w:eastAsia="仿宋_GB2312" w:hAnsi="仿宋" w:cs="微软雅黑"/>
          <w:sz w:val="32"/>
          <w:szCs w:val="28"/>
        </w:rPr>
        <w:t>每24-48小时至少抽取2套血培养标本，直至血培养阴性</w:t>
      </w:r>
      <w:r w:rsidRPr="001A4F77">
        <w:rPr>
          <w:rFonts w:ascii="仿宋_GB2312" w:eastAsia="仿宋_GB2312" w:hAnsi="仿宋" w:cs="微软雅黑" w:hint="eastAsia"/>
          <w:sz w:val="32"/>
          <w:szCs w:val="28"/>
        </w:rPr>
        <w:t>。</w:t>
      </w:r>
      <w:r w:rsidRPr="001A4F77">
        <w:rPr>
          <w:rFonts w:ascii="仿宋_GB2312" w:eastAsia="仿宋_GB2312" w:hAnsi="仿宋" w:cs="微软雅黑"/>
          <w:sz w:val="32"/>
          <w:szCs w:val="28"/>
        </w:rPr>
        <w:t>对于血培养最初为阳性的患者，疗程应从血培养转阴的第1日算起</w:t>
      </w:r>
      <w:r w:rsidR="00CD3A85" w:rsidRPr="001A4F77">
        <w:rPr>
          <w:rFonts w:ascii="仿宋_GB2312" w:eastAsia="仿宋_GB2312" w:hAnsi="仿宋" w:cs="微软雅黑" w:hint="eastAsia"/>
          <w:sz w:val="32"/>
          <w:szCs w:val="28"/>
        </w:rPr>
        <w:t>，</w:t>
      </w:r>
      <w:r w:rsidR="00CD3A85" w:rsidRPr="001A4F77">
        <w:rPr>
          <w:rFonts w:ascii="仿宋_GB2312" w:eastAsia="仿宋_GB2312" w:hAnsi="仿宋" w:cs="微软雅黑"/>
          <w:sz w:val="32"/>
          <w:szCs w:val="28"/>
        </w:rPr>
        <w:t>疗程</w:t>
      </w:r>
      <w:r w:rsidR="00CD3A85" w:rsidRPr="001A4F77">
        <w:rPr>
          <w:rFonts w:ascii="仿宋_GB2312" w:eastAsia="仿宋_GB2312" w:hAnsi="仿宋" w:cs="微软雅黑" w:hint="eastAsia"/>
          <w:sz w:val="32"/>
          <w:szCs w:val="28"/>
        </w:rPr>
        <w:t>4周-6周（根据病原体和治疗反应而决定）</w:t>
      </w:r>
      <w:r w:rsidRPr="001A4F77">
        <w:rPr>
          <w:rFonts w:ascii="仿宋_GB2312" w:eastAsia="仿宋_GB2312" w:hAnsi="仿宋" w:cs="微软雅黑" w:hint="eastAsia"/>
          <w:sz w:val="32"/>
          <w:szCs w:val="28"/>
        </w:rPr>
        <w:t>。</w:t>
      </w:r>
    </w:p>
    <w:p w:rsidR="00CD3A85" w:rsidRPr="00825B4F" w:rsidRDefault="00CD3A85" w:rsidP="00825B4F">
      <w:pPr>
        <w:adjustRightInd w:val="0"/>
        <w:snapToGrid w:val="0"/>
        <w:spacing w:line="360" w:lineRule="auto"/>
        <w:ind w:firstLineChars="200" w:firstLine="640"/>
        <w:rPr>
          <w:rFonts w:ascii="仿宋_GB2312" w:eastAsia="仿宋_GB2312" w:hAnsi="仿宋" w:cs="微软雅黑"/>
          <w:sz w:val="32"/>
          <w:szCs w:val="28"/>
        </w:rPr>
      </w:pPr>
      <w:r w:rsidRPr="001A4F77">
        <w:rPr>
          <w:rFonts w:ascii="仿宋_GB2312" w:eastAsia="仿宋_GB2312" w:hAnsi="仿宋" w:cs="微软雅黑" w:hint="eastAsia"/>
          <w:sz w:val="32"/>
          <w:szCs w:val="28"/>
        </w:rPr>
        <w:t>抗菌治疗期间应严密监测患者感染性心内膜炎的并发症，如心力衰竭、栓塞事件，以判断是否需要手术。</w:t>
      </w:r>
      <w:r w:rsidRPr="001A4F77">
        <w:rPr>
          <w:rFonts w:ascii="仿宋_GB2312" w:eastAsia="仿宋_GB2312" w:hAnsi="仿宋" w:cs="微软雅黑"/>
          <w:sz w:val="32"/>
          <w:szCs w:val="28"/>
        </w:rPr>
        <w:t>在抗菌治疗期间，还应监测患者是否出现抗菌药物的毒性反应。应每周对患者进行实验室监测，包括全血细胞计数、尿常规</w:t>
      </w:r>
      <w:r w:rsidRPr="001A4F77">
        <w:rPr>
          <w:rFonts w:ascii="仿宋_GB2312" w:eastAsia="仿宋_GB2312" w:hAnsi="仿宋" w:cs="微软雅黑" w:hint="eastAsia"/>
          <w:sz w:val="32"/>
          <w:szCs w:val="28"/>
        </w:rPr>
        <w:t>、</w:t>
      </w:r>
      <w:r w:rsidRPr="001A4F77">
        <w:rPr>
          <w:rFonts w:ascii="仿宋_GB2312" w:eastAsia="仿宋_GB2312" w:hAnsi="仿宋" w:cs="微软雅黑"/>
          <w:sz w:val="32"/>
          <w:szCs w:val="28"/>
        </w:rPr>
        <w:t>肝功能检测、</w:t>
      </w:r>
      <w:r w:rsidRPr="001A4F77">
        <w:rPr>
          <w:rFonts w:ascii="仿宋_GB2312" w:eastAsia="仿宋_GB2312" w:hAnsi="仿宋" w:cs="微软雅黑" w:hint="eastAsia"/>
          <w:sz w:val="32"/>
          <w:szCs w:val="28"/>
        </w:rPr>
        <w:t>血沉</w:t>
      </w:r>
      <w:r w:rsidRPr="001A4F77">
        <w:rPr>
          <w:rFonts w:ascii="仿宋_GB2312" w:eastAsia="仿宋_GB2312" w:hAnsi="仿宋" w:cs="微软雅黑"/>
          <w:sz w:val="32"/>
          <w:szCs w:val="28"/>
        </w:rPr>
        <w:t>和C反应蛋白。对于长期接受氨基糖苷类药物治疗的患者，应系列监测听力图</w:t>
      </w:r>
      <w:r w:rsidRPr="001A4F77">
        <w:rPr>
          <w:rFonts w:ascii="仿宋_GB2312" w:eastAsia="仿宋_GB2312" w:hAnsi="仿宋" w:cs="微软雅黑" w:hint="eastAsia"/>
          <w:sz w:val="32"/>
          <w:szCs w:val="28"/>
        </w:rPr>
        <w:t>。</w:t>
      </w:r>
    </w:p>
    <w:p w:rsidR="00F5541D" w:rsidRPr="00A75F3B" w:rsidRDefault="00F26BC6" w:rsidP="00CD3A85">
      <w:pPr>
        <w:adjustRightInd w:val="0"/>
        <w:snapToGrid w:val="0"/>
        <w:spacing w:line="360" w:lineRule="auto"/>
        <w:rPr>
          <w:rFonts w:ascii="仿宋" w:eastAsia="仿宋" w:hAnsi="仿宋" w:cs="微软雅黑" w:hint="eastAsia"/>
          <w:sz w:val="28"/>
          <w:szCs w:val="28"/>
        </w:rPr>
      </w:pPr>
      <w:r w:rsidRPr="00A75F3B">
        <w:rPr>
          <w:rFonts w:ascii="楷体_GB2312" w:eastAsia="楷体_GB2312" w:hAnsi="仿宋" w:hint="eastAsia"/>
          <w:b/>
          <w:sz w:val="32"/>
          <w:szCs w:val="32"/>
        </w:rPr>
        <w:t>（</w:t>
      </w:r>
      <w:r w:rsidR="00922401" w:rsidRPr="00A75F3B">
        <w:rPr>
          <w:rFonts w:ascii="楷体_GB2312" w:eastAsia="楷体_GB2312" w:hAnsi="仿宋" w:cs="微软雅黑" w:hint="eastAsia"/>
          <w:b/>
          <w:sz w:val="32"/>
          <w:szCs w:val="32"/>
        </w:rPr>
        <w:t>七</w:t>
      </w:r>
      <w:r w:rsidR="00F5541D" w:rsidRPr="00A75F3B">
        <w:rPr>
          <w:rFonts w:ascii="楷体_GB2312" w:eastAsia="楷体_GB2312" w:hAnsi="仿宋" w:hint="eastAsia"/>
          <w:b/>
          <w:sz w:val="32"/>
          <w:szCs w:val="32"/>
        </w:rPr>
        <w:t>）出院标准</w:t>
      </w:r>
      <w:r w:rsidR="00A75F3B">
        <w:rPr>
          <w:rFonts w:ascii="仿宋" w:eastAsia="仿宋" w:hAnsi="仿宋" w:cs="微软雅黑" w:hint="eastAsia"/>
          <w:sz w:val="28"/>
          <w:szCs w:val="28"/>
        </w:rPr>
        <w:t>。</w:t>
      </w:r>
      <w:r w:rsidR="005D6BB8" w:rsidRPr="00A75F3B">
        <w:rPr>
          <w:rFonts w:ascii="仿宋" w:eastAsia="仿宋" w:hAnsi="仿宋" w:cs="微软雅黑" w:hint="eastAsia"/>
          <w:sz w:val="28"/>
          <w:szCs w:val="28"/>
        </w:rPr>
        <w:t xml:space="preserve"> </w:t>
      </w:r>
    </w:p>
    <w:p w:rsidR="00F5541D" w:rsidRPr="00825B4F" w:rsidRDefault="00825B4F" w:rsidP="00825B4F">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F26BC6" w:rsidRPr="00825B4F">
        <w:rPr>
          <w:rFonts w:ascii="仿宋_GB2312" w:eastAsia="仿宋_GB2312" w:hAnsi="仿宋" w:cs="微软雅黑" w:hint="eastAsia"/>
          <w:sz w:val="32"/>
          <w:szCs w:val="28"/>
        </w:rPr>
        <w:t>体温正常，</w:t>
      </w:r>
      <w:r w:rsidR="00922401" w:rsidRPr="00825B4F">
        <w:rPr>
          <w:rFonts w:ascii="仿宋_GB2312" w:eastAsia="仿宋_GB2312" w:hAnsi="仿宋" w:cs="微软雅黑" w:hint="eastAsia"/>
          <w:sz w:val="32"/>
          <w:szCs w:val="28"/>
        </w:rPr>
        <w:t>心功能正常。</w:t>
      </w:r>
    </w:p>
    <w:p w:rsidR="00F26BC6" w:rsidRPr="00825B4F" w:rsidRDefault="00825B4F" w:rsidP="00825B4F">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F26BC6" w:rsidRPr="00825B4F">
        <w:rPr>
          <w:rFonts w:ascii="仿宋_GB2312" w:eastAsia="仿宋_GB2312" w:hAnsi="仿宋" w:cs="微软雅黑" w:hint="eastAsia"/>
          <w:sz w:val="32"/>
          <w:szCs w:val="28"/>
        </w:rPr>
        <w:t>血常规、肝肾功能</w:t>
      </w:r>
      <w:r w:rsidR="00922401" w:rsidRPr="00825B4F">
        <w:rPr>
          <w:rFonts w:ascii="仿宋_GB2312" w:eastAsia="仿宋_GB2312" w:hAnsi="仿宋" w:cs="微软雅黑" w:hint="eastAsia"/>
          <w:sz w:val="32"/>
          <w:szCs w:val="28"/>
        </w:rPr>
        <w:t>正常，血沉、C反应蛋白较治疗前</w:t>
      </w:r>
      <w:r w:rsidR="00922401" w:rsidRPr="00825B4F">
        <w:rPr>
          <w:rFonts w:ascii="仿宋_GB2312" w:eastAsia="仿宋_GB2312" w:hAnsi="仿宋" w:cs="微软雅黑" w:hint="eastAsia"/>
          <w:sz w:val="32"/>
          <w:szCs w:val="28"/>
        </w:rPr>
        <w:lastRenderedPageBreak/>
        <w:t>明显下降或降至正常。</w:t>
      </w:r>
    </w:p>
    <w:p w:rsidR="00922401" w:rsidRPr="00825B4F" w:rsidRDefault="00825B4F" w:rsidP="00825B4F">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3.</w:t>
      </w:r>
      <w:r w:rsidR="00922401" w:rsidRPr="00825B4F">
        <w:rPr>
          <w:rFonts w:ascii="仿宋_GB2312" w:eastAsia="仿宋_GB2312" w:hAnsi="仿宋" w:cs="微软雅黑"/>
          <w:sz w:val="32"/>
          <w:szCs w:val="28"/>
        </w:rPr>
        <w:t>血培养阴性</w:t>
      </w:r>
      <w:r w:rsidR="00922401" w:rsidRPr="00825B4F">
        <w:rPr>
          <w:rFonts w:ascii="仿宋_GB2312" w:eastAsia="仿宋_GB2312" w:hAnsi="仿宋" w:cs="微软雅黑" w:hint="eastAsia"/>
          <w:sz w:val="32"/>
          <w:szCs w:val="28"/>
        </w:rPr>
        <w:t>。</w:t>
      </w:r>
    </w:p>
    <w:p w:rsidR="00922401" w:rsidRPr="00825B4F" w:rsidRDefault="00825B4F" w:rsidP="00825B4F">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4.</w:t>
      </w:r>
      <w:r w:rsidR="00922401" w:rsidRPr="00825B4F">
        <w:rPr>
          <w:rFonts w:ascii="仿宋_GB2312" w:eastAsia="仿宋_GB2312" w:hAnsi="仿宋" w:cs="微软雅黑" w:hint="eastAsia"/>
          <w:sz w:val="32"/>
          <w:szCs w:val="28"/>
        </w:rPr>
        <w:t>已经完成4-6周的抗生素治疗，或者虽未完成全程治疗，但病情明显好转，已经达到上述3条标准，所在医疗机构已经开展门诊抗生素治疗，患者可以出院，在门诊完成全程治疗。</w:t>
      </w:r>
    </w:p>
    <w:p w:rsidR="004A1C63" w:rsidRPr="00825B4F" w:rsidRDefault="00825B4F" w:rsidP="00825B4F">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5.</w:t>
      </w:r>
      <w:r w:rsidR="004A1C63" w:rsidRPr="00825B4F">
        <w:rPr>
          <w:rFonts w:ascii="仿宋_GB2312" w:eastAsia="仿宋_GB2312" w:hAnsi="仿宋" w:cs="微软雅黑"/>
          <w:sz w:val="32"/>
          <w:szCs w:val="28"/>
        </w:rPr>
        <w:t>贝纳特氏立克次体所致感染性心内膜炎</w:t>
      </w:r>
      <w:r w:rsidR="004A1C63" w:rsidRPr="00825B4F">
        <w:rPr>
          <w:rFonts w:ascii="仿宋_GB2312" w:eastAsia="仿宋_GB2312" w:hAnsi="仿宋" w:cs="微软雅黑" w:hint="eastAsia"/>
          <w:sz w:val="32"/>
          <w:szCs w:val="28"/>
        </w:rPr>
        <w:t>（Q热）</w:t>
      </w:r>
      <w:r w:rsidR="004A1C63" w:rsidRPr="00825B4F">
        <w:rPr>
          <w:rFonts w:ascii="仿宋_GB2312" w:eastAsia="仿宋_GB2312" w:hAnsi="仿宋" w:cs="微软雅黑"/>
          <w:sz w:val="32"/>
          <w:szCs w:val="28"/>
        </w:rPr>
        <w:t>待病情温蒂后可以出院</w:t>
      </w:r>
      <w:r w:rsidR="004A1C63" w:rsidRPr="00825B4F">
        <w:rPr>
          <w:rFonts w:ascii="仿宋_GB2312" w:eastAsia="仿宋_GB2312" w:hAnsi="仿宋" w:cs="微软雅黑" w:hint="eastAsia"/>
          <w:sz w:val="32"/>
          <w:szCs w:val="28"/>
        </w:rPr>
        <w:t>，在门诊定期随访治疗，完成全程治疗。</w:t>
      </w:r>
    </w:p>
    <w:p w:rsidR="00F5541D" w:rsidRPr="00A75F3B" w:rsidRDefault="00F5541D" w:rsidP="00CD3A85">
      <w:pPr>
        <w:adjustRightInd w:val="0"/>
        <w:snapToGrid w:val="0"/>
        <w:spacing w:line="360" w:lineRule="auto"/>
        <w:rPr>
          <w:rFonts w:ascii="仿宋" w:eastAsia="仿宋" w:hAnsi="仿宋" w:cs="微软雅黑" w:hint="eastAsia"/>
          <w:sz w:val="28"/>
          <w:szCs w:val="28"/>
        </w:rPr>
      </w:pPr>
      <w:r w:rsidRPr="00A75F3B">
        <w:rPr>
          <w:rFonts w:ascii="楷体_GB2312" w:eastAsia="楷体_GB2312" w:hAnsi="仿宋" w:hint="eastAsia"/>
          <w:b/>
          <w:sz w:val="32"/>
          <w:szCs w:val="32"/>
        </w:rPr>
        <w:t>（</w:t>
      </w:r>
      <w:r w:rsidR="00A75F3B" w:rsidRPr="00A75F3B">
        <w:rPr>
          <w:rFonts w:ascii="楷体_GB2312" w:eastAsia="楷体_GB2312" w:hAnsi="仿宋" w:cs="微软雅黑" w:hint="eastAsia"/>
          <w:b/>
          <w:sz w:val="32"/>
          <w:szCs w:val="32"/>
        </w:rPr>
        <w:t>八</w:t>
      </w:r>
      <w:r w:rsidRPr="00A75F3B">
        <w:rPr>
          <w:rFonts w:ascii="楷体_GB2312" w:eastAsia="楷体_GB2312" w:hAnsi="仿宋" w:hint="eastAsia"/>
          <w:b/>
          <w:sz w:val="32"/>
          <w:szCs w:val="32"/>
        </w:rPr>
        <w:t>）变异及原因分析</w:t>
      </w:r>
      <w:r w:rsidR="00A75F3B">
        <w:rPr>
          <w:rFonts w:ascii="仿宋" w:eastAsia="仿宋" w:hAnsi="仿宋" w:cs="微软雅黑" w:hint="eastAsia"/>
          <w:sz w:val="28"/>
          <w:szCs w:val="28"/>
        </w:rPr>
        <w:t>。</w:t>
      </w:r>
      <w:r w:rsidR="005D6BB8" w:rsidRPr="00A75F3B">
        <w:rPr>
          <w:rFonts w:ascii="仿宋" w:eastAsia="仿宋" w:hAnsi="仿宋" w:cs="微软雅黑" w:hint="eastAsia"/>
          <w:sz w:val="28"/>
          <w:szCs w:val="28"/>
        </w:rPr>
        <w:t xml:space="preserve"> </w:t>
      </w:r>
    </w:p>
    <w:p w:rsidR="00144C47" w:rsidRPr="00825B4F" w:rsidRDefault="00825B4F" w:rsidP="00825B4F">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1.</w:t>
      </w:r>
      <w:r w:rsidR="00F53CA5" w:rsidRPr="00825B4F">
        <w:rPr>
          <w:rFonts w:ascii="仿宋_GB2312" w:eastAsia="仿宋_GB2312" w:hAnsi="仿宋" w:cs="微软雅黑" w:hint="eastAsia"/>
          <w:sz w:val="32"/>
          <w:szCs w:val="28"/>
        </w:rPr>
        <w:t>治疗无效或病情进展，须重复病原学检查，</w:t>
      </w:r>
      <w:r w:rsidR="00D345F8" w:rsidRPr="00825B4F">
        <w:rPr>
          <w:rFonts w:ascii="仿宋_GB2312" w:eastAsia="仿宋_GB2312" w:hAnsi="仿宋" w:cs="微软雅黑" w:hint="eastAsia"/>
          <w:sz w:val="32"/>
          <w:szCs w:val="28"/>
        </w:rPr>
        <w:t>重复超声心动图，</w:t>
      </w:r>
      <w:r w:rsidR="00F53CA5" w:rsidRPr="00825B4F">
        <w:rPr>
          <w:rFonts w:ascii="仿宋_GB2312" w:eastAsia="仿宋_GB2312" w:hAnsi="仿宋" w:cs="微软雅黑" w:hint="eastAsia"/>
          <w:sz w:val="32"/>
          <w:szCs w:val="28"/>
        </w:rPr>
        <w:t>调整治疗药物，导致住院时间延长</w:t>
      </w:r>
      <w:r w:rsidR="00D345F8" w:rsidRPr="00825B4F">
        <w:rPr>
          <w:rFonts w:ascii="仿宋_GB2312" w:eastAsia="仿宋_GB2312" w:hAnsi="仿宋" w:cs="微软雅黑" w:hint="eastAsia"/>
          <w:sz w:val="32"/>
          <w:szCs w:val="28"/>
        </w:rPr>
        <w:t>。</w:t>
      </w:r>
    </w:p>
    <w:p w:rsidR="00F53CA5" w:rsidRPr="00825B4F" w:rsidRDefault="00825B4F" w:rsidP="00825B4F">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2.</w:t>
      </w:r>
      <w:r w:rsidR="00D345F8" w:rsidRPr="00825B4F">
        <w:rPr>
          <w:rFonts w:ascii="仿宋_GB2312" w:eastAsia="仿宋_GB2312" w:hAnsi="仿宋" w:cs="微软雅黑" w:hint="eastAsia"/>
          <w:sz w:val="32"/>
          <w:szCs w:val="28"/>
        </w:rPr>
        <w:t>多耐药病原菌引起的心内膜炎可能需要手术治疗，会</w:t>
      </w:r>
      <w:r w:rsidR="00F53CA5" w:rsidRPr="00825B4F">
        <w:rPr>
          <w:rFonts w:ascii="仿宋_GB2312" w:eastAsia="仿宋_GB2312" w:hAnsi="仿宋" w:cs="微软雅黑" w:hint="eastAsia"/>
          <w:sz w:val="32"/>
          <w:szCs w:val="28"/>
        </w:rPr>
        <w:t>导致住院时间延长</w:t>
      </w:r>
      <w:r w:rsidR="00D345F8" w:rsidRPr="00825B4F">
        <w:rPr>
          <w:rFonts w:ascii="仿宋_GB2312" w:eastAsia="仿宋_GB2312" w:hAnsi="仿宋" w:cs="微软雅黑" w:hint="eastAsia"/>
          <w:sz w:val="32"/>
          <w:szCs w:val="28"/>
        </w:rPr>
        <w:t>。</w:t>
      </w:r>
    </w:p>
    <w:p w:rsidR="00D345F8" w:rsidRPr="00825B4F" w:rsidRDefault="00825B4F" w:rsidP="00825B4F">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3.</w:t>
      </w:r>
      <w:r w:rsidR="00D345F8" w:rsidRPr="00825B4F">
        <w:rPr>
          <w:rFonts w:ascii="仿宋_GB2312" w:eastAsia="仿宋_GB2312" w:hAnsi="仿宋" w:cs="微软雅黑" w:hint="eastAsia"/>
          <w:sz w:val="32"/>
          <w:szCs w:val="28"/>
        </w:rPr>
        <w:t>治疗过程中出现病情进展，导致血流动力学不稳定，需要紧急手术，会导致住院时间延长</w:t>
      </w:r>
      <w:r w:rsidR="007D50CA" w:rsidRPr="00825B4F">
        <w:rPr>
          <w:rFonts w:ascii="仿宋_GB2312" w:eastAsia="仿宋_GB2312" w:hAnsi="仿宋" w:cs="微软雅黑" w:hint="eastAsia"/>
          <w:sz w:val="32"/>
          <w:szCs w:val="28"/>
        </w:rPr>
        <w:t>，退出临床路径</w:t>
      </w:r>
      <w:r w:rsidR="00D345F8" w:rsidRPr="00825B4F">
        <w:rPr>
          <w:rFonts w:ascii="仿宋_GB2312" w:eastAsia="仿宋_GB2312" w:hAnsi="仿宋" w:cs="微软雅黑" w:hint="eastAsia"/>
          <w:sz w:val="32"/>
          <w:szCs w:val="28"/>
        </w:rPr>
        <w:t>。</w:t>
      </w:r>
    </w:p>
    <w:p w:rsidR="00F53CA5" w:rsidRPr="00825B4F" w:rsidRDefault="00825B4F" w:rsidP="00825B4F">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4.</w:t>
      </w:r>
      <w:r w:rsidR="00D345F8" w:rsidRPr="00825B4F">
        <w:rPr>
          <w:rFonts w:ascii="仿宋_GB2312" w:eastAsia="仿宋_GB2312" w:hAnsi="仿宋" w:cs="微软雅黑"/>
          <w:sz w:val="32"/>
          <w:szCs w:val="28"/>
        </w:rPr>
        <w:t>并发严重的肾小球肾炎</w:t>
      </w:r>
      <w:r w:rsidR="00C97F5F" w:rsidRPr="00825B4F">
        <w:rPr>
          <w:rFonts w:ascii="仿宋_GB2312" w:eastAsia="仿宋_GB2312" w:hAnsi="仿宋" w:cs="微软雅黑" w:hint="eastAsia"/>
          <w:sz w:val="32"/>
          <w:szCs w:val="28"/>
        </w:rPr>
        <w:t>或肾功能衰竭，</w:t>
      </w:r>
      <w:r w:rsidR="00C97F5F" w:rsidRPr="00825B4F">
        <w:rPr>
          <w:rFonts w:ascii="仿宋_GB2312" w:eastAsia="仿宋_GB2312" w:hAnsi="仿宋" w:cs="微软雅黑"/>
          <w:sz w:val="32"/>
          <w:szCs w:val="28"/>
        </w:rPr>
        <w:t>可能需要肾脏活检</w:t>
      </w:r>
      <w:r w:rsidR="00C97F5F" w:rsidRPr="00825B4F">
        <w:rPr>
          <w:rFonts w:ascii="仿宋_GB2312" w:eastAsia="仿宋_GB2312" w:hAnsi="仿宋" w:cs="微软雅黑" w:hint="eastAsia"/>
          <w:sz w:val="32"/>
          <w:szCs w:val="28"/>
        </w:rPr>
        <w:t>，甚至大剂量糖皮质激素治疗，会导致住院时间延长。</w:t>
      </w:r>
    </w:p>
    <w:p w:rsidR="007D50CA" w:rsidRPr="00825B4F" w:rsidRDefault="00825B4F" w:rsidP="00825B4F">
      <w:pPr>
        <w:spacing w:line="360" w:lineRule="auto"/>
        <w:ind w:firstLineChars="200" w:firstLine="640"/>
        <w:rPr>
          <w:rFonts w:ascii="仿宋_GB2312" w:eastAsia="仿宋_GB2312" w:hAnsi="仿宋" w:cs="微软雅黑"/>
          <w:sz w:val="32"/>
          <w:szCs w:val="28"/>
        </w:rPr>
      </w:pPr>
      <w:r>
        <w:rPr>
          <w:rFonts w:ascii="仿宋_GB2312" w:eastAsia="仿宋_GB2312" w:hAnsi="仿宋" w:cs="微软雅黑" w:hint="eastAsia"/>
          <w:sz w:val="32"/>
          <w:szCs w:val="28"/>
        </w:rPr>
        <w:t>5.</w:t>
      </w:r>
      <w:r w:rsidR="007D50CA" w:rsidRPr="00825B4F">
        <w:rPr>
          <w:rFonts w:ascii="仿宋_GB2312" w:eastAsia="仿宋_GB2312" w:hAnsi="仿宋" w:cs="微软雅黑" w:hint="eastAsia"/>
          <w:sz w:val="32"/>
          <w:szCs w:val="28"/>
        </w:rPr>
        <w:t>出现药物热或药疹等药物不良反应会导致住院时间延长。</w:t>
      </w:r>
    </w:p>
    <w:p w:rsidR="00C97F5F" w:rsidRDefault="00C97F5F">
      <w:pPr>
        <w:widowControl/>
        <w:jc w:val="left"/>
        <w:rPr>
          <w:rFonts w:ascii="仿宋" w:eastAsia="仿宋" w:hAnsi="仿宋"/>
          <w:sz w:val="32"/>
          <w:szCs w:val="32"/>
        </w:rPr>
      </w:pPr>
      <w:r>
        <w:rPr>
          <w:rFonts w:ascii="仿宋" w:eastAsia="仿宋" w:hAnsi="仿宋"/>
          <w:sz w:val="32"/>
          <w:szCs w:val="32"/>
        </w:rPr>
        <w:br w:type="page"/>
      </w:r>
    </w:p>
    <w:p w:rsidR="00711B94" w:rsidRPr="00216636" w:rsidRDefault="00711B94" w:rsidP="00CD3A85">
      <w:pPr>
        <w:adjustRightInd w:val="0"/>
        <w:snapToGrid w:val="0"/>
        <w:spacing w:line="360" w:lineRule="auto"/>
        <w:rPr>
          <w:rFonts w:ascii="黑体" w:eastAsia="黑体" w:hAnsi="黑体" w:cs="微软雅黑"/>
          <w:sz w:val="32"/>
          <w:szCs w:val="32"/>
        </w:rPr>
      </w:pPr>
      <w:r w:rsidRPr="00216636">
        <w:rPr>
          <w:rFonts w:ascii="黑体" w:eastAsia="黑体" w:hAnsi="黑体" w:cs="微软雅黑" w:hint="eastAsia"/>
          <w:sz w:val="32"/>
          <w:szCs w:val="32"/>
        </w:rPr>
        <w:lastRenderedPageBreak/>
        <w:t>二、</w:t>
      </w:r>
      <w:r w:rsidR="00216636" w:rsidRPr="003B1E38">
        <w:rPr>
          <w:rFonts w:ascii="黑体" w:eastAsia="黑体" w:hAnsi="黑体" w:cs="微软雅黑" w:hint="eastAsia"/>
          <w:sz w:val="32"/>
          <w:szCs w:val="32"/>
        </w:rPr>
        <w:t>感染性心内膜炎</w:t>
      </w:r>
      <w:r w:rsidRPr="00216636">
        <w:rPr>
          <w:rFonts w:ascii="黑体" w:eastAsia="黑体" w:hAnsi="黑体" w:cs="微软雅黑" w:hint="eastAsia"/>
          <w:sz w:val="32"/>
          <w:szCs w:val="32"/>
        </w:rPr>
        <w:t>临床路径表单</w:t>
      </w:r>
    </w:p>
    <w:p w:rsidR="00711B94" w:rsidRPr="00216636" w:rsidRDefault="00711B94" w:rsidP="00216636">
      <w:pPr>
        <w:ind w:left="1050" w:hangingChars="500" w:hanging="1050"/>
        <w:rPr>
          <w:rFonts w:asciiTheme="minorEastAsia" w:eastAsiaTheme="minorEastAsia" w:hAnsiTheme="minorEastAsia"/>
          <w:szCs w:val="21"/>
        </w:rPr>
      </w:pPr>
      <w:r w:rsidRPr="00216636">
        <w:rPr>
          <w:rFonts w:asciiTheme="minorEastAsia" w:eastAsiaTheme="minorEastAsia" w:hAnsiTheme="minorEastAsia" w:hint="eastAsia"/>
          <w:szCs w:val="21"/>
        </w:rPr>
        <w:t>适用对象：第一诊断_</w:t>
      </w:r>
      <w:r w:rsidR="00C97F5F" w:rsidRPr="00216636">
        <w:rPr>
          <w:rFonts w:asciiTheme="minorEastAsia" w:eastAsiaTheme="minorEastAsia" w:hAnsiTheme="minorEastAsia" w:hint="eastAsia"/>
          <w:szCs w:val="21"/>
          <w:u w:val="single"/>
        </w:rPr>
        <w:t>感染性心内膜炎</w:t>
      </w:r>
      <w:r w:rsidRPr="00216636">
        <w:rPr>
          <w:rFonts w:asciiTheme="minorEastAsia" w:eastAsiaTheme="minorEastAsia" w:hAnsiTheme="minorEastAsia"/>
          <w:szCs w:val="21"/>
        </w:rPr>
        <w:t>（ICD</w:t>
      </w:r>
      <w:r w:rsidRPr="00216636">
        <w:rPr>
          <w:rFonts w:asciiTheme="minorEastAsia" w:eastAsiaTheme="minorEastAsia" w:hAnsiTheme="minorEastAsia" w:hint="eastAsia"/>
          <w:szCs w:val="21"/>
        </w:rPr>
        <w:t>-</w:t>
      </w:r>
      <w:r w:rsidRPr="00216636">
        <w:rPr>
          <w:rFonts w:asciiTheme="minorEastAsia" w:eastAsiaTheme="minorEastAsia" w:hAnsiTheme="minorEastAsia"/>
          <w:szCs w:val="21"/>
        </w:rPr>
        <w:t>10：</w:t>
      </w:r>
      <w:r w:rsidR="00C97F5F" w:rsidRPr="00216636">
        <w:rPr>
          <w:rFonts w:asciiTheme="minorEastAsia" w:eastAsiaTheme="minorEastAsia" w:hAnsiTheme="minorEastAsia" w:cs="Arial" w:hint="eastAsia"/>
          <w:color w:val="333333"/>
          <w:szCs w:val="21"/>
          <w:shd w:val="clear" w:color="auto" w:fill="FFFFFF"/>
        </w:rPr>
        <w:t>I33.004</w:t>
      </w:r>
      <w:r w:rsidRPr="00216636">
        <w:rPr>
          <w:rFonts w:asciiTheme="minorEastAsia" w:eastAsiaTheme="minorEastAsia" w:hAnsiTheme="minorEastAsia"/>
          <w:szCs w:val="21"/>
        </w:rPr>
        <w:t>）</w:t>
      </w:r>
      <w:r w:rsidRPr="00216636">
        <w:rPr>
          <w:rFonts w:asciiTheme="minorEastAsia" w:eastAsiaTheme="minorEastAsia" w:hAnsiTheme="minorEastAsia" w:hint="eastAsia"/>
          <w:szCs w:val="21"/>
        </w:rPr>
        <w:t>；</w:t>
      </w:r>
      <w:r w:rsidR="007B533A" w:rsidRPr="00216636">
        <w:rPr>
          <w:rFonts w:asciiTheme="minorEastAsia" w:eastAsiaTheme="minorEastAsia" w:hAnsiTheme="minorEastAsia"/>
          <w:szCs w:val="21"/>
        </w:rPr>
        <w:t xml:space="preserve"> </w:t>
      </w:r>
    </w:p>
    <w:p w:rsidR="00711B94" w:rsidRPr="00216636" w:rsidRDefault="00711B94" w:rsidP="00216636">
      <w:pPr>
        <w:rPr>
          <w:rFonts w:asciiTheme="minorEastAsia" w:eastAsiaTheme="minorEastAsia" w:hAnsiTheme="minorEastAsia"/>
          <w:szCs w:val="21"/>
          <w:u w:val="single"/>
        </w:rPr>
      </w:pPr>
      <w:r w:rsidRPr="00216636">
        <w:rPr>
          <w:rFonts w:asciiTheme="minorEastAsia" w:eastAsiaTheme="minorEastAsia" w:hAnsiTheme="minorEastAsia" w:hint="eastAsia"/>
          <w:szCs w:val="21"/>
        </w:rPr>
        <w:t xml:space="preserve">患者姓名  </w:t>
      </w:r>
      <w:r w:rsidRPr="00216636">
        <w:rPr>
          <w:rFonts w:asciiTheme="minorEastAsia" w:eastAsiaTheme="minorEastAsia" w:hAnsiTheme="minorEastAsia" w:hint="eastAsia"/>
          <w:szCs w:val="21"/>
          <w:u w:val="single"/>
        </w:rPr>
        <w:t xml:space="preserve">           </w:t>
      </w:r>
      <w:r w:rsidRPr="00216636">
        <w:rPr>
          <w:rFonts w:asciiTheme="minorEastAsia" w:eastAsiaTheme="minorEastAsia" w:hAnsiTheme="minorEastAsia" w:hint="eastAsia"/>
          <w:szCs w:val="21"/>
        </w:rPr>
        <w:t>性别</w:t>
      </w:r>
      <w:r w:rsidRPr="00216636">
        <w:rPr>
          <w:rFonts w:asciiTheme="minorEastAsia" w:eastAsiaTheme="minorEastAsia" w:hAnsiTheme="minorEastAsia" w:hint="eastAsia"/>
          <w:szCs w:val="21"/>
          <w:u w:val="single"/>
        </w:rPr>
        <w:t xml:space="preserve">    </w:t>
      </w:r>
      <w:r w:rsidRPr="00216636">
        <w:rPr>
          <w:rFonts w:asciiTheme="minorEastAsia" w:eastAsiaTheme="minorEastAsia" w:hAnsiTheme="minorEastAsia" w:hint="eastAsia"/>
          <w:szCs w:val="21"/>
        </w:rPr>
        <w:t>年龄</w:t>
      </w:r>
      <w:r w:rsidRPr="00216636">
        <w:rPr>
          <w:rFonts w:asciiTheme="minorEastAsia" w:eastAsiaTheme="minorEastAsia" w:hAnsiTheme="minorEastAsia" w:hint="eastAsia"/>
          <w:szCs w:val="21"/>
          <w:u w:val="single"/>
        </w:rPr>
        <w:t xml:space="preserve">        </w:t>
      </w:r>
      <w:r w:rsidRPr="00216636">
        <w:rPr>
          <w:rFonts w:asciiTheme="minorEastAsia" w:eastAsiaTheme="minorEastAsia" w:hAnsiTheme="minorEastAsia" w:hint="eastAsia"/>
          <w:szCs w:val="21"/>
        </w:rPr>
        <w:t>门诊号</w:t>
      </w:r>
      <w:r w:rsidRPr="00216636">
        <w:rPr>
          <w:rFonts w:asciiTheme="minorEastAsia" w:eastAsiaTheme="minorEastAsia" w:hAnsiTheme="minorEastAsia" w:hint="eastAsia"/>
          <w:szCs w:val="21"/>
          <w:u w:val="single"/>
        </w:rPr>
        <w:t xml:space="preserve">         </w:t>
      </w:r>
      <w:r w:rsidRPr="00216636">
        <w:rPr>
          <w:rFonts w:asciiTheme="minorEastAsia" w:eastAsiaTheme="minorEastAsia" w:hAnsiTheme="minorEastAsia" w:hint="eastAsia"/>
          <w:szCs w:val="21"/>
        </w:rPr>
        <w:t>住院号</w:t>
      </w:r>
      <w:r w:rsidRPr="00216636">
        <w:rPr>
          <w:rFonts w:asciiTheme="minorEastAsia" w:eastAsiaTheme="minorEastAsia" w:hAnsiTheme="minorEastAsia" w:hint="eastAsia"/>
          <w:szCs w:val="21"/>
          <w:u w:val="single"/>
        </w:rPr>
        <w:t xml:space="preserve">          </w:t>
      </w:r>
    </w:p>
    <w:p w:rsidR="00711B94" w:rsidRPr="00216636" w:rsidRDefault="00711B94" w:rsidP="00216636">
      <w:pPr>
        <w:rPr>
          <w:rFonts w:asciiTheme="minorEastAsia" w:eastAsiaTheme="minorEastAsia" w:hAnsiTheme="minorEastAsia"/>
          <w:szCs w:val="21"/>
        </w:rPr>
      </w:pPr>
      <w:r w:rsidRPr="00216636">
        <w:rPr>
          <w:rFonts w:asciiTheme="minorEastAsia" w:eastAsiaTheme="minorEastAsia" w:hAnsiTheme="minorEastAsia" w:hint="eastAsia"/>
          <w:szCs w:val="21"/>
        </w:rPr>
        <w:t xml:space="preserve">住院日期  </w:t>
      </w:r>
      <w:r w:rsidRPr="00216636">
        <w:rPr>
          <w:rFonts w:asciiTheme="minorEastAsia" w:eastAsiaTheme="minorEastAsia" w:hAnsiTheme="minorEastAsia" w:hint="eastAsia"/>
          <w:szCs w:val="21"/>
          <w:u w:val="single"/>
        </w:rPr>
        <w:t xml:space="preserve">     </w:t>
      </w:r>
      <w:r w:rsidRPr="00216636">
        <w:rPr>
          <w:rFonts w:asciiTheme="minorEastAsia" w:eastAsiaTheme="minorEastAsia" w:hAnsiTheme="minorEastAsia" w:hint="eastAsia"/>
          <w:szCs w:val="21"/>
        </w:rPr>
        <w:t>年</w:t>
      </w:r>
      <w:r w:rsidRPr="00216636">
        <w:rPr>
          <w:rFonts w:asciiTheme="minorEastAsia" w:eastAsiaTheme="minorEastAsia" w:hAnsiTheme="minorEastAsia" w:hint="eastAsia"/>
          <w:szCs w:val="21"/>
          <w:u w:val="single"/>
        </w:rPr>
        <w:t xml:space="preserve">  </w:t>
      </w:r>
      <w:r w:rsidRPr="00216636">
        <w:rPr>
          <w:rFonts w:asciiTheme="minorEastAsia" w:eastAsiaTheme="minorEastAsia" w:hAnsiTheme="minorEastAsia" w:hint="eastAsia"/>
          <w:szCs w:val="21"/>
        </w:rPr>
        <w:t>月</w:t>
      </w:r>
      <w:r w:rsidRPr="00216636">
        <w:rPr>
          <w:rFonts w:asciiTheme="minorEastAsia" w:eastAsiaTheme="minorEastAsia" w:hAnsiTheme="minorEastAsia" w:hint="eastAsia"/>
          <w:szCs w:val="21"/>
          <w:u w:val="single"/>
        </w:rPr>
        <w:t xml:space="preserve">  </w:t>
      </w:r>
      <w:r w:rsidRPr="00216636">
        <w:rPr>
          <w:rFonts w:asciiTheme="minorEastAsia" w:eastAsiaTheme="minorEastAsia" w:hAnsiTheme="minorEastAsia" w:hint="eastAsia"/>
          <w:szCs w:val="21"/>
        </w:rPr>
        <w:t xml:space="preserve">日   出院日期  </w:t>
      </w:r>
      <w:r w:rsidRPr="00216636">
        <w:rPr>
          <w:rFonts w:asciiTheme="minorEastAsia" w:eastAsiaTheme="minorEastAsia" w:hAnsiTheme="minorEastAsia" w:hint="eastAsia"/>
          <w:szCs w:val="21"/>
          <w:u w:val="single"/>
        </w:rPr>
        <w:t xml:space="preserve">    </w:t>
      </w:r>
      <w:r w:rsidRPr="00216636">
        <w:rPr>
          <w:rFonts w:asciiTheme="minorEastAsia" w:eastAsiaTheme="minorEastAsia" w:hAnsiTheme="minorEastAsia" w:hint="eastAsia"/>
          <w:szCs w:val="21"/>
        </w:rPr>
        <w:t>年</w:t>
      </w:r>
      <w:r w:rsidRPr="00216636">
        <w:rPr>
          <w:rFonts w:asciiTheme="minorEastAsia" w:eastAsiaTheme="minorEastAsia" w:hAnsiTheme="minorEastAsia" w:hint="eastAsia"/>
          <w:szCs w:val="21"/>
          <w:u w:val="single"/>
        </w:rPr>
        <w:t xml:space="preserve">  </w:t>
      </w:r>
      <w:r w:rsidRPr="00216636">
        <w:rPr>
          <w:rFonts w:asciiTheme="minorEastAsia" w:eastAsiaTheme="minorEastAsia" w:hAnsiTheme="minorEastAsia" w:hint="eastAsia"/>
          <w:szCs w:val="21"/>
        </w:rPr>
        <w:t>月</w:t>
      </w:r>
      <w:r w:rsidRPr="00216636">
        <w:rPr>
          <w:rFonts w:asciiTheme="minorEastAsia" w:eastAsiaTheme="minorEastAsia" w:hAnsiTheme="minorEastAsia" w:hint="eastAsia"/>
          <w:szCs w:val="21"/>
          <w:u w:val="single"/>
        </w:rPr>
        <w:t xml:space="preserve">   </w:t>
      </w:r>
      <w:r w:rsidRPr="00216636">
        <w:rPr>
          <w:rFonts w:asciiTheme="minorEastAsia" w:eastAsiaTheme="minorEastAsia" w:hAnsiTheme="minorEastAsia" w:hint="eastAsia"/>
          <w:szCs w:val="21"/>
        </w:rPr>
        <w:t>日  标准住院日</w:t>
      </w:r>
      <w:r w:rsidRPr="00216636">
        <w:rPr>
          <w:rFonts w:asciiTheme="minorEastAsia" w:eastAsiaTheme="minorEastAsia" w:hAnsiTheme="minorEastAsia" w:hint="eastAsia"/>
          <w:szCs w:val="21"/>
          <w:u w:val="single"/>
        </w:rPr>
        <w:t xml:space="preserve">   </w:t>
      </w:r>
      <w:r w:rsidR="00052388" w:rsidRPr="00216636">
        <w:rPr>
          <w:rFonts w:asciiTheme="minorEastAsia" w:eastAsiaTheme="minorEastAsia" w:hAnsiTheme="minorEastAsia" w:hint="eastAsia"/>
          <w:szCs w:val="21"/>
          <w:u w:val="single"/>
        </w:rPr>
        <w:t>4-6</w:t>
      </w:r>
      <w:r w:rsidRPr="00216636">
        <w:rPr>
          <w:rFonts w:asciiTheme="minorEastAsia" w:eastAsiaTheme="minorEastAsia" w:hAnsiTheme="minorEastAsia" w:hint="eastAsia"/>
          <w:szCs w:val="21"/>
          <w:u w:val="single"/>
        </w:rPr>
        <w:t xml:space="preserve">   </w:t>
      </w:r>
      <w:r w:rsidR="00052388" w:rsidRPr="00216636">
        <w:rPr>
          <w:rFonts w:asciiTheme="minorEastAsia" w:eastAsiaTheme="minorEastAsia" w:hAnsiTheme="minorEastAsia" w:hint="eastAsia"/>
          <w:szCs w:val="21"/>
        </w:rPr>
        <w:t>周</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2908"/>
        <w:gridCol w:w="2755"/>
        <w:gridCol w:w="2480"/>
      </w:tblGrid>
      <w:tr w:rsidR="00711B94" w:rsidRPr="0012393F" w:rsidTr="00216636">
        <w:trPr>
          <w:cantSplit/>
          <w:trHeight w:val="577"/>
          <w:jc w:val="center"/>
        </w:trPr>
        <w:tc>
          <w:tcPr>
            <w:tcW w:w="825" w:type="dxa"/>
            <w:tcBorders>
              <w:top w:val="double" w:sz="4" w:space="0" w:color="auto"/>
              <w:left w:val="double" w:sz="4" w:space="0" w:color="auto"/>
              <w:bottom w:val="double" w:sz="4" w:space="0" w:color="auto"/>
              <w:right w:val="double" w:sz="4" w:space="0" w:color="auto"/>
            </w:tcBorders>
            <w:vAlign w:val="center"/>
          </w:tcPr>
          <w:p w:rsidR="00711B94" w:rsidRPr="00216636" w:rsidRDefault="00711B94" w:rsidP="00CD3A85">
            <w:pPr>
              <w:spacing w:line="360" w:lineRule="auto"/>
              <w:rPr>
                <w:rFonts w:ascii="黑体" w:eastAsia="黑体" w:hAnsi="黑体"/>
                <w:szCs w:val="21"/>
              </w:rPr>
            </w:pPr>
            <w:r w:rsidRPr="00216636">
              <w:rPr>
                <w:rFonts w:ascii="黑体" w:eastAsia="黑体" w:hAnsi="黑体" w:hint="eastAsia"/>
                <w:szCs w:val="21"/>
              </w:rPr>
              <w:t>时间</w:t>
            </w:r>
          </w:p>
        </w:tc>
        <w:tc>
          <w:tcPr>
            <w:tcW w:w="2908" w:type="dxa"/>
            <w:tcBorders>
              <w:top w:val="double" w:sz="4" w:space="0" w:color="auto"/>
              <w:left w:val="double" w:sz="4" w:space="0" w:color="auto"/>
              <w:bottom w:val="double" w:sz="4" w:space="0" w:color="auto"/>
              <w:right w:val="double" w:sz="4" w:space="0" w:color="auto"/>
            </w:tcBorders>
            <w:vAlign w:val="center"/>
          </w:tcPr>
          <w:p w:rsidR="00711B94" w:rsidRPr="00216636" w:rsidRDefault="00711B94" w:rsidP="00CD3A85">
            <w:pPr>
              <w:spacing w:line="360" w:lineRule="auto"/>
              <w:jc w:val="center"/>
              <w:rPr>
                <w:rFonts w:ascii="黑体" w:eastAsia="黑体" w:hAnsi="黑体"/>
                <w:szCs w:val="21"/>
              </w:rPr>
            </w:pPr>
            <w:r w:rsidRPr="00216636">
              <w:rPr>
                <w:rFonts w:ascii="黑体" w:eastAsia="黑体" w:hAnsi="黑体" w:hint="eastAsia"/>
                <w:szCs w:val="21"/>
              </w:rPr>
              <w:t>住院第１天</w:t>
            </w:r>
          </w:p>
        </w:tc>
        <w:tc>
          <w:tcPr>
            <w:tcW w:w="2755" w:type="dxa"/>
            <w:tcBorders>
              <w:top w:val="double" w:sz="4" w:space="0" w:color="auto"/>
              <w:left w:val="double" w:sz="4" w:space="0" w:color="auto"/>
              <w:bottom w:val="double" w:sz="4" w:space="0" w:color="auto"/>
              <w:right w:val="double" w:sz="4" w:space="0" w:color="auto"/>
            </w:tcBorders>
            <w:vAlign w:val="center"/>
          </w:tcPr>
          <w:p w:rsidR="00711B94" w:rsidRPr="00216636" w:rsidRDefault="00711B94" w:rsidP="00C97F5F">
            <w:pPr>
              <w:spacing w:line="360" w:lineRule="auto"/>
              <w:jc w:val="center"/>
              <w:rPr>
                <w:rFonts w:ascii="黑体" w:eastAsia="黑体" w:hAnsi="黑体"/>
                <w:szCs w:val="21"/>
                <w:u w:val="single"/>
              </w:rPr>
            </w:pPr>
            <w:r w:rsidRPr="00216636">
              <w:rPr>
                <w:rFonts w:ascii="黑体" w:eastAsia="黑体" w:hAnsi="黑体" w:hint="eastAsia"/>
                <w:szCs w:val="21"/>
              </w:rPr>
              <w:t>住院第２</w:t>
            </w:r>
            <w:r w:rsidR="007B533A" w:rsidRPr="00216636">
              <w:rPr>
                <w:rFonts w:ascii="黑体" w:eastAsia="黑体" w:hAnsi="黑体" w:hint="eastAsia"/>
                <w:szCs w:val="21"/>
              </w:rPr>
              <w:t>-</w:t>
            </w:r>
            <w:r w:rsidR="00C97F5F" w:rsidRPr="00216636">
              <w:rPr>
                <w:rFonts w:ascii="黑体" w:eastAsia="黑体" w:hAnsi="黑体" w:hint="eastAsia"/>
                <w:szCs w:val="21"/>
              </w:rPr>
              <w:t>3</w:t>
            </w:r>
            <w:r w:rsidRPr="00216636">
              <w:rPr>
                <w:rFonts w:ascii="黑体" w:eastAsia="黑体" w:hAnsi="黑体" w:hint="eastAsia"/>
                <w:szCs w:val="21"/>
              </w:rPr>
              <w:t>天</w:t>
            </w:r>
          </w:p>
        </w:tc>
        <w:tc>
          <w:tcPr>
            <w:tcW w:w="2480" w:type="dxa"/>
            <w:tcBorders>
              <w:top w:val="double" w:sz="4" w:space="0" w:color="auto"/>
              <w:left w:val="double" w:sz="4" w:space="0" w:color="auto"/>
              <w:bottom w:val="double" w:sz="4" w:space="0" w:color="auto"/>
              <w:right w:val="double" w:sz="4" w:space="0" w:color="auto"/>
            </w:tcBorders>
            <w:vAlign w:val="center"/>
          </w:tcPr>
          <w:p w:rsidR="00711B94" w:rsidRPr="00216636" w:rsidRDefault="00C97F5F" w:rsidP="00CD3A85">
            <w:pPr>
              <w:spacing w:line="360" w:lineRule="auto"/>
              <w:jc w:val="center"/>
              <w:rPr>
                <w:rFonts w:ascii="黑体" w:eastAsia="黑体" w:hAnsi="黑体"/>
                <w:szCs w:val="21"/>
              </w:rPr>
            </w:pPr>
            <w:r w:rsidRPr="00216636">
              <w:rPr>
                <w:rFonts w:ascii="黑体" w:eastAsia="黑体" w:hAnsi="黑体" w:hint="eastAsia"/>
                <w:szCs w:val="21"/>
              </w:rPr>
              <w:t>住院第7日</w:t>
            </w:r>
          </w:p>
        </w:tc>
      </w:tr>
      <w:tr w:rsidR="00711B94" w:rsidRPr="0012393F" w:rsidTr="00216636">
        <w:trPr>
          <w:cantSplit/>
          <w:trHeight w:val="1061"/>
          <w:jc w:val="center"/>
        </w:trPr>
        <w:tc>
          <w:tcPr>
            <w:tcW w:w="825" w:type="dxa"/>
            <w:tcBorders>
              <w:top w:val="double" w:sz="4" w:space="0" w:color="auto"/>
              <w:left w:val="double" w:sz="4" w:space="0" w:color="auto"/>
              <w:bottom w:val="double" w:sz="4" w:space="0" w:color="auto"/>
              <w:right w:val="double" w:sz="4" w:space="0" w:color="auto"/>
            </w:tcBorders>
            <w:vAlign w:val="center"/>
          </w:tcPr>
          <w:p w:rsidR="00711B94" w:rsidRPr="00216636" w:rsidRDefault="00711B94" w:rsidP="00CD3A85">
            <w:pPr>
              <w:spacing w:line="360" w:lineRule="auto"/>
              <w:jc w:val="center"/>
              <w:rPr>
                <w:rFonts w:ascii="黑体" w:eastAsia="黑体" w:hAnsi="黑体"/>
                <w:szCs w:val="21"/>
              </w:rPr>
            </w:pPr>
            <w:r w:rsidRPr="00216636">
              <w:rPr>
                <w:rFonts w:ascii="黑体" w:eastAsia="黑体" w:hAnsi="黑体" w:hint="eastAsia"/>
                <w:szCs w:val="21"/>
              </w:rPr>
              <w:t>诊</w:t>
            </w:r>
          </w:p>
          <w:p w:rsidR="00711B94" w:rsidRPr="00216636" w:rsidRDefault="00711B94" w:rsidP="00CD3A85">
            <w:pPr>
              <w:spacing w:line="360" w:lineRule="auto"/>
              <w:jc w:val="center"/>
              <w:rPr>
                <w:rFonts w:ascii="黑体" w:eastAsia="黑体" w:hAnsi="黑体"/>
                <w:szCs w:val="21"/>
              </w:rPr>
            </w:pPr>
            <w:r w:rsidRPr="00216636">
              <w:rPr>
                <w:rFonts w:ascii="黑体" w:eastAsia="黑体" w:hAnsi="黑体" w:hint="eastAsia"/>
                <w:szCs w:val="21"/>
              </w:rPr>
              <w:t>疗</w:t>
            </w:r>
          </w:p>
          <w:p w:rsidR="00711B94" w:rsidRPr="00216636" w:rsidRDefault="00711B94" w:rsidP="00CD3A85">
            <w:pPr>
              <w:spacing w:line="360" w:lineRule="auto"/>
              <w:jc w:val="center"/>
              <w:rPr>
                <w:rFonts w:ascii="黑体" w:eastAsia="黑体" w:hAnsi="黑体"/>
                <w:szCs w:val="21"/>
              </w:rPr>
            </w:pPr>
            <w:r w:rsidRPr="00216636">
              <w:rPr>
                <w:rFonts w:ascii="黑体" w:eastAsia="黑体" w:hAnsi="黑体" w:hint="eastAsia"/>
                <w:szCs w:val="21"/>
              </w:rPr>
              <w:t>工</w:t>
            </w:r>
          </w:p>
          <w:p w:rsidR="00711B94" w:rsidRPr="00216636" w:rsidRDefault="00711B94" w:rsidP="00CD3A85">
            <w:pPr>
              <w:spacing w:line="360" w:lineRule="auto"/>
              <w:jc w:val="center"/>
              <w:rPr>
                <w:rFonts w:ascii="黑体" w:eastAsia="黑体" w:hAnsi="黑体"/>
                <w:szCs w:val="21"/>
              </w:rPr>
            </w:pPr>
            <w:r w:rsidRPr="00216636">
              <w:rPr>
                <w:rFonts w:ascii="黑体" w:eastAsia="黑体" w:hAnsi="黑体" w:hint="eastAsia"/>
                <w:szCs w:val="21"/>
              </w:rPr>
              <w:t>作</w:t>
            </w:r>
          </w:p>
        </w:tc>
        <w:tc>
          <w:tcPr>
            <w:tcW w:w="2908" w:type="dxa"/>
            <w:tcBorders>
              <w:top w:val="double" w:sz="4" w:space="0" w:color="auto"/>
              <w:left w:val="double" w:sz="4" w:space="0" w:color="auto"/>
              <w:bottom w:val="double" w:sz="4" w:space="0" w:color="auto"/>
              <w:right w:val="double" w:sz="4" w:space="0" w:color="auto"/>
            </w:tcBorders>
            <w:vAlign w:val="center"/>
          </w:tcPr>
          <w:p w:rsidR="00CB71C2"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询问病史及体格检查</w:t>
            </w:r>
          </w:p>
          <w:p w:rsidR="00CB71C2"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进行病情初步评估</w:t>
            </w:r>
          </w:p>
          <w:p w:rsidR="00CB71C2"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上级医师查房</w:t>
            </w:r>
          </w:p>
          <w:p w:rsidR="00CB71C2" w:rsidRPr="00216636" w:rsidRDefault="007B533A"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评估基础疾病等</w:t>
            </w:r>
            <w:r w:rsidR="00CB71C2" w:rsidRPr="00216636">
              <w:rPr>
                <w:rFonts w:asciiTheme="minorEastAsia" w:eastAsiaTheme="minorEastAsia" w:hAnsiTheme="minorEastAsia" w:hint="eastAsia"/>
                <w:szCs w:val="21"/>
              </w:rPr>
              <w:t>危险因素，进行</w:t>
            </w:r>
            <w:r w:rsidRPr="00216636">
              <w:rPr>
                <w:rFonts w:asciiTheme="minorEastAsia" w:eastAsiaTheme="minorEastAsia" w:hAnsiTheme="minorEastAsia" w:hint="eastAsia"/>
                <w:szCs w:val="21"/>
              </w:rPr>
              <w:t>对症支持</w:t>
            </w:r>
            <w:r w:rsidR="00CB71C2" w:rsidRPr="00216636">
              <w:rPr>
                <w:rFonts w:asciiTheme="minorEastAsia" w:eastAsiaTheme="minorEastAsia" w:hAnsiTheme="minorEastAsia" w:hint="eastAsia"/>
                <w:szCs w:val="21"/>
              </w:rPr>
              <w:t>治疗</w:t>
            </w:r>
          </w:p>
          <w:p w:rsidR="0055519C"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开具化验单，完成病历书写</w:t>
            </w:r>
            <w:bookmarkStart w:id="0" w:name="_GoBack"/>
            <w:bookmarkEnd w:id="0"/>
          </w:p>
        </w:tc>
        <w:tc>
          <w:tcPr>
            <w:tcW w:w="2755" w:type="dxa"/>
            <w:tcBorders>
              <w:top w:val="double" w:sz="4" w:space="0" w:color="auto"/>
              <w:left w:val="double" w:sz="4" w:space="0" w:color="auto"/>
              <w:bottom w:val="double" w:sz="4" w:space="0" w:color="auto"/>
              <w:right w:val="double" w:sz="4" w:space="0" w:color="auto"/>
            </w:tcBorders>
            <w:vAlign w:val="center"/>
          </w:tcPr>
          <w:p w:rsidR="00CB71C2" w:rsidRPr="00216636" w:rsidRDefault="00CB71C2"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进行病情初步评估</w:t>
            </w:r>
          </w:p>
          <w:p w:rsidR="00CB71C2" w:rsidRPr="00216636" w:rsidRDefault="00CB71C2"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上级医师查房</w:t>
            </w:r>
          </w:p>
          <w:p w:rsidR="00711B94" w:rsidRPr="00216636" w:rsidRDefault="00CB71C2"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完成病历书写</w:t>
            </w:r>
          </w:p>
          <w:p w:rsidR="00CB71C2" w:rsidRPr="00216636" w:rsidRDefault="00CB71C2" w:rsidP="00216636">
            <w:pPr>
              <w:jc w:val="left"/>
              <w:rPr>
                <w:rFonts w:asciiTheme="minorEastAsia" w:eastAsiaTheme="minorEastAsia" w:hAnsiTheme="minorEastAsia"/>
                <w:szCs w:val="21"/>
              </w:rPr>
            </w:pPr>
          </w:p>
          <w:p w:rsidR="00CB71C2" w:rsidRPr="00216636" w:rsidRDefault="00CB71C2" w:rsidP="00216636">
            <w:pPr>
              <w:jc w:val="left"/>
              <w:rPr>
                <w:rFonts w:asciiTheme="minorEastAsia" w:eastAsiaTheme="minorEastAsia" w:hAnsiTheme="minorEastAsia"/>
                <w:szCs w:val="21"/>
              </w:rPr>
            </w:pPr>
          </w:p>
          <w:p w:rsidR="00CB71C2" w:rsidRPr="00216636" w:rsidRDefault="00CB71C2" w:rsidP="00216636">
            <w:pPr>
              <w:jc w:val="left"/>
              <w:rPr>
                <w:rFonts w:asciiTheme="minorEastAsia" w:eastAsiaTheme="minorEastAsia" w:hAnsiTheme="minorEastAsia"/>
                <w:szCs w:val="21"/>
              </w:rPr>
            </w:pPr>
          </w:p>
          <w:p w:rsidR="00CB71C2" w:rsidRPr="00216636" w:rsidRDefault="00CB71C2" w:rsidP="00216636">
            <w:pPr>
              <w:jc w:val="left"/>
              <w:rPr>
                <w:rFonts w:asciiTheme="minorEastAsia" w:eastAsiaTheme="minorEastAsia" w:hAnsiTheme="minorEastAsia"/>
                <w:szCs w:val="21"/>
              </w:rPr>
            </w:pPr>
          </w:p>
        </w:tc>
        <w:tc>
          <w:tcPr>
            <w:tcW w:w="2480"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进行病情初步评估</w:t>
            </w:r>
          </w:p>
          <w:p w:rsidR="00CB71C2"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szCs w:val="21"/>
              </w:rPr>
              <w:t>完成三级查房</w:t>
            </w:r>
          </w:p>
          <w:p w:rsidR="00CB71C2" w:rsidRPr="00216636" w:rsidRDefault="00CB71C2" w:rsidP="00216636">
            <w:pPr>
              <w:numPr>
                <w:ilvl w:val="0"/>
                <w:numId w:val="1"/>
              </w:numPr>
              <w:rPr>
                <w:rFonts w:asciiTheme="minorEastAsia" w:eastAsiaTheme="minorEastAsia" w:hAnsiTheme="minorEastAsia"/>
                <w:szCs w:val="21"/>
              </w:rPr>
            </w:pPr>
          </w:p>
          <w:p w:rsidR="00711B94" w:rsidRPr="00216636" w:rsidRDefault="00711B94" w:rsidP="00216636">
            <w:pPr>
              <w:ind w:left="360"/>
              <w:rPr>
                <w:rFonts w:asciiTheme="minorEastAsia" w:eastAsiaTheme="minorEastAsia" w:hAnsiTheme="minorEastAsia"/>
                <w:szCs w:val="21"/>
              </w:rPr>
            </w:pPr>
          </w:p>
          <w:p w:rsidR="00CB71C2" w:rsidRPr="00216636" w:rsidRDefault="00CB71C2" w:rsidP="00216636">
            <w:pPr>
              <w:ind w:left="360"/>
              <w:rPr>
                <w:rFonts w:asciiTheme="minorEastAsia" w:eastAsiaTheme="minorEastAsia" w:hAnsiTheme="minorEastAsia"/>
                <w:szCs w:val="21"/>
              </w:rPr>
            </w:pPr>
          </w:p>
          <w:p w:rsidR="00CB71C2" w:rsidRPr="00216636" w:rsidRDefault="00CB71C2" w:rsidP="00216636">
            <w:pPr>
              <w:ind w:left="360"/>
              <w:rPr>
                <w:rFonts w:asciiTheme="minorEastAsia" w:eastAsiaTheme="minorEastAsia" w:hAnsiTheme="minorEastAsia"/>
                <w:szCs w:val="21"/>
              </w:rPr>
            </w:pPr>
          </w:p>
          <w:p w:rsidR="00CB71C2" w:rsidRPr="00216636" w:rsidRDefault="00CB71C2" w:rsidP="00216636">
            <w:pPr>
              <w:ind w:left="360"/>
              <w:rPr>
                <w:rFonts w:asciiTheme="minorEastAsia" w:eastAsiaTheme="minorEastAsia" w:hAnsiTheme="minorEastAsia"/>
                <w:szCs w:val="21"/>
              </w:rPr>
            </w:pPr>
          </w:p>
        </w:tc>
      </w:tr>
      <w:tr w:rsidR="00711B94" w:rsidRPr="0012393F" w:rsidTr="00216636">
        <w:trPr>
          <w:cantSplit/>
          <w:trHeight w:val="577"/>
          <w:jc w:val="center"/>
        </w:trPr>
        <w:tc>
          <w:tcPr>
            <w:tcW w:w="825" w:type="dxa"/>
            <w:tcBorders>
              <w:top w:val="single" w:sz="8" w:space="0" w:color="auto"/>
              <w:left w:val="single" w:sz="8" w:space="0" w:color="auto"/>
              <w:bottom w:val="single" w:sz="8" w:space="0" w:color="auto"/>
              <w:right w:val="single" w:sz="8" w:space="0" w:color="auto"/>
            </w:tcBorders>
            <w:vAlign w:val="center"/>
          </w:tcPr>
          <w:p w:rsidR="00711B94" w:rsidRPr="00216636" w:rsidRDefault="00711B94" w:rsidP="00CD3A85">
            <w:pPr>
              <w:spacing w:line="360" w:lineRule="auto"/>
              <w:jc w:val="center"/>
              <w:rPr>
                <w:rFonts w:ascii="黑体" w:eastAsia="黑体" w:hAnsi="黑体"/>
                <w:szCs w:val="21"/>
              </w:rPr>
            </w:pPr>
            <w:r w:rsidRPr="00216636">
              <w:rPr>
                <w:rFonts w:ascii="黑体" w:eastAsia="黑体" w:hAnsi="黑体" w:hint="eastAsia"/>
                <w:szCs w:val="21"/>
              </w:rPr>
              <w:t>重</w:t>
            </w:r>
          </w:p>
          <w:p w:rsidR="00711B94" w:rsidRPr="00216636" w:rsidRDefault="00711B94" w:rsidP="00CD3A85">
            <w:pPr>
              <w:spacing w:line="360" w:lineRule="auto"/>
              <w:jc w:val="center"/>
              <w:rPr>
                <w:rFonts w:ascii="黑体" w:eastAsia="黑体" w:hAnsi="黑体"/>
                <w:szCs w:val="21"/>
              </w:rPr>
            </w:pPr>
            <w:r w:rsidRPr="00216636">
              <w:rPr>
                <w:rFonts w:ascii="黑体" w:eastAsia="黑体" w:hAnsi="黑体" w:hint="eastAsia"/>
                <w:szCs w:val="21"/>
              </w:rPr>
              <w:t>点</w:t>
            </w:r>
          </w:p>
          <w:p w:rsidR="00711B94" w:rsidRPr="00216636" w:rsidRDefault="00711B94" w:rsidP="00CD3A85">
            <w:pPr>
              <w:spacing w:line="360" w:lineRule="auto"/>
              <w:jc w:val="center"/>
              <w:rPr>
                <w:rFonts w:ascii="黑体" w:eastAsia="黑体" w:hAnsi="黑体"/>
                <w:szCs w:val="21"/>
              </w:rPr>
            </w:pPr>
            <w:r w:rsidRPr="00216636">
              <w:rPr>
                <w:rFonts w:ascii="黑体" w:eastAsia="黑体" w:hAnsi="黑体" w:hint="eastAsia"/>
                <w:szCs w:val="21"/>
              </w:rPr>
              <w:t>医</w:t>
            </w:r>
          </w:p>
          <w:p w:rsidR="00711B94" w:rsidRPr="00216636" w:rsidRDefault="00711B94" w:rsidP="00CD3A85">
            <w:pPr>
              <w:spacing w:line="360" w:lineRule="auto"/>
              <w:jc w:val="center"/>
              <w:rPr>
                <w:rFonts w:ascii="黑体" w:eastAsia="黑体" w:hAnsi="黑体"/>
                <w:szCs w:val="21"/>
              </w:rPr>
            </w:pPr>
            <w:r w:rsidRPr="00216636">
              <w:rPr>
                <w:rFonts w:ascii="黑体" w:eastAsia="黑体" w:hAnsi="黑体" w:hint="eastAsia"/>
                <w:szCs w:val="21"/>
              </w:rPr>
              <w:t>嘱</w:t>
            </w:r>
          </w:p>
        </w:tc>
        <w:tc>
          <w:tcPr>
            <w:tcW w:w="2908" w:type="dxa"/>
            <w:tcBorders>
              <w:top w:val="single" w:sz="8" w:space="0" w:color="auto"/>
              <w:left w:val="single" w:sz="8" w:space="0" w:color="auto"/>
              <w:bottom w:val="single" w:sz="8" w:space="0" w:color="auto"/>
              <w:right w:val="single" w:sz="8" w:space="0" w:color="auto"/>
            </w:tcBorders>
          </w:tcPr>
          <w:p w:rsidR="00711B94" w:rsidRPr="00216636" w:rsidRDefault="00711B94"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长期医嘱：</w:t>
            </w:r>
          </w:p>
          <w:p w:rsidR="00CB71C2" w:rsidRPr="00216636" w:rsidRDefault="00CB71C2"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内科护理常规</w:t>
            </w:r>
          </w:p>
          <w:p w:rsidR="00CB71C2" w:rsidRPr="00216636" w:rsidRDefault="00CB71C2"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护</w:t>
            </w:r>
            <w:r w:rsidR="007B533A" w:rsidRPr="00216636">
              <w:rPr>
                <w:rFonts w:asciiTheme="minorEastAsia" w:eastAsiaTheme="minorEastAsia" w:hAnsiTheme="minorEastAsia" w:hint="eastAsia"/>
                <w:szCs w:val="21"/>
              </w:rPr>
              <w:t>级别</w:t>
            </w:r>
            <w:r w:rsidRPr="00216636">
              <w:rPr>
                <w:rFonts w:asciiTheme="minorEastAsia" w:eastAsiaTheme="minorEastAsia" w:hAnsiTheme="minorEastAsia" w:hint="eastAsia"/>
                <w:szCs w:val="21"/>
              </w:rPr>
              <w:t>理（根据病情）</w:t>
            </w:r>
          </w:p>
          <w:p w:rsidR="00CB71C2" w:rsidRPr="00216636" w:rsidRDefault="00CB71C2" w:rsidP="00216636">
            <w:pPr>
              <w:numPr>
                <w:ilvl w:val="0"/>
                <w:numId w:val="1"/>
              </w:numPr>
              <w:tabs>
                <w:tab w:val="left" w:pos="192"/>
              </w:tabs>
              <w:rPr>
                <w:rFonts w:asciiTheme="minorEastAsia" w:eastAsiaTheme="minorEastAsia" w:hAnsiTheme="minorEastAsia"/>
                <w:b/>
                <w:szCs w:val="21"/>
              </w:rPr>
            </w:pPr>
            <w:r w:rsidRPr="00216636">
              <w:rPr>
                <w:rFonts w:asciiTheme="minorEastAsia" w:eastAsiaTheme="minorEastAsia" w:hAnsiTheme="minorEastAsia" w:hint="eastAsia"/>
                <w:szCs w:val="21"/>
              </w:rPr>
              <w:t>对症支持治疗</w:t>
            </w:r>
          </w:p>
          <w:p w:rsidR="00CB71C2" w:rsidRPr="00216636" w:rsidRDefault="00CB71C2"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临时医嘱：</w:t>
            </w:r>
          </w:p>
          <w:p w:rsidR="00CB71C2"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血常规</w:t>
            </w:r>
            <w:r w:rsidR="00C97F5F" w:rsidRPr="00216636">
              <w:rPr>
                <w:rFonts w:asciiTheme="minorEastAsia" w:eastAsiaTheme="minorEastAsia" w:hAnsiTheme="minorEastAsia" w:hint="eastAsia"/>
                <w:szCs w:val="21"/>
              </w:rPr>
              <w:t>，尿常规，便常规</w:t>
            </w:r>
          </w:p>
          <w:p w:rsidR="00CB71C2"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肝功能、肾功能、电解质、血糖、心肌酶谱</w:t>
            </w:r>
            <w:r w:rsidR="00C97F5F" w:rsidRPr="00216636">
              <w:rPr>
                <w:rFonts w:asciiTheme="minorEastAsia" w:eastAsiaTheme="minorEastAsia" w:hAnsiTheme="minorEastAsia" w:hint="eastAsia"/>
                <w:szCs w:val="21"/>
              </w:rPr>
              <w:t>，类风湿因子</w:t>
            </w:r>
            <w:r w:rsidR="00587EED" w:rsidRPr="00216636">
              <w:rPr>
                <w:rFonts w:asciiTheme="minorEastAsia" w:eastAsiaTheme="minorEastAsia" w:hAnsiTheme="minorEastAsia" w:hint="eastAsia"/>
                <w:szCs w:val="21"/>
              </w:rPr>
              <w:t>，C反应蛋白，血沉</w:t>
            </w:r>
          </w:p>
          <w:p w:rsidR="00CB71C2"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血培养（1-2套）</w:t>
            </w:r>
          </w:p>
          <w:p w:rsidR="00CB71C2"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心电图</w:t>
            </w:r>
          </w:p>
          <w:p w:rsidR="00CB71C2"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胸部X线、B超、超声心动图、</w:t>
            </w:r>
            <w:r w:rsidR="00C97F5F" w:rsidRPr="00216636">
              <w:rPr>
                <w:rFonts w:asciiTheme="minorEastAsia" w:eastAsiaTheme="minorEastAsia" w:hAnsiTheme="minorEastAsia" w:hint="eastAsia"/>
                <w:szCs w:val="21"/>
              </w:rPr>
              <w:t>腹部CT</w:t>
            </w:r>
            <w:r w:rsidRPr="00216636">
              <w:rPr>
                <w:rFonts w:asciiTheme="minorEastAsia" w:eastAsiaTheme="minorEastAsia" w:hAnsiTheme="minorEastAsia" w:hint="eastAsia"/>
                <w:szCs w:val="21"/>
              </w:rPr>
              <w:t>（必要时）</w:t>
            </w:r>
          </w:p>
          <w:p w:rsidR="00711B94"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对症处理</w:t>
            </w:r>
          </w:p>
        </w:tc>
        <w:tc>
          <w:tcPr>
            <w:tcW w:w="2755" w:type="dxa"/>
            <w:tcBorders>
              <w:top w:val="single" w:sz="8" w:space="0" w:color="auto"/>
              <w:left w:val="single" w:sz="8" w:space="0" w:color="auto"/>
              <w:bottom w:val="single" w:sz="8" w:space="0" w:color="auto"/>
              <w:right w:val="single" w:sz="8" w:space="0" w:color="auto"/>
            </w:tcBorders>
          </w:tcPr>
          <w:p w:rsidR="00711B94" w:rsidRPr="00216636" w:rsidRDefault="00711B94" w:rsidP="00216636">
            <w:pPr>
              <w:rPr>
                <w:rFonts w:asciiTheme="minorEastAsia" w:eastAsiaTheme="minorEastAsia" w:hAnsiTheme="minorEastAsia"/>
                <w:szCs w:val="21"/>
              </w:rPr>
            </w:pPr>
            <w:r w:rsidRPr="00216636">
              <w:rPr>
                <w:rFonts w:asciiTheme="minorEastAsia" w:eastAsiaTheme="minorEastAsia" w:hAnsiTheme="minorEastAsia" w:hint="eastAsia"/>
                <w:b/>
                <w:szCs w:val="21"/>
              </w:rPr>
              <w:t>长期医嘱</w:t>
            </w:r>
            <w:r w:rsidRPr="00216636">
              <w:rPr>
                <w:rFonts w:asciiTheme="minorEastAsia" w:eastAsiaTheme="minorEastAsia" w:hAnsiTheme="minorEastAsia" w:hint="eastAsia"/>
                <w:szCs w:val="21"/>
              </w:rPr>
              <w:t>：</w:t>
            </w:r>
          </w:p>
          <w:p w:rsidR="00CB71C2" w:rsidRPr="00216636" w:rsidRDefault="00CB71C2"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内科护理常规</w:t>
            </w:r>
          </w:p>
          <w:p w:rsidR="00CB71C2" w:rsidRPr="00216636" w:rsidRDefault="007B533A"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级别</w:t>
            </w:r>
            <w:r w:rsidR="00CB71C2" w:rsidRPr="00216636">
              <w:rPr>
                <w:rFonts w:asciiTheme="minorEastAsia" w:eastAsiaTheme="minorEastAsia" w:hAnsiTheme="minorEastAsia" w:hint="eastAsia"/>
                <w:szCs w:val="21"/>
              </w:rPr>
              <w:t>护理（根据病情）</w:t>
            </w:r>
          </w:p>
          <w:p w:rsidR="00CB71C2" w:rsidRPr="00216636" w:rsidRDefault="00CB71C2" w:rsidP="00216636">
            <w:pPr>
              <w:numPr>
                <w:ilvl w:val="0"/>
                <w:numId w:val="1"/>
              </w:numPr>
              <w:tabs>
                <w:tab w:val="left" w:pos="192"/>
              </w:tabs>
              <w:rPr>
                <w:rFonts w:asciiTheme="minorEastAsia" w:eastAsiaTheme="minorEastAsia" w:hAnsiTheme="minorEastAsia"/>
                <w:b/>
                <w:szCs w:val="21"/>
              </w:rPr>
            </w:pPr>
            <w:r w:rsidRPr="00216636">
              <w:rPr>
                <w:rFonts w:asciiTheme="minorEastAsia" w:eastAsiaTheme="minorEastAsia" w:hAnsiTheme="minorEastAsia" w:hint="eastAsia"/>
                <w:szCs w:val="21"/>
              </w:rPr>
              <w:t>对症支持治疗</w:t>
            </w:r>
          </w:p>
          <w:p w:rsidR="00711B94" w:rsidRPr="00216636" w:rsidRDefault="00711B94"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临时医嘱：</w:t>
            </w:r>
          </w:p>
          <w:p w:rsidR="00711B94"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对症处理</w:t>
            </w:r>
          </w:p>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抽血培养（1-2套）</w:t>
            </w:r>
          </w:p>
          <w:p w:rsidR="007B533A"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完成血培养后开始经验性抗生素治疗</w:t>
            </w:r>
          </w:p>
          <w:p w:rsidR="00711B94"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根据需要开具化验检查</w:t>
            </w:r>
          </w:p>
        </w:tc>
        <w:tc>
          <w:tcPr>
            <w:tcW w:w="2480" w:type="dxa"/>
            <w:tcBorders>
              <w:top w:val="single" w:sz="8" w:space="0" w:color="auto"/>
              <w:left w:val="single" w:sz="8" w:space="0" w:color="auto"/>
              <w:bottom w:val="single" w:sz="8" w:space="0" w:color="auto"/>
              <w:right w:val="single" w:sz="8" w:space="0" w:color="auto"/>
            </w:tcBorders>
          </w:tcPr>
          <w:p w:rsidR="00CB71C2" w:rsidRPr="00216636" w:rsidRDefault="00587EED"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长期医嘱</w:t>
            </w:r>
            <w:r w:rsidRPr="00216636">
              <w:rPr>
                <w:rFonts w:asciiTheme="minorEastAsia" w:eastAsiaTheme="minorEastAsia" w:hAnsiTheme="minorEastAsia" w:hint="eastAsia"/>
                <w:szCs w:val="21"/>
              </w:rPr>
              <w:t>：</w:t>
            </w:r>
          </w:p>
          <w:p w:rsidR="00711B94" w:rsidRPr="00216636" w:rsidRDefault="00C97F5F" w:rsidP="00216636">
            <w:pPr>
              <w:numPr>
                <w:ilvl w:val="0"/>
                <w:numId w:val="14"/>
              </w:numPr>
              <w:tabs>
                <w:tab w:val="clear" w:pos="465"/>
                <w:tab w:val="num" w:pos="360"/>
              </w:tabs>
              <w:ind w:left="360" w:hanging="360"/>
              <w:rPr>
                <w:rFonts w:asciiTheme="minorEastAsia" w:eastAsiaTheme="minorEastAsia" w:hAnsiTheme="minorEastAsia"/>
                <w:szCs w:val="21"/>
              </w:rPr>
            </w:pPr>
            <w:r w:rsidRPr="00216636">
              <w:rPr>
                <w:rFonts w:asciiTheme="minorEastAsia" w:eastAsiaTheme="minorEastAsia" w:hAnsiTheme="minorEastAsia" w:hint="eastAsia"/>
                <w:szCs w:val="21"/>
              </w:rPr>
              <w:t>内科护理常规</w:t>
            </w:r>
          </w:p>
          <w:p w:rsidR="00C97F5F" w:rsidRPr="00216636" w:rsidRDefault="00587EED" w:rsidP="00216636">
            <w:pPr>
              <w:numPr>
                <w:ilvl w:val="0"/>
                <w:numId w:val="14"/>
              </w:numPr>
              <w:tabs>
                <w:tab w:val="clear" w:pos="465"/>
                <w:tab w:val="num" w:pos="360"/>
              </w:tabs>
              <w:ind w:left="360" w:hanging="360"/>
              <w:rPr>
                <w:rFonts w:asciiTheme="minorEastAsia" w:eastAsiaTheme="minorEastAsia" w:hAnsiTheme="minorEastAsia"/>
                <w:szCs w:val="21"/>
              </w:rPr>
            </w:pPr>
            <w:r w:rsidRPr="00216636">
              <w:rPr>
                <w:rFonts w:asciiTheme="minorEastAsia" w:eastAsiaTheme="minorEastAsia" w:hAnsiTheme="minorEastAsia" w:hint="eastAsia"/>
                <w:szCs w:val="21"/>
              </w:rPr>
              <w:t>级别护理（根据病情）</w:t>
            </w:r>
          </w:p>
          <w:p w:rsidR="00587EED" w:rsidRPr="00216636" w:rsidRDefault="00587EED" w:rsidP="00216636">
            <w:pPr>
              <w:numPr>
                <w:ilvl w:val="0"/>
                <w:numId w:val="14"/>
              </w:numPr>
              <w:tabs>
                <w:tab w:val="clear" w:pos="465"/>
                <w:tab w:val="num" w:pos="360"/>
              </w:tabs>
              <w:ind w:left="360" w:hanging="360"/>
              <w:rPr>
                <w:rFonts w:asciiTheme="minorEastAsia" w:eastAsiaTheme="minorEastAsia" w:hAnsiTheme="minorEastAsia"/>
                <w:szCs w:val="21"/>
              </w:rPr>
            </w:pPr>
            <w:r w:rsidRPr="00216636">
              <w:rPr>
                <w:rFonts w:asciiTheme="minorEastAsia" w:eastAsiaTheme="minorEastAsia" w:hAnsiTheme="minorEastAsia" w:hint="eastAsia"/>
                <w:szCs w:val="21"/>
              </w:rPr>
              <w:t>根据病原学结果调整抗生素治疗方案</w:t>
            </w:r>
          </w:p>
          <w:p w:rsidR="00587EED" w:rsidRPr="00216636" w:rsidRDefault="00587EED" w:rsidP="00216636">
            <w:pPr>
              <w:numPr>
                <w:ilvl w:val="0"/>
                <w:numId w:val="14"/>
              </w:numPr>
              <w:tabs>
                <w:tab w:val="clear" w:pos="465"/>
                <w:tab w:val="num" w:pos="360"/>
              </w:tabs>
              <w:ind w:left="360" w:hanging="360"/>
              <w:rPr>
                <w:rFonts w:asciiTheme="minorEastAsia" w:eastAsiaTheme="minorEastAsia" w:hAnsiTheme="minorEastAsia"/>
                <w:szCs w:val="21"/>
              </w:rPr>
            </w:pPr>
            <w:r w:rsidRPr="00216636">
              <w:rPr>
                <w:rFonts w:asciiTheme="minorEastAsia" w:eastAsiaTheme="minorEastAsia" w:hAnsiTheme="minorEastAsia" w:hint="eastAsia"/>
                <w:szCs w:val="21"/>
              </w:rPr>
              <w:t>病原学阴性者，根据临床疗效调整抗感染方案</w:t>
            </w:r>
          </w:p>
          <w:p w:rsidR="00587EED" w:rsidRPr="00216636" w:rsidRDefault="00587EED" w:rsidP="00216636">
            <w:pPr>
              <w:rPr>
                <w:rFonts w:asciiTheme="minorEastAsia" w:eastAsiaTheme="minorEastAsia" w:hAnsiTheme="minorEastAsia"/>
                <w:szCs w:val="21"/>
              </w:rPr>
            </w:pPr>
            <w:r w:rsidRPr="00216636">
              <w:rPr>
                <w:rFonts w:asciiTheme="minorEastAsia" w:eastAsiaTheme="minorEastAsia" w:hAnsiTheme="minorEastAsia" w:hint="eastAsia"/>
                <w:b/>
                <w:szCs w:val="21"/>
              </w:rPr>
              <w:t>临时医嘱：</w:t>
            </w:r>
          </w:p>
          <w:p w:rsidR="00587EED" w:rsidRPr="00216636" w:rsidRDefault="00587EED" w:rsidP="00216636">
            <w:pPr>
              <w:numPr>
                <w:ilvl w:val="0"/>
                <w:numId w:val="14"/>
              </w:numPr>
              <w:tabs>
                <w:tab w:val="clear" w:pos="465"/>
                <w:tab w:val="num" w:pos="360"/>
              </w:tabs>
              <w:ind w:left="360" w:hanging="360"/>
              <w:rPr>
                <w:rFonts w:asciiTheme="minorEastAsia" w:eastAsiaTheme="minorEastAsia" w:hAnsiTheme="minorEastAsia"/>
                <w:szCs w:val="21"/>
              </w:rPr>
            </w:pPr>
            <w:r w:rsidRPr="00216636">
              <w:rPr>
                <w:rFonts w:asciiTheme="minorEastAsia" w:eastAsiaTheme="minorEastAsia" w:hAnsiTheme="minorEastAsia"/>
                <w:szCs w:val="21"/>
              </w:rPr>
              <w:t>申请心脏外科会诊</w:t>
            </w:r>
            <w:r w:rsidRPr="00216636">
              <w:rPr>
                <w:rFonts w:asciiTheme="minorEastAsia" w:eastAsiaTheme="minorEastAsia" w:hAnsiTheme="minorEastAsia" w:hint="eastAsia"/>
                <w:szCs w:val="21"/>
              </w:rPr>
              <w:t>，</w:t>
            </w:r>
            <w:r w:rsidRPr="00216636">
              <w:rPr>
                <w:rFonts w:asciiTheme="minorEastAsia" w:eastAsiaTheme="minorEastAsia" w:hAnsiTheme="minorEastAsia"/>
                <w:szCs w:val="21"/>
              </w:rPr>
              <w:t>评估手术适应证和时机</w:t>
            </w:r>
          </w:p>
          <w:p w:rsidR="00587EED" w:rsidRPr="00216636" w:rsidRDefault="00587EED" w:rsidP="00216636">
            <w:pPr>
              <w:numPr>
                <w:ilvl w:val="0"/>
                <w:numId w:val="14"/>
              </w:numPr>
              <w:tabs>
                <w:tab w:val="clear" w:pos="465"/>
                <w:tab w:val="num" w:pos="360"/>
              </w:tabs>
              <w:ind w:left="360" w:hanging="360"/>
              <w:rPr>
                <w:rFonts w:asciiTheme="minorEastAsia" w:eastAsiaTheme="minorEastAsia" w:hAnsiTheme="minorEastAsia"/>
                <w:szCs w:val="21"/>
              </w:rPr>
            </w:pPr>
            <w:r w:rsidRPr="00216636">
              <w:rPr>
                <w:rFonts w:asciiTheme="minorEastAsia" w:eastAsiaTheme="minorEastAsia" w:hAnsiTheme="minorEastAsia" w:hint="eastAsia"/>
                <w:szCs w:val="21"/>
              </w:rPr>
              <w:t>复查血培养</w:t>
            </w:r>
          </w:p>
        </w:tc>
      </w:tr>
      <w:tr w:rsidR="00711B94" w:rsidRPr="0012393F" w:rsidTr="00216636">
        <w:trPr>
          <w:cantSplit/>
          <w:trHeight w:val="577"/>
          <w:jc w:val="center"/>
        </w:trPr>
        <w:tc>
          <w:tcPr>
            <w:tcW w:w="825" w:type="dxa"/>
            <w:tcBorders>
              <w:top w:val="single" w:sz="8" w:space="0" w:color="auto"/>
              <w:left w:val="single" w:sz="8" w:space="0" w:color="auto"/>
              <w:bottom w:val="single" w:sz="8" w:space="0" w:color="auto"/>
              <w:right w:val="single" w:sz="8" w:space="0" w:color="auto"/>
            </w:tcBorders>
            <w:vAlign w:val="center"/>
          </w:tcPr>
          <w:p w:rsidR="00711B94" w:rsidRPr="00216636" w:rsidRDefault="00711B94" w:rsidP="00CD3A85">
            <w:pPr>
              <w:spacing w:line="360" w:lineRule="auto"/>
              <w:jc w:val="center"/>
              <w:rPr>
                <w:rFonts w:ascii="黑体" w:eastAsia="黑体" w:hAnsi="黑体"/>
                <w:szCs w:val="21"/>
              </w:rPr>
            </w:pPr>
            <w:r w:rsidRPr="00216636">
              <w:rPr>
                <w:rFonts w:ascii="黑体" w:eastAsia="黑体" w:hAnsi="黑体" w:hint="eastAsia"/>
                <w:szCs w:val="21"/>
              </w:rPr>
              <w:t>护理工作</w:t>
            </w:r>
          </w:p>
        </w:tc>
        <w:tc>
          <w:tcPr>
            <w:tcW w:w="2908" w:type="dxa"/>
            <w:tcBorders>
              <w:top w:val="single" w:sz="8" w:space="0" w:color="auto"/>
              <w:left w:val="single" w:sz="8" w:space="0" w:color="auto"/>
              <w:bottom w:val="single" w:sz="8" w:space="0" w:color="auto"/>
              <w:right w:val="single" w:sz="8" w:space="0" w:color="auto"/>
            </w:tcBorders>
          </w:tcPr>
          <w:p w:rsidR="00CB71C2"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介绍病房环境、设施和设备</w:t>
            </w:r>
          </w:p>
          <w:p w:rsidR="00CB71C2"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入院护理评估，护理计划</w:t>
            </w:r>
          </w:p>
          <w:p w:rsidR="00CB71C2"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随时观察患者情况</w:t>
            </w:r>
          </w:p>
          <w:p w:rsidR="00CB71C2"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静脉取血，用药指导</w:t>
            </w:r>
          </w:p>
          <w:p w:rsidR="00711B94" w:rsidRPr="00216636" w:rsidRDefault="00CB71C2"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协助患者完成实验室检查及辅助检查</w:t>
            </w:r>
          </w:p>
        </w:tc>
        <w:tc>
          <w:tcPr>
            <w:tcW w:w="2755" w:type="dxa"/>
            <w:tcBorders>
              <w:top w:val="single" w:sz="8" w:space="0" w:color="auto"/>
              <w:left w:val="single" w:sz="8" w:space="0" w:color="auto"/>
              <w:bottom w:val="single" w:sz="8" w:space="0" w:color="auto"/>
              <w:right w:val="single" w:sz="8" w:space="0" w:color="auto"/>
            </w:tcBorders>
          </w:tcPr>
          <w:p w:rsidR="00FF0C85" w:rsidRPr="00216636" w:rsidRDefault="00FF0C85"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观察患者一般情况及病情变化</w:t>
            </w:r>
          </w:p>
          <w:p w:rsidR="00FF0C85" w:rsidRPr="00216636" w:rsidRDefault="00FF0C85"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观察治疗效果及药物反应</w:t>
            </w:r>
          </w:p>
          <w:p w:rsidR="00711B94" w:rsidRPr="00216636" w:rsidRDefault="00FF0C85"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疾病相关健康教育</w:t>
            </w:r>
          </w:p>
        </w:tc>
        <w:tc>
          <w:tcPr>
            <w:tcW w:w="2480" w:type="dxa"/>
            <w:tcBorders>
              <w:top w:val="single" w:sz="8" w:space="0" w:color="auto"/>
              <w:left w:val="single" w:sz="8" w:space="0" w:color="auto"/>
              <w:bottom w:val="single" w:sz="8" w:space="0" w:color="auto"/>
              <w:right w:val="single" w:sz="8" w:space="0" w:color="auto"/>
            </w:tcBorders>
          </w:tcPr>
          <w:p w:rsidR="00FF0C85" w:rsidRPr="00216636" w:rsidRDefault="00587EED"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观察患者一般情况及病情变化</w:t>
            </w:r>
          </w:p>
          <w:p w:rsidR="00711B94" w:rsidRPr="00216636" w:rsidRDefault="00587EED"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观察治疗效果及药物反应</w:t>
            </w:r>
          </w:p>
        </w:tc>
      </w:tr>
      <w:tr w:rsidR="00711B94" w:rsidRPr="0012393F" w:rsidTr="00216636">
        <w:trPr>
          <w:cantSplit/>
          <w:trHeight w:val="688"/>
          <w:jc w:val="center"/>
        </w:trPr>
        <w:tc>
          <w:tcPr>
            <w:tcW w:w="825" w:type="dxa"/>
            <w:tcBorders>
              <w:top w:val="single" w:sz="8" w:space="0" w:color="auto"/>
              <w:left w:val="single" w:sz="8" w:space="0" w:color="auto"/>
              <w:bottom w:val="single" w:sz="8" w:space="0" w:color="auto"/>
              <w:right w:val="single" w:sz="8" w:space="0" w:color="auto"/>
            </w:tcBorders>
            <w:vAlign w:val="center"/>
          </w:tcPr>
          <w:p w:rsidR="00711B94" w:rsidRPr="00216636" w:rsidRDefault="00711B94" w:rsidP="00CD3A85">
            <w:pPr>
              <w:spacing w:line="360" w:lineRule="auto"/>
              <w:jc w:val="center"/>
              <w:rPr>
                <w:rFonts w:ascii="黑体" w:eastAsia="黑体" w:hAnsi="黑体"/>
                <w:szCs w:val="21"/>
              </w:rPr>
            </w:pPr>
            <w:r w:rsidRPr="00216636">
              <w:rPr>
                <w:rFonts w:ascii="黑体" w:eastAsia="黑体" w:hAnsi="黑体" w:hint="eastAsia"/>
                <w:szCs w:val="21"/>
              </w:rPr>
              <w:t>变异</w:t>
            </w:r>
          </w:p>
        </w:tc>
        <w:tc>
          <w:tcPr>
            <w:tcW w:w="2908" w:type="dxa"/>
            <w:tcBorders>
              <w:top w:val="single" w:sz="8" w:space="0" w:color="auto"/>
              <w:left w:val="single" w:sz="8" w:space="0" w:color="auto"/>
              <w:bottom w:val="single" w:sz="8" w:space="0" w:color="auto"/>
              <w:right w:val="single" w:sz="8" w:space="0" w:color="auto"/>
            </w:tcBorders>
          </w:tcPr>
          <w:p w:rsidR="00711B94" w:rsidRDefault="00711B94" w:rsidP="00216636">
            <w:pPr>
              <w:rPr>
                <w:rFonts w:asciiTheme="minorEastAsia" w:eastAsiaTheme="minorEastAsia" w:hAnsiTheme="minorEastAsia" w:hint="eastAsia"/>
                <w:szCs w:val="21"/>
              </w:rPr>
            </w:pPr>
            <w:r w:rsidRPr="00216636">
              <w:rPr>
                <w:rFonts w:asciiTheme="minorEastAsia" w:eastAsiaTheme="minorEastAsia" w:hAnsiTheme="minorEastAsia" w:hint="eastAsia"/>
                <w:szCs w:val="21"/>
              </w:rPr>
              <w:t>□无  □有，原因：</w:t>
            </w:r>
          </w:p>
          <w:p w:rsidR="00216636" w:rsidRDefault="00216636" w:rsidP="00216636">
            <w:pPr>
              <w:rPr>
                <w:rFonts w:asciiTheme="minorEastAsia" w:eastAsiaTheme="minorEastAsia" w:hAnsiTheme="minorEastAsia" w:hint="eastAsia"/>
                <w:szCs w:val="21"/>
              </w:rPr>
            </w:pPr>
            <w:r>
              <w:rPr>
                <w:rFonts w:asciiTheme="minorEastAsia" w:eastAsiaTheme="minorEastAsia" w:hAnsiTheme="minorEastAsia" w:hint="eastAsia"/>
                <w:szCs w:val="21"/>
              </w:rPr>
              <w:t>1.</w:t>
            </w:r>
          </w:p>
          <w:p w:rsidR="00216636" w:rsidRPr="00216636" w:rsidRDefault="00216636" w:rsidP="00216636">
            <w:pPr>
              <w:rPr>
                <w:rFonts w:asciiTheme="minorEastAsia" w:eastAsiaTheme="minorEastAsia" w:hAnsiTheme="minorEastAsia"/>
                <w:szCs w:val="21"/>
              </w:rPr>
            </w:pPr>
            <w:r>
              <w:rPr>
                <w:rFonts w:asciiTheme="minorEastAsia" w:eastAsiaTheme="minorEastAsia" w:hAnsiTheme="minorEastAsia" w:hint="eastAsia"/>
                <w:szCs w:val="21"/>
              </w:rPr>
              <w:t>2.</w:t>
            </w:r>
          </w:p>
        </w:tc>
        <w:tc>
          <w:tcPr>
            <w:tcW w:w="2755" w:type="dxa"/>
            <w:tcBorders>
              <w:top w:val="single" w:sz="8" w:space="0" w:color="auto"/>
              <w:left w:val="single" w:sz="8" w:space="0" w:color="auto"/>
              <w:bottom w:val="single" w:sz="8" w:space="0" w:color="auto"/>
              <w:right w:val="single" w:sz="8" w:space="0" w:color="auto"/>
            </w:tcBorders>
          </w:tcPr>
          <w:p w:rsidR="00711B94" w:rsidRPr="00216636" w:rsidRDefault="00711B94" w:rsidP="00216636">
            <w:pPr>
              <w:rPr>
                <w:rFonts w:asciiTheme="minorEastAsia" w:eastAsiaTheme="minorEastAsia" w:hAnsiTheme="minorEastAsia"/>
                <w:szCs w:val="21"/>
              </w:rPr>
            </w:pPr>
            <w:r w:rsidRPr="00216636">
              <w:rPr>
                <w:rFonts w:asciiTheme="minorEastAsia" w:eastAsiaTheme="minorEastAsia" w:hAnsiTheme="minorEastAsia" w:hint="eastAsia"/>
                <w:szCs w:val="21"/>
              </w:rPr>
              <w:t>□无  □有，原因：</w:t>
            </w:r>
          </w:p>
        </w:tc>
        <w:tc>
          <w:tcPr>
            <w:tcW w:w="2480" w:type="dxa"/>
            <w:tcBorders>
              <w:top w:val="single" w:sz="8" w:space="0" w:color="auto"/>
              <w:left w:val="single" w:sz="8" w:space="0" w:color="auto"/>
              <w:bottom w:val="single" w:sz="8" w:space="0" w:color="auto"/>
              <w:right w:val="single" w:sz="8" w:space="0" w:color="auto"/>
            </w:tcBorders>
          </w:tcPr>
          <w:p w:rsidR="00711B94" w:rsidRPr="00216636" w:rsidRDefault="00711B94" w:rsidP="00216636">
            <w:pPr>
              <w:rPr>
                <w:rFonts w:asciiTheme="minorEastAsia" w:eastAsiaTheme="minorEastAsia" w:hAnsiTheme="minorEastAsia"/>
                <w:szCs w:val="21"/>
              </w:rPr>
            </w:pPr>
            <w:r w:rsidRPr="00216636">
              <w:rPr>
                <w:rFonts w:asciiTheme="minorEastAsia" w:eastAsiaTheme="minorEastAsia" w:hAnsiTheme="minorEastAsia" w:hint="eastAsia"/>
                <w:szCs w:val="21"/>
              </w:rPr>
              <w:t>□无  □有，原因：</w:t>
            </w:r>
          </w:p>
        </w:tc>
      </w:tr>
      <w:tr w:rsidR="00711B94" w:rsidRPr="0012393F" w:rsidTr="00216636">
        <w:trPr>
          <w:cantSplit/>
          <w:trHeight w:val="611"/>
          <w:jc w:val="center"/>
        </w:trPr>
        <w:tc>
          <w:tcPr>
            <w:tcW w:w="825" w:type="dxa"/>
            <w:tcBorders>
              <w:top w:val="single" w:sz="8" w:space="0" w:color="auto"/>
              <w:left w:val="single" w:sz="8" w:space="0" w:color="auto"/>
              <w:bottom w:val="single" w:sz="8" w:space="0" w:color="auto"/>
              <w:right w:val="single" w:sz="8" w:space="0" w:color="auto"/>
            </w:tcBorders>
            <w:vAlign w:val="center"/>
          </w:tcPr>
          <w:p w:rsidR="00711B94" w:rsidRPr="00216636" w:rsidRDefault="00711B94" w:rsidP="00216636">
            <w:pPr>
              <w:ind w:leftChars="-75" w:left="-158" w:firstLineChars="78" w:firstLine="164"/>
              <w:jc w:val="center"/>
              <w:rPr>
                <w:rFonts w:ascii="黑体" w:eastAsia="黑体" w:hAnsi="黑体"/>
                <w:szCs w:val="21"/>
              </w:rPr>
            </w:pPr>
            <w:r w:rsidRPr="00216636">
              <w:rPr>
                <w:rFonts w:ascii="黑体" w:eastAsia="黑体" w:hAnsi="黑体" w:hint="eastAsia"/>
                <w:szCs w:val="21"/>
              </w:rPr>
              <w:t>护士</w:t>
            </w:r>
          </w:p>
          <w:p w:rsidR="00711B94" w:rsidRPr="00216636" w:rsidRDefault="00711B94" w:rsidP="00216636">
            <w:pPr>
              <w:ind w:leftChars="-75" w:left="-158" w:firstLineChars="78" w:firstLine="164"/>
              <w:jc w:val="center"/>
              <w:rPr>
                <w:rFonts w:ascii="黑体" w:eastAsia="黑体" w:hAnsi="黑体"/>
                <w:szCs w:val="21"/>
              </w:rPr>
            </w:pPr>
            <w:r w:rsidRPr="00216636">
              <w:rPr>
                <w:rFonts w:ascii="黑体" w:eastAsia="黑体" w:hAnsi="黑体" w:hint="eastAsia"/>
                <w:szCs w:val="21"/>
              </w:rPr>
              <w:t>签名</w:t>
            </w:r>
          </w:p>
        </w:tc>
        <w:tc>
          <w:tcPr>
            <w:tcW w:w="2908" w:type="dxa"/>
            <w:tcBorders>
              <w:top w:val="single" w:sz="8" w:space="0" w:color="auto"/>
              <w:left w:val="single" w:sz="8" w:space="0" w:color="auto"/>
              <w:bottom w:val="single" w:sz="8" w:space="0" w:color="auto"/>
              <w:right w:val="single" w:sz="8" w:space="0" w:color="auto"/>
            </w:tcBorders>
          </w:tcPr>
          <w:p w:rsidR="00711B94" w:rsidRPr="00216636" w:rsidRDefault="00711B94" w:rsidP="00216636">
            <w:pPr>
              <w:rPr>
                <w:rFonts w:asciiTheme="minorEastAsia" w:eastAsiaTheme="minorEastAsia" w:hAnsiTheme="minorEastAsia"/>
                <w:szCs w:val="21"/>
              </w:rPr>
            </w:pPr>
          </w:p>
        </w:tc>
        <w:tc>
          <w:tcPr>
            <w:tcW w:w="2755" w:type="dxa"/>
            <w:tcBorders>
              <w:top w:val="single" w:sz="8" w:space="0" w:color="auto"/>
              <w:left w:val="single" w:sz="8" w:space="0" w:color="auto"/>
              <w:bottom w:val="single" w:sz="8" w:space="0" w:color="auto"/>
              <w:right w:val="single" w:sz="8" w:space="0" w:color="auto"/>
            </w:tcBorders>
          </w:tcPr>
          <w:p w:rsidR="00711B94" w:rsidRPr="00216636" w:rsidRDefault="00711B94" w:rsidP="00216636">
            <w:pPr>
              <w:jc w:val="center"/>
              <w:rPr>
                <w:rFonts w:asciiTheme="minorEastAsia" w:eastAsiaTheme="minorEastAsia" w:hAnsiTheme="minorEastAsia"/>
                <w:szCs w:val="21"/>
              </w:rPr>
            </w:pPr>
          </w:p>
        </w:tc>
        <w:tc>
          <w:tcPr>
            <w:tcW w:w="2480" w:type="dxa"/>
            <w:tcBorders>
              <w:top w:val="single" w:sz="8" w:space="0" w:color="auto"/>
              <w:left w:val="single" w:sz="8" w:space="0" w:color="auto"/>
              <w:bottom w:val="single" w:sz="8" w:space="0" w:color="auto"/>
              <w:right w:val="single" w:sz="8" w:space="0" w:color="auto"/>
            </w:tcBorders>
          </w:tcPr>
          <w:p w:rsidR="00711B94" w:rsidRPr="00216636" w:rsidRDefault="00711B94" w:rsidP="00216636">
            <w:pPr>
              <w:ind w:leftChars="-82" w:left="-170" w:hangingChars="1" w:hanging="2"/>
              <w:jc w:val="center"/>
              <w:rPr>
                <w:rFonts w:asciiTheme="minorEastAsia" w:eastAsiaTheme="minorEastAsia" w:hAnsiTheme="minorEastAsia"/>
                <w:spacing w:val="-20"/>
                <w:szCs w:val="21"/>
              </w:rPr>
            </w:pPr>
          </w:p>
        </w:tc>
      </w:tr>
      <w:tr w:rsidR="00711B94" w:rsidRPr="0012393F" w:rsidTr="00216636">
        <w:trPr>
          <w:trHeight w:val="595"/>
          <w:jc w:val="center"/>
        </w:trPr>
        <w:tc>
          <w:tcPr>
            <w:tcW w:w="825" w:type="dxa"/>
            <w:tcBorders>
              <w:top w:val="single" w:sz="8" w:space="0" w:color="auto"/>
              <w:left w:val="single" w:sz="8" w:space="0" w:color="auto"/>
              <w:bottom w:val="single" w:sz="8" w:space="0" w:color="auto"/>
              <w:right w:val="single" w:sz="8" w:space="0" w:color="auto"/>
            </w:tcBorders>
            <w:vAlign w:val="center"/>
          </w:tcPr>
          <w:p w:rsidR="00711B94" w:rsidRPr="00216636" w:rsidRDefault="00711B94" w:rsidP="00216636">
            <w:pPr>
              <w:ind w:rightChars="-45" w:right="-94"/>
              <w:rPr>
                <w:rFonts w:ascii="黑体" w:eastAsia="黑体" w:hAnsi="黑体"/>
                <w:szCs w:val="21"/>
              </w:rPr>
            </w:pPr>
            <w:r w:rsidRPr="00216636">
              <w:rPr>
                <w:rFonts w:ascii="黑体" w:eastAsia="黑体" w:hAnsi="黑体" w:hint="eastAsia"/>
                <w:szCs w:val="21"/>
              </w:rPr>
              <w:t>医师</w:t>
            </w:r>
          </w:p>
          <w:p w:rsidR="00711B94" w:rsidRPr="00216636" w:rsidRDefault="00711B94" w:rsidP="00216636">
            <w:pPr>
              <w:ind w:rightChars="-45" w:right="-94"/>
              <w:rPr>
                <w:rFonts w:ascii="黑体" w:eastAsia="黑体" w:hAnsi="黑体"/>
                <w:szCs w:val="21"/>
              </w:rPr>
            </w:pPr>
            <w:r w:rsidRPr="00216636">
              <w:rPr>
                <w:rFonts w:ascii="黑体" w:eastAsia="黑体" w:hAnsi="黑体" w:hint="eastAsia"/>
                <w:szCs w:val="21"/>
              </w:rPr>
              <w:t>签名</w:t>
            </w:r>
          </w:p>
        </w:tc>
        <w:tc>
          <w:tcPr>
            <w:tcW w:w="2908" w:type="dxa"/>
            <w:tcBorders>
              <w:top w:val="single" w:sz="8" w:space="0" w:color="auto"/>
              <w:left w:val="single" w:sz="8" w:space="0" w:color="auto"/>
              <w:bottom w:val="single" w:sz="8" w:space="0" w:color="auto"/>
              <w:right w:val="single" w:sz="8" w:space="0" w:color="auto"/>
            </w:tcBorders>
          </w:tcPr>
          <w:p w:rsidR="00711B94" w:rsidRPr="00216636" w:rsidRDefault="00711B94" w:rsidP="00216636">
            <w:pPr>
              <w:rPr>
                <w:rFonts w:asciiTheme="minorEastAsia" w:eastAsiaTheme="minorEastAsia" w:hAnsiTheme="minorEastAsia"/>
                <w:szCs w:val="21"/>
              </w:rPr>
            </w:pPr>
          </w:p>
        </w:tc>
        <w:tc>
          <w:tcPr>
            <w:tcW w:w="2755" w:type="dxa"/>
            <w:tcBorders>
              <w:top w:val="single" w:sz="8" w:space="0" w:color="auto"/>
              <w:left w:val="single" w:sz="8" w:space="0" w:color="auto"/>
              <w:bottom w:val="single" w:sz="8" w:space="0" w:color="auto"/>
              <w:right w:val="single" w:sz="8" w:space="0" w:color="auto"/>
            </w:tcBorders>
          </w:tcPr>
          <w:p w:rsidR="00711B94" w:rsidRPr="00216636" w:rsidRDefault="00711B94" w:rsidP="00216636">
            <w:pPr>
              <w:rPr>
                <w:rFonts w:asciiTheme="minorEastAsia" w:eastAsiaTheme="minorEastAsia" w:hAnsiTheme="minorEastAsia"/>
                <w:szCs w:val="21"/>
              </w:rPr>
            </w:pPr>
          </w:p>
        </w:tc>
        <w:tc>
          <w:tcPr>
            <w:tcW w:w="2480" w:type="dxa"/>
            <w:tcBorders>
              <w:top w:val="single" w:sz="8" w:space="0" w:color="auto"/>
              <w:left w:val="single" w:sz="8" w:space="0" w:color="auto"/>
              <w:bottom w:val="single" w:sz="8" w:space="0" w:color="auto"/>
              <w:right w:val="single" w:sz="8" w:space="0" w:color="auto"/>
            </w:tcBorders>
          </w:tcPr>
          <w:p w:rsidR="00711B94" w:rsidRPr="00216636" w:rsidRDefault="00711B94" w:rsidP="00216636">
            <w:pPr>
              <w:rPr>
                <w:rFonts w:asciiTheme="minorEastAsia" w:eastAsiaTheme="minorEastAsia" w:hAnsiTheme="minorEastAsia"/>
                <w:szCs w:val="21"/>
              </w:rPr>
            </w:pPr>
          </w:p>
        </w:tc>
      </w:tr>
    </w:tbl>
    <w:p w:rsidR="00711B94" w:rsidRDefault="00C97F5F" w:rsidP="00216636">
      <w:pPr>
        <w:widowControl/>
        <w:jc w:val="left"/>
        <w:rPr>
          <w:rFonts w:ascii="仿宋" w:eastAsia="仿宋" w:hAnsi="仿宋" w:hint="eastAsia"/>
          <w:szCs w:val="21"/>
        </w:rPr>
      </w:pPr>
      <w:r>
        <w:rPr>
          <w:rFonts w:ascii="仿宋" w:eastAsia="仿宋" w:hAnsi="仿宋"/>
          <w:szCs w:val="21"/>
        </w:rPr>
        <w:br w:type="page"/>
      </w:r>
    </w:p>
    <w:p w:rsidR="00216636" w:rsidRDefault="00216636" w:rsidP="00216636">
      <w:pPr>
        <w:widowControl/>
        <w:jc w:val="left"/>
        <w:rPr>
          <w:rFonts w:ascii="仿宋" w:eastAsia="仿宋" w:hAnsi="仿宋"/>
          <w:szCs w:val="21"/>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2770"/>
        <w:gridCol w:w="2893"/>
        <w:gridCol w:w="2480"/>
      </w:tblGrid>
      <w:tr w:rsidR="00C97F5F" w:rsidRPr="0012393F" w:rsidTr="00C97F5F">
        <w:trPr>
          <w:cantSplit/>
          <w:trHeight w:val="577"/>
          <w:jc w:val="center"/>
        </w:trPr>
        <w:tc>
          <w:tcPr>
            <w:tcW w:w="825"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C97F5F">
            <w:pPr>
              <w:spacing w:line="360" w:lineRule="auto"/>
              <w:rPr>
                <w:rFonts w:ascii="黑体" w:eastAsia="黑体" w:hAnsi="黑体"/>
                <w:szCs w:val="21"/>
              </w:rPr>
            </w:pPr>
            <w:r w:rsidRPr="00216636">
              <w:rPr>
                <w:rFonts w:ascii="黑体" w:eastAsia="黑体" w:hAnsi="黑体" w:hint="eastAsia"/>
                <w:szCs w:val="21"/>
              </w:rPr>
              <w:t>时间</w:t>
            </w:r>
          </w:p>
        </w:tc>
        <w:tc>
          <w:tcPr>
            <w:tcW w:w="2770"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587EED">
            <w:pPr>
              <w:spacing w:line="360" w:lineRule="auto"/>
              <w:jc w:val="center"/>
              <w:rPr>
                <w:rFonts w:ascii="黑体" w:eastAsia="黑体" w:hAnsi="黑体"/>
                <w:szCs w:val="21"/>
              </w:rPr>
            </w:pPr>
            <w:r w:rsidRPr="00216636">
              <w:rPr>
                <w:rFonts w:ascii="黑体" w:eastAsia="黑体" w:hAnsi="黑体" w:hint="eastAsia"/>
                <w:szCs w:val="21"/>
              </w:rPr>
              <w:t>住院第</w:t>
            </w:r>
            <w:r w:rsidR="00587EED" w:rsidRPr="00216636">
              <w:rPr>
                <w:rFonts w:ascii="黑体" w:eastAsia="黑体" w:hAnsi="黑体" w:hint="eastAsia"/>
                <w:szCs w:val="21"/>
              </w:rPr>
              <w:t>2周</w:t>
            </w:r>
          </w:p>
        </w:tc>
        <w:tc>
          <w:tcPr>
            <w:tcW w:w="2893"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587EED">
            <w:pPr>
              <w:spacing w:line="360" w:lineRule="auto"/>
              <w:jc w:val="center"/>
              <w:rPr>
                <w:rFonts w:ascii="黑体" w:eastAsia="黑体" w:hAnsi="黑体"/>
                <w:szCs w:val="21"/>
                <w:u w:val="single"/>
              </w:rPr>
            </w:pPr>
            <w:r w:rsidRPr="00216636">
              <w:rPr>
                <w:rFonts w:ascii="黑体" w:eastAsia="黑体" w:hAnsi="黑体" w:hint="eastAsia"/>
                <w:szCs w:val="21"/>
              </w:rPr>
              <w:t>住院第</w:t>
            </w:r>
            <w:r w:rsidR="00587EED" w:rsidRPr="00216636">
              <w:rPr>
                <w:rFonts w:ascii="黑体" w:eastAsia="黑体" w:hAnsi="黑体" w:hint="eastAsia"/>
                <w:szCs w:val="21"/>
              </w:rPr>
              <w:t>3周</w:t>
            </w:r>
          </w:p>
        </w:tc>
        <w:tc>
          <w:tcPr>
            <w:tcW w:w="2480" w:type="dxa"/>
            <w:tcBorders>
              <w:top w:val="double" w:sz="4" w:space="0" w:color="auto"/>
              <w:left w:val="double" w:sz="4" w:space="0" w:color="auto"/>
              <w:bottom w:val="double" w:sz="4" w:space="0" w:color="auto"/>
              <w:right w:val="double" w:sz="4" w:space="0" w:color="auto"/>
            </w:tcBorders>
            <w:vAlign w:val="center"/>
          </w:tcPr>
          <w:p w:rsidR="00C97F5F" w:rsidRPr="00216636" w:rsidRDefault="00587EED" w:rsidP="00587EED">
            <w:pPr>
              <w:spacing w:line="360" w:lineRule="auto"/>
              <w:jc w:val="center"/>
              <w:rPr>
                <w:rFonts w:ascii="黑体" w:eastAsia="黑体" w:hAnsi="黑体"/>
                <w:szCs w:val="21"/>
              </w:rPr>
            </w:pPr>
            <w:r w:rsidRPr="00216636">
              <w:rPr>
                <w:rFonts w:ascii="黑体" w:eastAsia="黑体" w:hAnsi="黑体" w:hint="eastAsia"/>
                <w:szCs w:val="21"/>
              </w:rPr>
              <w:t>住院第4周</w:t>
            </w:r>
          </w:p>
        </w:tc>
      </w:tr>
      <w:tr w:rsidR="00C97F5F" w:rsidRPr="0012393F" w:rsidTr="00C97F5F">
        <w:trPr>
          <w:cantSplit/>
          <w:trHeight w:val="1061"/>
          <w:jc w:val="center"/>
        </w:trPr>
        <w:tc>
          <w:tcPr>
            <w:tcW w:w="825"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诊</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疗</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工</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作</w:t>
            </w:r>
          </w:p>
        </w:tc>
        <w:tc>
          <w:tcPr>
            <w:tcW w:w="2770" w:type="dxa"/>
            <w:tcBorders>
              <w:top w:val="double" w:sz="4" w:space="0" w:color="auto"/>
              <w:left w:val="double" w:sz="4" w:space="0" w:color="auto"/>
              <w:bottom w:val="double" w:sz="4" w:space="0" w:color="auto"/>
              <w:right w:val="double" w:sz="4" w:space="0" w:color="auto"/>
            </w:tcBorders>
            <w:vAlign w:val="center"/>
          </w:tcPr>
          <w:p w:rsidR="00587EED" w:rsidRPr="00216636" w:rsidRDefault="00587EED"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进行病情初步评估</w:t>
            </w:r>
          </w:p>
          <w:p w:rsidR="00587EED" w:rsidRPr="00216636" w:rsidRDefault="00587EED"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上级医师查房</w:t>
            </w:r>
          </w:p>
          <w:p w:rsidR="00587EED" w:rsidRPr="00216636" w:rsidRDefault="00587EED"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完成病程记录</w:t>
            </w:r>
          </w:p>
          <w:p w:rsidR="00C97F5F" w:rsidRPr="00216636" w:rsidRDefault="00C97F5F" w:rsidP="00216636">
            <w:pPr>
              <w:ind w:left="360"/>
              <w:rPr>
                <w:rFonts w:asciiTheme="minorEastAsia" w:eastAsiaTheme="minorEastAsia" w:hAnsiTheme="minorEastAsia"/>
                <w:szCs w:val="21"/>
              </w:rPr>
            </w:pPr>
          </w:p>
        </w:tc>
        <w:tc>
          <w:tcPr>
            <w:tcW w:w="2893"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进行病情初步评估</w:t>
            </w:r>
          </w:p>
          <w:p w:rsidR="00C97F5F" w:rsidRPr="00216636" w:rsidRDefault="00C97F5F"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上级医师查房</w:t>
            </w:r>
          </w:p>
          <w:p w:rsidR="00C97F5F" w:rsidRPr="00216636" w:rsidRDefault="00C97F5F"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完成</w:t>
            </w:r>
            <w:r w:rsidR="00587EED" w:rsidRPr="00216636">
              <w:rPr>
                <w:rFonts w:asciiTheme="minorEastAsia" w:eastAsiaTheme="minorEastAsia" w:hAnsiTheme="minorEastAsia" w:hint="eastAsia"/>
                <w:szCs w:val="21"/>
              </w:rPr>
              <w:t>病程记录</w:t>
            </w:r>
          </w:p>
          <w:p w:rsidR="00C97F5F" w:rsidRPr="00216636" w:rsidRDefault="00C97F5F" w:rsidP="00216636">
            <w:pPr>
              <w:jc w:val="left"/>
              <w:rPr>
                <w:rFonts w:asciiTheme="minorEastAsia" w:eastAsiaTheme="minorEastAsia" w:hAnsiTheme="minorEastAsia"/>
                <w:szCs w:val="21"/>
              </w:rPr>
            </w:pPr>
          </w:p>
        </w:tc>
        <w:tc>
          <w:tcPr>
            <w:tcW w:w="2480" w:type="dxa"/>
            <w:tcBorders>
              <w:top w:val="double" w:sz="4" w:space="0" w:color="auto"/>
              <w:left w:val="double" w:sz="4" w:space="0" w:color="auto"/>
              <w:bottom w:val="double" w:sz="4" w:space="0" w:color="auto"/>
              <w:right w:val="double" w:sz="4" w:space="0" w:color="auto"/>
            </w:tcBorders>
            <w:vAlign w:val="center"/>
          </w:tcPr>
          <w:p w:rsidR="00587EED" w:rsidRPr="00216636" w:rsidRDefault="00587EED"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进行病情初步评估</w:t>
            </w:r>
          </w:p>
          <w:p w:rsidR="00587EED" w:rsidRPr="00216636" w:rsidRDefault="00587EED"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上级医师查房</w:t>
            </w:r>
          </w:p>
          <w:p w:rsidR="00587EED" w:rsidRPr="00216636" w:rsidRDefault="00587EED"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完成病程记录</w:t>
            </w:r>
          </w:p>
          <w:p w:rsidR="00C97F5F" w:rsidRPr="00216636" w:rsidRDefault="00C97F5F" w:rsidP="00216636">
            <w:pPr>
              <w:ind w:left="360"/>
              <w:rPr>
                <w:rFonts w:asciiTheme="minorEastAsia" w:eastAsiaTheme="minorEastAsia" w:hAnsiTheme="minorEastAsia"/>
                <w:szCs w:val="21"/>
              </w:rPr>
            </w:pPr>
          </w:p>
        </w:tc>
      </w:tr>
      <w:tr w:rsidR="00C97F5F" w:rsidRPr="0012393F" w:rsidTr="00C97F5F">
        <w:trPr>
          <w:cantSplit/>
          <w:trHeight w:val="577"/>
          <w:jc w:val="center"/>
        </w:trPr>
        <w:tc>
          <w:tcPr>
            <w:tcW w:w="825" w:type="dxa"/>
            <w:tcBorders>
              <w:top w:val="single" w:sz="8" w:space="0" w:color="auto"/>
              <w:left w:val="single" w:sz="8" w:space="0" w:color="auto"/>
              <w:bottom w:val="single" w:sz="8" w:space="0" w:color="auto"/>
              <w:right w:val="single" w:sz="8" w:space="0" w:color="auto"/>
            </w:tcBorders>
            <w:vAlign w:val="center"/>
          </w:tcPr>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重</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点</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医</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嘱</w:t>
            </w:r>
          </w:p>
        </w:tc>
        <w:tc>
          <w:tcPr>
            <w:tcW w:w="277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长期医嘱：</w:t>
            </w:r>
          </w:p>
          <w:p w:rsidR="00C97F5F" w:rsidRPr="00216636" w:rsidRDefault="00C97F5F"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内科护理常规</w:t>
            </w:r>
          </w:p>
          <w:p w:rsidR="00C97F5F" w:rsidRPr="00216636" w:rsidRDefault="00C97F5F"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护级别理（根据病情）</w:t>
            </w:r>
          </w:p>
          <w:p w:rsidR="00C97F5F" w:rsidRPr="00216636" w:rsidRDefault="00587EED" w:rsidP="00216636">
            <w:pPr>
              <w:numPr>
                <w:ilvl w:val="0"/>
                <w:numId w:val="1"/>
              </w:numPr>
              <w:tabs>
                <w:tab w:val="left" w:pos="192"/>
              </w:tabs>
              <w:rPr>
                <w:rFonts w:asciiTheme="minorEastAsia" w:eastAsiaTheme="minorEastAsia" w:hAnsiTheme="minorEastAsia"/>
                <w:b/>
                <w:szCs w:val="21"/>
              </w:rPr>
            </w:pPr>
            <w:r w:rsidRPr="00216636">
              <w:rPr>
                <w:rFonts w:asciiTheme="minorEastAsia" w:eastAsiaTheme="minorEastAsia" w:hAnsiTheme="minorEastAsia" w:hint="eastAsia"/>
                <w:szCs w:val="21"/>
              </w:rPr>
              <w:t>抗感染治疗</w:t>
            </w:r>
          </w:p>
          <w:p w:rsidR="00587EED" w:rsidRPr="00216636" w:rsidRDefault="00587EED" w:rsidP="00216636">
            <w:pPr>
              <w:numPr>
                <w:ilvl w:val="0"/>
                <w:numId w:val="1"/>
              </w:numPr>
              <w:tabs>
                <w:tab w:val="left" w:pos="192"/>
              </w:tabs>
              <w:rPr>
                <w:rFonts w:asciiTheme="minorEastAsia" w:eastAsiaTheme="minorEastAsia" w:hAnsiTheme="minorEastAsia"/>
                <w:b/>
                <w:szCs w:val="21"/>
              </w:rPr>
            </w:pPr>
            <w:r w:rsidRPr="00216636">
              <w:rPr>
                <w:rFonts w:asciiTheme="minorEastAsia" w:eastAsiaTheme="minorEastAsia" w:hAnsiTheme="minorEastAsia" w:hint="eastAsia"/>
                <w:szCs w:val="21"/>
              </w:rPr>
              <w:t>对症支持治疗</w:t>
            </w:r>
          </w:p>
          <w:p w:rsidR="00C97F5F" w:rsidRPr="00216636" w:rsidRDefault="00C97F5F"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临时医嘱：</w:t>
            </w:r>
          </w:p>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血常规</w:t>
            </w:r>
            <w:r w:rsidR="00587EED" w:rsidRPr="00216636">
              <w:rPr>
                <w:rFonts w:asciiTheme="minorEastAsia" w:eastAsiaTheme="minorEastAsia" w:hAnsiTheme="minorEastAsia" w:hint="eastAsia"/>
                <w:szCs w:val="21"/>
              </w:rPr>
              <w:t>，尿常规</w:t>
            </w:r>
          </w:p>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肝功能、肾功能、电解质、</w:t>
            </w:r>
            <w:r w:rsidR="00587EED" w:rsidRPr="00216636">
              <w:rPr>
                <w:rFonts w:asciiTheme="minorEastAsia" w:eastAsiaTheme="minorEastAsia" w:hAnsiTheme="minorEastAsia" w:hint="eastAsia"/>
                <w:szCs w:val="21"/>
              </w:rPr>
              <w:t>血沉、C反应蛋白</w:t>
            </w:r>
          </w:p>
          <w:p w:rsidR="00C97F5F" w:rsidRPr="00216636" w:rsidRDefault="00587EED"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复查血培养（必要时）</w:t>
            </w:r>
          </w:p>
          <w:p w:rsidR="00C97F5F"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szCs w:val="21"/>
              </w:rPr>
              <w:t>申请口腔科会诊</w:t>
            </w:r>
            <w:r w:rsidRPr="00216636">
              <w:rPr>
                <w:rFonts w:asciiTheme="minorEastAsia" w:eastAsiaTheme="minorEastAsia" w:hAnsiTheme="minorEastAsia" w:hint="eastAsia"/>
                <w:szCs w:val="21"/>
              </w:rPr>
              <w:t>，</w:t>
            </w:r>
            <w:r w:rsidRPr="00216636">
              <w:rPr>
                <w:rFonts w:asciiTheme="minorEastAsia" w:eastAsiaTheme="minorEastAsia" w:hAnsiTheme="minorEastAsia"/>
                <w:szCs w:val="21"/>
              </w:rPr>
              <w:t>评估牙齿健康状况</w:t>
            </w:r>
          </w:p>
        </w:tc>
        <w:tc>
          <w:tcPr>
            <w:tcW w:w="2893"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r w:rsidRPr="00216636">
              <w:rPr>
                <w:rFonts w:asciiTheme="minorEastAsia" w:eastAsiaTheme="minorEastAsia" w:hAnsiTheme="minorEastAsia" w:hint="eastAsia"/>
                <w:b/>
                <w:szCs w:val="21"/>
              </w:rPr>
              <w:t>长期医嘱</w:t>
            </w:r>
            <w:r w:rsidRPr="00216636">
              <w:rPr>
                <w:rFonts w:asciiTheme="minorEastAsia" w:eastAsiaTheme="minorEastAsia" w:hAnsiTheme="minorEastAsia" w:hint="eastAsia"/>
                <w:szCs w:val="21"/>
              </w:rPr>
              <w:t>：</w:t>
            </w:r>
          </w:p>
          <w:p w:rsidR="00C97F5F" w:rsidRPr="00216636" w:rsidRDefault="00C97F5F"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内科护理常规</w:t>
            </w:r>
          </w:p>
          <w:p w:rsidR="00C97F5F" w:rsidRPr="00216636" w:rsidRDefault="00C97F5F"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级别护理（根据病情）</w:t>
            </w:r>
          </w:p>
          <w:p w:rsidR="00587EED" w:rsidRPr="00216636" w:rsidRDefault="00587EED"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szCs w:val="21"/>
              </w:rPr>
              <w:t>抗感染治疗</w:t>
            </w:r>
          </w:p>
          <w:p w:rsidR="00C97F5F" w:rsidRPr="00216636" w:rsidRDefault="00C97F5F" w:rsidP="00216636">
            <w:pPr>
              <w:numPr>
                <w:ilvl w:val="0"/>
                <w:numId w:val="1"/>
              </w:numPr>
              <w:tabs>
                <w:tab w:val="left" w:pos="192"/>
              </w:tabs>
              <w:rPr>
                <w:rFonts w:asciiTheme="minorEastAsia" w:eastAsiaTheme="minorEastAsia" w:hAnsiTheme="minorEastAsia"/>
                <w:b/>
                <w:szCs w:val="21"/>
              </w:rPr>
            </w:pPr>
            <w:r w:rsidRPr="00216636">
              <w:rPr>
                <w:rFonts w:asciiTheme="minorEastAsia" w:eastAsiaTheme="minorEastAsia" w:hAnsiTheme="minorEastAsia" w:hint="eastAsia"/>
                <w:szCs w:val="21"/>
              </w:rPr>
              <w:t>对症支持治疗</w:t>
            </w:r>
          </w:p>
          <w:p w:rsidR="00C97F5F" w:rsidRPr="00216636" w:rsidRDefault="00C97F5F"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临时医嘱：</w:t>
            </w:r>
          </w:p>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血常规，尿常规</w:t>
            </w:r>
          </w:p>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肝功能、肾功能、电解质、血沉、C反应蛋白</w:t>
            </w:r>
          </w:p>
          <w:p w:rsidR="00C97F5F" w:rsidRPr="00216636" w:rsidRDefault="00C97F5F" w:rsidP="00216636">
            <w:pPr>
              <w:numPr>
                <w:ilvl w:val="0"/>
                <w:numId w:val="1"/>
              </w:numPr>
              <w:rPr>
                <w:rFonts w:asciiTheme="minorEastAsia" w:eastAsiaTheme="minorEastAsia" w:hAnsiTheme="minorEastAsia"/>
                <w:szCs w:val="21"/>
              </w:rPr>
            </w:pPr>
          </w:p>
        </w:tc>
        <w:tc>
          <w:tcPr>
            <w:tcW w:w="2480" w:type="dxa"/>
            <w:tcBorders>
              <w:top w:val="single" w:sz="8" w:space="0" w:color="auto"/>
              <w:left w:val="single" w:sz="8" w:space="0" w:color="auto"/>
              <w:bottom w:val="single" w:sz="8" w:space="0" w:color="auto"/>
              <w:right w:val="single" w:sz="8" w:space="0" w:color="auto"/>
            </w:tcBorders>
          </w:tcPr>
          <w:p w:rsidR="00052388" w:rsidRPr="00216636" w:rsidRDefault="00052388" w:rsidP="00216636">
            <w:pPr>
              <w:rPr>
                <w:rFonts w:asciiTheme="minorEastAsia" w:eastAsiaTheme="minorEastAsia" w:hAnsiTheme="minorEastAsia"/>
                <w:szCs w:val="21"/>
              </w:rPr>
            </w:pPr>
            <w:r w:rsidRPr="00216636">
              <w:rPr>
                <w:rFonts w:asciiTheme="minorEastAsia" w:eastAsiaTheme="minorEastAsia" w:hAnsiTheme="minorEastAsia" w:hint="eastAsia"/>
                <w:b/>
                <w:szCs w:val="21"/>
              </w:rPr>
              <w:t>长期医嘱</w:t>
            </w:r>
            <w:r w:rsidRPr="00216636">
              <w:rPr>
                <w:rFonts w:asciiTheme="minorEastAsia" w:eastAsiaTheme="minorEastAsia" w:hAnsiTheme="minorEastAsia" w:hint="eastAsia"/>
                <w:szCs w:val="21"/>
              </w:rPr>
              <w:t>：</w:t>
            </w:r>
          </w:p>
          <w:p w:rsidR="00052388" w:rsidRPr="00216636" w:rsidRDefault="00052388"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内科护理常规</w:t>
            </w:r>
          </w:p>
          <w:p w:rsidR="00052388" w:rsidRPr="00216636" w:rsidRDefault="00052388"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级别护理（根据病情）</w:t>
            </w:r>
          </w:p>
          <w:p w:rsidR="00052388" w:rsidRPr="00216636" w:rsidRDefault="00052388"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szCs w:val="21"/>
              </w:rPr>
              <w:t>抗感染治疗</w:t>
            </w:r>
          </w:p>
          <w:p w:rsidR="00052388" w:rsidRPr="00216636" w:rsidRDefault="00052388" w:rsidP="00216636">
            <w:pPr>
              <w:numPr>
                <w:ilvl w:val="0"/>
                <w:numId w:val="1"/>
              </w:numPr>
              <w:tabs>
                <w:tab w:val="left" w:pos="192"/>
              </w:tabs>
              <w:rPr>
                <w:rFonts w:asciiTheme="minorEastAsia" w:eastAsiaTheme="minorEastAsia" w:hAnsiTheme="minorEastAsia"/>
                <w:b/>
                <w:szCs w:val="21"/>
              </w:rPr>
            </w:pPr>
            <w:r w:rsidRPr="00216636">
              <w:rPr>
                <w:rFonts w:asciiTheme="minorEastAsia" w:eastAsiaTheme="minorEastAsia" w:hAnsiTheme="minorEastAsia" w:hint="eastAsia"/>
                <w:szCs w:val="21"/>
              </w:rPr>
              <w:t>对症支持治疗</w:t>
            </w:r>
          </w:p>
          <w:p w:rsidR="00052388" w:rsidRPr="00216636" w:rsidRDefault="00052388"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临时医嘱：</w:t>
            </w:r>
          </w:p>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血常规，尿常规</w:t>
            </w:r>
          </w:p>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肝功能、肾功能、电解质、血沉、C反应蛋白</w:t>
            </w:r>
          </w:p>
          <w:p w:rsidR="00C97F5F" w:rsidRPr="00216636" w:rsidRDefault="00C97F5F" w:rsidP="00216636">
            <w:pPr>
              <w:numPr>
                <w:ilvl w:val="0"/>
                <w:numId w:val="1"/>
              </w:numPr>
              <w:rPr>
                <w:rFonts w:asciiTheme="minorEastAsia" w:eastAsiaTheme="minorEastAsia" w:hAnsiTheme="minorEastAsia"/>
                <w:szCs w:val="21"/>
              </w:rPr>
            </w:pPr>
          </w:p>
        </w:tc>
      </w:tr>
      <w:tr w:rsidR="00C97F5F" w:rsidRPr="0012393F" w:rsidTr="00C97F5F">
        <w:trPr>
          <w:cantSplit/>
          <w:trHeight w:val="577"/>
          <w:jc w:val="center"/>
        </w:trPr>
        <w:tc>
          <w:tcPr>
            <w:tcW w:w="825" w:type="dxa"/>
            <w:tcBorders>
              <w:top w:val="single" w:sz="8" w:space="0" w:color="auto"/>
              <w:left w:val="single" w:sz="8" w:space="0" w:color="auto"/>
              <w:bottom w:val="single" w:sz="8" w:space="0" w:color="auto"/>
              <w:right w:val="single" w:sz="8" w:space="0" w:color="auto"/>
            </w:tcBorders>
            <w:vAlign w:val="center"/>
          </w:tcPr>
          <w:p w:rsidR="00C97F5F" w:rsidRPr="00216636" w:rsidRDefault="00C97F5F" w:rsidP="00216636">
            <w:pPr>
              <w:rPr>
                <w:rFonts w:ascii="黑体" w:eastAsia="黑体" w:hAnsi="黑体"/>
                <w:szCs w:val="21"/>
              </w:rPr>
            </w:pPr>
            <w:r w:rsidRPr="00216636">
              <w:rPr>
                <w:rFonts w:ascii="黑体" w:eastAsia="黑体" w:hAnsi="黑体" w:hint="eastAsia"/>
                <w:szCs w:val="21"/>
              </w:rPr>
              <w:t>护理工作</w:t>
            </w:r>
          </w:p>
        </w:tc>
        <w:tc>
          <w:tcPr>
            <w:tcW w:w="2770" w:type="dxa"/>
            <w:tcBorders>
              <w:top w:val="single" w:sz="8" w:space="0" w:color="auto"/>
              <w:left w:val="single" w:sz="8" w:space="0" w:color="auto"/>
              <w:bottom w:val="single" w:sz="8" w:space="0" w:color="auto"/>
              <w:right w:val="single" w:sz="8" w:space="0" w:color="auto"/>
            </w:tcBorders>
          </w:tcPr>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观察患者一般情况及病情变化</w:t>
            </w:r>
          </w:p>
          <w:p w:rsidR="00C97F5F"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观察治疗效果及药物反应</w:t>
            </w:r>
          </w:p>
        </w:tc>
        <w:tc>
          <w:tcPr>
            <w:tcW w:w="2893"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观察患者一般情况及病情变化</w:t>
            </w:r>
          </w:p>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观察治疗效果及药物反应</w:t>
            </w:r>
          </w:p>
          <w:p w:rsidR="00C97F5F" w:rsidRPr="00216636" w:rsidRDefault="00C97F5F" w:rsidP="00216636">
            <w:pPr>
              <w:numPr>
                <w:ilvl w:val="0"/>
                <w:numId w:val="1"/>
              </w:numPr>
              <w:rPr>
                <w:rFonts w:asciiTheme="minorEastAsia" w:eastAsiaTheme="minorEastAsia" w:hAnsiTheme="minorEastAsia"/>
                <w:szCs w:val="21"/>
              </w:rPr>
            </w:pPr>
          </w:p>
        </w:tc>
        <w:tc>
          <w:tcPr>
            <w:tcW w:w="2480" w:type="dxa"/>
            <w:tcBorders>
              <w:top w:val="single" w:sz="8" w:space="0" w:color="auto"/>
              <w:left w:val="single" w:sz="8" w:space="0" w:color="auto"/>
              <w:bottom w:val="single" w:sz="8" w:space="0" w:color="auto"/>
              <w:right w:val="single" w:sz="8" w:space="0" w:color="auto"/>
            </w:tcBorders>
          </w:tcPr>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观察患者一般情况及病情变化</w:t>
            </w:r>
          </w:p>
          <w:p w:rsidR="00C97F5F"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观察治疗效果及药物反应</w:t>
            </w:r>
          </w:p>
        </w:tc>
      </w:tr>
      <w:tr w:rsidR="00C97F5F" w:rsidRPr="0012393F" w:rsidTr="00C97F5F">
        <w:trPr>
          <w:cantSplit/>
          <w:trHeight w:val="313"/>
          <w:jc w:val="center"/>
        </w:trPr>
        <w:tc>
          <w:tcPr>
            <w:tcW w:w="825" w:type="dxa"/>
            <w:tcBorders>
              <w:top w:val="single" w:sz="8" w:space="0" w:color="auto"/>
              <w:left w:val="single" w:sz="8" w:space="0" w:color="auto"/>
              <w:bottom w:val="single" w:sz="8" w:space="0" w:color="auto"/>
              <w:right w:val="single" w:sz="8" w:space="0" w:color="auto"/>
            </w:tcBorders>
            <w:vAlign w:val="center"/>
          </w:tcPr>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变异</w:t>
            </w:r>
          </w:p>
        </w:tc>
        <w:tc>
          <w:tcPr>
            <w:tcW w:w="277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r w:rsidRPr="00216636">
              <w:rPr>
                <w:rFonts w:asciiTheme="minorEastAsia" w:eastAsiaTheme="minorEastAsia" w:hAnsiTheme="minorEastAsia" w:hint="eastAsia"/>
                <w:szCs w:val="21"/>
              </w:rPr>
              <w:t>□无  □有，原因：</w:t>
            </w:r>
          </w:p>
        </w:tc>
        <w:tc>
          <w:tcPr>
            <w:tcW w:w="2893"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r w:rsidRPr="00216636">
              <w:rPr>
                <w:rFonts w:asciiTheme="minorEastAsia" w:eastAsiaTheme="minorEastAsia" w:hAnsiTheme="minorEastAsia" w:hint="eastAsia"/>
                <w:szCs w:val="21"/>
              </w:rPr>
              <w:t>□无  □有，原因：</w:t>
            </w:r>
          </w:p>
        </w:tc>
        <w:tc>
          <w:tcPr>
            <w:tcW w:w="248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r w:rsidRPr="00216636">
              <w:rPr>
                <w:rFonts w:asciiTheme="minorEastAsia" w:eastAsiaTheme="minorEastAsia" w:hAnsiTheme="minorEastAsia" w:hint="eastAsia"/>
                <w:szCs w:val="21"/>
              </w:rPr>
              <w:t>□无  □有，原因：</w:t>
            </w:r>
          </w:p>
        </w:tc>
      </w:tr>
      <w:tr w:rsidR="00C97F5F" w:rsidRPr="0012393F" w:rsidTr="00C97F5F">
        <w:trPr>
          <w:cantSplit/>
          <w:trHeight w:val="628"/>
          <w:jc w:val="center"/>
        </w:trPr>
        <w:tc>
          <w:tcPr>
            <w:tcW w:w="825" w:type="dxa"/>
            <w:tcBorders>
              <w:top w:val="single" w:sz="8" w:space="0" w:color="auto"/>
              <w:left w:val="single" w:sz="8" w:space="0" w:color="auto"/>
              <w:bottom w:val="single" w:sz="8" w:space="0" w:color="auto"/>
              <w:right w:val="single" w:sz="8" w:space="0" w:color="auto"/>
            </w:tcBorders>
            <w:vAlign w:val="center"/>
          </w:tcPr>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护士</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签名</w:t>
            </w:r>
          </w:p>
        </w:tc>
        <w:tc>
          <w:tcPr>
            <w:tcW w:w="277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p>
        </w:tc>
        <w:tc>
          <w:tcPr>
            <w:tcW w:w="2893"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jc w:val="center"/>
              <w:rPr>
                <w:rFonts w:asciiTheme="minorEastAsia" w:eastAsiaTheme="minorEastAsia" w:hAnsiTheme="minorEastAsia"/>
                <w:szCs w:val="21"/>
              </w:rPr>
            </w:pPr>
          </w:p>
        </w:tc>
        <w:tc>
          <w:tcPr>
            <w:tcW w:w="248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ind w:leftChars="-82" w:left="-170" w:hangingChars="1" w:hanging="2"/>
              <w:jc w:val="center"/>
              <w:rPr>
                <w:rFonts w:asciiTheme="minorEastAsia" w:eastAsiaTheme="minorEastAsia" w:hAnsiTheme="minorEastAsia"/>
                <w:spacing w:val="-20"/>
                <w:szCs w:val="21"/>
              </w:rPr>
            </w:pPr>
          </w:p>
        </w:tc>
      </w:tr>
      <w:tr w:rsidR="00C97F5F" w:rsidRPr="0012393F" w:rsidTr="00C97F5F">
        <w:trPr>
          <w:trHeight w:val="595"/>
          <w:jc w:val="center"/>
        </w:trPr>
        <w:tc>
          <w:tcPr>
            <w:tcW w:w="825" w:type="dxa"/>
            <w:tcBorders>
              <w:top w:val="single" w:sz="8" w:space="0" w:color="auto"/>
              <w:left w:val="single" w:sz="8" w:space="0" w:color="auto"/>
              <w:bottom w:val="single" w:sz="8" w:space="0" w:color="auto"/>
              <w:right w:val="single" w:sz="8" w:space="0" w:color="auto"/>
            </w:tcBorders>
            <w:vAlign w:val="center"/>
          </w:tcPr>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医师</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签名</w:t>
            </w:r>
          </w:p>
        </w:tc>
        <w:tc>
          <w:tcPr>
            <w:tcW w:w="277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p>
        </w:tc>
        <w:tc>
          <w:tcPr>
            <w:tcW w:w="2893"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p>
        </w:tc>
        <w:tc>
          <w:tcPr>
            <w:tcW w:w="248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p>
        </w:tc>
      </w:tr>
    </w:tbl>
    <w:p w:rsidR="00C97F5F" w:rsidRDefault="00C97F5F" w:rsidP="00CD3A85">
      <w:pPr>
        <w:spacing w:line="360" w:lineRule="auto"/>
        <w:rPr>
          <w:rFonts w:ascii="仿宋" w:eastAsia="仿宋" w:hAnsi="仿宋"/>
          <w:szCs w:val="21"/>
        </w:rPr>
      </w:pPr>
    </w:p>
    <w:p w:rsidR="00C97F5F" w:rsidRDefault="00C97F5F">
      <w:pPr>
        <w:widowControl/>
        <w:jc w:val="left"/>
        <w:rPr>
          <w:rFonts w:ascii="仿宋" w:eastAsia="仿宋" w:hAnsi="仿宋"/>
          <w:szCs w:val="21"/>
        </w:rPr>
      </w:pPr>
      <w:r>
        <w:rPr>
          <w:rFonts w:ascii="仿宋" w:eastAsia="仿宋" w:hAnsi="仿宋"/>
          <w:szCs w:val="21"/>
        </w:rPr>
        <w:br w:type="page"/>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2770"/>
        <w:gridCol w:w="2893"/>
        <w:gridCol w:w="2480"/>
      </w:tblGrid>
      <w:tr w:rsidR="00C97F5F" w:rsidRPr="0012393F" w:rsidTr="00C97F5F">
        <w:trPr>
          <w:cantSplit/>
          <w:trHeight w:val="577"/>
          <w:jc w:val="center"/>
        </w:trPr>
        <w:tc>
          <w:tcPr>
            <w:tcW w:w="825"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C97F5F">
            <w:pPr>
              <w:spacing w:line="360" w:lineRule="auto"/>
              <w:rPr>
                <w:rFonts w:ascii="黑体" w:eastAsia="黑体" w:hAnsi="黑体"/>
                <w:szCs w:val="21"/>
              </w:rPr>
            </w:pPr>
            <w:r w:rsidRPr="00216636">
              <w:rPr>
                <w:rFonts w:ascii="黑体" w:eastAsia="黑体" w:hAnsi="黑体" w:hint="eastAsia"/>
                <w:szCs w:val="21"/>
              </w:rPr>
              <w:lastRenderedPageBreak/>
              <w:t>时间</w:t>
            </w:r>
          </w:p>
        </w:tc>
        <w:tc>
          <w:tcPr>
            <w:tcW w:w="2770"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052388">
            <w:pPr>
              <w:spacing w:line="360" w:lineRule="auto"/>
              <w:jc w:val="center"/>
              <w:rPr>
                <w:rFonts w:ascii="黑体" w:eastAsia="黑体" w:hAnsi="黑体"/>
                <w:szCs w:val="21"/>
              </w:rPr>
            </w:pPr>
            <w:r w:rsidRPr="00216636">
              <w:rPr>
                <w:rFonts w:ascii="黑体" w:eastAsia="黑体" w:hAnsi="黑体" w:hint="eastAsia"/>
                <w:szCs w:val="21"/>
              </w:rPr>
              <w:t>住院第</w:t>
            </w:r>
            <w:r w:rsidR="00052388" w:rsidRPr="00216636">
              <w:rPr>
                <w:rFonts w:ascii="黑体" w:eastAsia="黑体" w:hAnsi="黑体" w:hint="eastAsia"/>
                <w:szCs w:val="21"/>
              </w:rPr>
              <w:t>5周</w:t>
            </w:r>
          </w:p>
        </w:tc>
        <w:tc>
          <w:tcPr>
            <w:tcW w:w="2893"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052388">
            <w:pPr>
              <w:spacing w:line="360" w:lineRule="auto"/>
              <w:jc w:val="center"/>
              <w:rPr>
                <w:rFonts w:ascii="黑体" w:eastAsia="黑体" w:hAnsi="黑体"/>
                <w:szCs w:val="21"/>
              </w:rPr>
            </w:pPr>
            <w:r w:rsidRPr="00216636">
              <w:rPr>
                <w:rFonts w:ascii="黑体" w:eastAsia="黑体" w:hAnsi="黑体" w:hint="eastAsia"/>
                <w:szCs w:val="21"/>
              </w:rPr>
              <w:t>住院第</w:t>
            </w:r>
            <w:r w:rsidR="00052388" w:rsidRPr="00216636">
              <w:rPr>
                <w:rFonts w:ascii="黑体" w:eastAsia="黑体" w:hAnsi="黑体" w:hint="eastAsia"/>
                <w:szCs w:val="21"/>
              </w:rPr>
              <w:t>6周</w:t>
            </w:r>
          </w:p>
        </w:tc>
        <w:tc>
          <w:tcPr>
            <w:tcW w:w="2480"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C97F5F">
            <w:pPr>
              <w:spacing w:line="360" w:lineRule="auto"/>
              <w:jc w:val="center"/>
              <w:rPr>
                <w:rFonts w:ascii="黑体" w:eastAsia="黑体" w:hAnsi="黑体"/>
                <w:szCs w:val="21"/>
              </w:rPr>
            </w:pPr>
            <w:r w:rsidRPr="00216636">
              <w:rPr>
                <w:rFonts w:ascii="黑体" w:eastAsia="黑体" w:hAnsi="黑体" w:hint="eastAsia"/>
                <w:szCs w:val="21"/>
              </w:rPr>
              <w:t>出院日</w:t>
            </w:r>
          </w:p>
        </w:tc>
      </w:tr>
      <w:tr w:rsidR="00C97F5F" w:rsidRPr="0012393F" w:rsidTr="00C97F5F">
        <w:trPr>
          <w:cantSplit/>
          <w:trHeight w:val="1061"/>
          <w:jc w:val="center"/>
        </w:trPr>
        <w:tc>
          <w:tcPr>
            <w:tcW w:w="825"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诊</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疗</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工</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作</w:t>
            </w:r>
          </w:p>
        </w:tc>
        <w:tc>
          <w:tcPr>
            <w:tcW w:w="2770" w:type="dxa"/>
            <w:tcBorders>
              <w:top w:val="double" w:sz="4" w:space="0" w:color="auto"/>
              <w:left w:val="double" w:sz="4" w:space="0" w:color="auto"/>
              <w:bottom w:val="double" w:sz="4" w:space="0" w:color="auto"/>
              <w:right w:val="double" w:sz="4" w:space="0" w:color="auto"/>
            </w:tcBorders>
            <w:vAlign w:val="center"/>
          </w:tcPr>
          <w:p w:rsidR="00052388" w:rsidRPr="00216636" w:rsidRDefault="00052388"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进行病情初步评估</w:t>
            </w:r>
          </w:p>
          <w:p w:rsidR="00052388" w:rsidRPr="00216636" w:rsidRDefault="00052388"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上级医师查房</w:t>
            </w:r>
          </w:p>
          <w:p w:rsidR="00052388" w:rsidRPr="00216636" w:rsidRDefault="00052388"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完成病程记录</w:t>
            </w:r>
          </w:p>
          <w:p w:rsidR="00C97F5F" w:rsidRPr="00216636" w:rsidRDefault="00C97F5F" w:rsidP="00216636">
            <w:pPr>
              <w:ind w:left="360"/>
              <w:rPr>
                <w:rFonts w:asciiTheme="minorEastAsia" w:eastAsiaTheme="minorEastAsia" w:hAnsiTheme="minorEastAsia"/>
                <w:szCs w:val="21"/>
              </w:rPr>
            </w:pPr>
          </w:p>
        </w:tc>
        <w:tc>
          <w:tcPr>
            <w:tcW w:w="2893"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进行病情初步评估</w:t>
            </w:r>
          </w:p>
          <w:p w:rsidR="00C97F5F" w:rsidRPr="00216636" w:rsidRDefault="00C97F5F"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上级医师查房</w:t>
            </w:r>
          </w:p>
          <w:p w:rsidR="00C97F5F" w:rsidRPr="00216636" w:rsidRDefault="00C97F5F"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完成</w:t>
            </w:r>
            <w:r w:rsidR="00052388" w:rsidRPr="00216636">
              <w:rPr>
                <w:rFonts w:asciiTheme="minorEastAsia" w:eastAsiaTheme="minorEastAsia" w:hAnsiTheme="minorEastAsia" w:hint="eastAsia"/>
                <w:szCs w:val="21"/>
              </w:rPr>
              <w:t>病程记录</w:t>
            </w:r>
          </w:p>
          <w:p w:rsidR="00052388" w:rsidRPr="00216636" w:rsidRDefault="00052388" w:rsidP="00216636">
            <w:pPr>
              <w:numPr>
                <w:ilvl w:val="0"/>
                <w:numId w:val="1"/>
              </w:numPr>
              <w:jc w:val="left"/>
              <w:rPr>
                <w:rFonts w:asciiTheme="minorEastAsia" w:eastAsiaTheme="minorEastAsia" w:hAnsiTheme="minorEastAsia"/>
                <w:szCs w:val="21"/>
              </w:rPr>
            </w:pPr>
            <w:r w:rsidRPr="00216636">
              <w:rPr>
                <w:rFonts w:asciiTheme="minorEastAsia" w:eastAsiaTheme="minorEastAsia" w:hAnsiTheme="minorEastAsia" w:hint="eastAsia"/>
                <w:szCs w:val="21"/>
              </w:rPr>
              <w:t>完成预防感染性心内膜炎复发的患者教育</w:t>
            </w:r>
          </w:p>
          <w:p w:rsidR="00C97F5F" w:rsidRPr="00216636" w:rsidRDefault="00C97F5F" w:rsidP="00216636">
            <w:pPr>
              <w:jc w:val="left"/>
              <w:rPr>
                <w:rFonts w:asciiTheme="minorEastAsia" w:eastAsiaTheme="minorEastAsia" w:hAnsiTheme="minorEastAsia"/>
                <w:szCs w:val="21"/>
              </w:rPr>
            </w:pPr>
          </w:p>
        </w:tc>
        <w:tc>
          <w:tcPr>
            <w:tcW w:w="2480" w:type="dxa"/>
            <w:tcBorders>
              <w:top w:val="double" w:sz="4" w:space="0" w:color="auto"/>
              <w:left w:val="double" w:sz="4" w:space="0" w:color="auto"/>
              <w:bottom w:val="double" w:sz="4" w:space="0" w:color="auto"/>
              <w:right w:val="double" w:sz="4" w:space="0" w:color="auto"/>
            </w:tcBorders>
            <w:vAlign w:val="center"/>
          </w:tcPr>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完成出院小结</w:t>
            </w:r>
          </w:p>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开具出院证明</w:t>
            </w:r>
          </w:p>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向患者交待出院后注意事项</w:t>
            </w:r>
          </w:p>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预约复诊日期</w:t>
            </w:r>
          </w:p>
          <w:p w:rsidR="00C97F5F" w:rsidRPr="00216636" w:rsidRDefault="00C97F5F" w:rsidP="00216636">
            <w:pPr>
              <w:ind w:left="360"/>
              <w:rPr>
                <w:rFonts w:asciiTheme="minorEastAsia" w:eastAsiaTheme="minorEastAsia" w:hAnsiTheme="minorEastAsia"/>
                <w:szCs w:val="21"/>
              </w:rPr>
            </w:pPr>
          </w:p>
        </w:tc>
      </w:tr>
      <w:tr w:rsidR="00C97F5F" w:rsidRPr="0012393F" w:rsidTr="00C97F5F">
        <w:trPr>
          <w:cantSplit/>
          <w:trHeight w:val="577"/>
          <w:jc w:val="center"/>
        </w:trPr>
        <w:tc>
          <w:tcPr>
            <w:tcW w:w="825" w:type="dxa"/>
            <w:tcBorders>
              <w:top w:val="single" w:sz="8" w:space="0" w:color="auto"/>
              <w:left w:val="single" w:sz="8" w:space="0" w:color="auto"/>
              <w:bottom w:val="single" w:sz="8" w:space="0" w:color="auto"/>
              <w:right w:val="single" w:sz="8" w:space="0" w:color="auto"/>
            </w:tcBorders>
            <w:vAlign w:val="center"/>
          </w:tcPr>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重</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点</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医</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嘱</w:t>
            </w:r>
          </w:p>
        </w:tc>
        <w:tc>
          <w:tcPr>
            <w:tcW w:w="2770" w:type="dxa"/>
            <w:tcBorders>
              <w:top w:val="single" w:sz="8" w:space="0" w:color="auto"/>
              <w:left w:val="single" w:sz="8" w:space="0" w:color="auto"/>
              <w:bottom w:val="single" w:sz="8" w:space="0" w:color="auto"/>
              <w:right w:val="single" w:sz="8" w:space="0" w:color="auto"/>
            </w:tcBorders>
          </w:tcPr>
          <w:p w:rsidR="00052388" w:rsidRPr="00216636" w:rsidRDefault="00052388"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长期医嘱：</w:t>
            </w:r>
          </w:p>
          <w:p w:rsidR="00052388" w:rsidRPr="00216636" w:rsidRDefault="00052388"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内科护理常规</w:t>
            </w:r>
          </w:p>
          <w:p w:rsidR="00052388" w:rsidRPr="00216636" w:rsidRDefault="00052388"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护级别理（根据病情）</w:t>
            </w:r>
          </w:p>
          <w:p w:rsidR="00052388" w:rsidRPr="00216636" w:rsidRDefault="00052388" w:rsidP="00216636">
            <w:pPr>
              <w:numPr>
                <w:ilvl w:val="0"/>
                <w:numId w:val="1"/>
              </w:numPr>
              <w:tabs>
                <w:tab w:val="left" w:pos="192"/>
              </w:tabs>
              <w:rPr>
                <w:rFonts w:asciiTheme="minorEastAsia" w:eastAsiaTheme="minorEastAsia" w:hAnsiTheme="minorEastAsia"/>
                <w:b/>
                <w:szCs w:val="21"/>
              </w:rPr>
            </w:pPr>
            <w:r w:rsidRPr="00216636">
              <w:rPr>
                <w:rFonts w:asciiTheme="minorEastAsia" w:eastAsiaTheme="minorEastAsia" w:hAnsiTheme="minorEastAsia" w:hint="eastAsia"/>
                <w:szCs w:val="21"/>
              </w:rPr>
              <w:t>抗感染治疗</w:t>
            </w:r>
          </w:p>
          <w:p w:rsidR="00052388" w:rsidRPr="00216636" w:rsidRDefault="00052388" w:rsidP="00216636">
            <w:pPr>
              <w:numPr>
                <w:ilvl w:val="0"/>
                <w:numId w:val="1"/>
              </w:numPr>
              <w:tabs>
                <w:tab w:val="left" w:pos="192"/>
              </w:tabs>
              <w:rPr>
                <w:rFonts w:asciiTheme="minorEastAsia" w:eastAsiaTheme="minorEastAsia" w:hAnsiTheme="minorEastAsia"/>
                <w:b/>
                <w:szCs w:val="21"/>
              </w:rPr>
            </w:pPr>
            <w:r w:rsidRPr="00216636">
              <w:rPr>
                <w:rFonts w:asciiTheme="minorEastAsia" w:eastAsiaTheme="minorEastAsia" w:hAnsiTheme="minorEastAsia" w:hint="eastAsia"/>
                <w:szCs w:val="21"/>
              </w:rPr>
              <w:t>对症支持治疗</w:t>
            </w:r>
          </w:p>
          <w:p w:rsidR="00052388" w:rsidRPr="00216636" w:rsidRDefault="00052388"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临时医嘱：</w:t>
            </w:r>
          </w:p>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血常规，尿常规</w:t>
            </w:r>
          </w:p>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肝功能、肾功能、电解质、血沉、C反应蛋白</w:t>
            </w:r>
          </w:p>
          <w:p w:rsidR="00C97F5F" w:rsidRPr="00216636" w:rsidRDefault="00C97F5F" w:rsidP="00216636">
            <w:pPr>
              <w:numPr>
                <w:ilvl w:val="0"/>
                <w:numId w:val="1"/>
              </w:numPr>
              <w:rPr>
                <w:rFonts w:asciiTheme="minorEastAsia" w:eastAsiaTheme="minorEastAsia" w:hAnsiTheme="minorEastAsia"/>
                <w:szCs w:val="21"/>
              </w:rPr>
            </w:pPr>
          </w:p>
        </w:tc>
        <w:tc>
          <w:tcPr>
            <w:tcW w:w="2893" w:type="dxa"/>
            <w:tcBorders>
              <w:top w:val="single" w:sz="8" w:space="0" w:color="auto"/>
              <w:left w:val="single" w:sz="8" w:space="0" w:color="auto"/>
              <w:bottom w:val="single" w:sz="8" w:space="0" w:color="auto"/>
              <w:right w:val="single" w:sz="8" w:space="0" w:color="auto"/>
            </w:tcBorders>
          </w:tcPr>
          <w:p w:rsidR="00052388" w:rsidRPr="00216636" w:rsidRDefault="00052388"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长期医嘱：</w:t>
            </w:r>
          </w:p>
          <w:p w:rsidR="00052388" w:rsidRPr="00216636" w:rsidRDefault="00052388"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内科护理常规</w:t>
            </w:r>
          </w:p>
          <w:p w:rsidR="00052388" w:rsidRPr="00216636" w:rsidRDefault="00052388" w:rsidP="00216636">
            <w:pPr>
              <w:numPr>
                <w:ilvl w:val="0"/>
                <w:numId w:val="1"/>
              </w:numPr>
              <w:tabs>
                <w:tab w:val="left" w:pos="192"/>
              </w:tabs>
              <w:rPr>
                <w:rFonts w:asciiTheme="minorEastAsia" w:eastAsiaTheme="minorEastAsia" w:hAnsiTheme="minorEastAsia"/>
                <w:szCs w:val="21"/>
              </w:rPr>
            </w:pPr>
            <w:r w:rsidRPr="00216636">
              <w:rPr>
                <w:rFonts w:asciiTheme="minorEastAsia" w:eastAsiaTheme="minorEastAsia" w:hAnsiTheme="minorEastAsia" w:hint="eastAsia"/>
                <w:szCs w:val="21"/>
              </w:rPr>
              <w:t>护级别理（根据病情）</w:t>
            </w:r>
          </w:p>
          <w:p w:rsidR="00052388" w:rsidRPr="00216636" w:rsidRDefault="00052388" w:rsidP="00216636">
            <w:pPr>
              <w:numPr>
                <w:ilvl w:val="0"/>
                <w:numId w:val="1"/>
              </w:numPr>
              <w:tabs>
                <w:tab w:val="left" w:pos="192"/>
              </w:tabs>
              <w:rPr>
                <w:rFonts w:asciiTheme="minorEastAsia" w:eastAsiaTheme="minorEastAsia" w:hAnsiTheme="minorEastAsia"/>
                <w:b/>
                <w:szCs w:val="21"/>
              </w:rPr>
            </w:pPr>
            <w:r w:rsidRPr="00216636">
              <w:rPr>
                <w:rFonts w:asciiTheme="minorEastAsia" w:eastAsiaTheme="minorEastAsia" w:hAnsiTheme="minorEastAsia" w:hint="eastAsia"/>
                <w:szCs w:val="21"/>
              </w:rPr>
              <w:t>抗感染治疗</w:t>
            </w:r>
          </w:p>
          <w:p w:rsidR="00052388" w:rsidRPr="00216636" w:rsidRDefault="00052388" w:rsidP="00216636">
            <w:pPr>
              <w:numPr>
                <w:ilvl w:val="0"/>
                <w:numId w:val="1"/>
              </w:numPr>
              <w:tabs>
                <w:tab w:val="left" w:pos="192"/>
              </w:tabs>
              <w:rPr>
                <w:rFonts w:asciiTheme="minorEastAsia" w:eastAsiaTheme="minorEastAsia" w:hAnsiTheme="minorEastAsia"/>
                <w:b/>
                <w:szCs w:val="21"/>
              </w:rPr>
            </w:pPr>
            <w:r w:rsidRPr="00216636">
              <w:rPr>
                <w:rFonts w:asciiTheme="minorEastAsia" w:eastAsiaTheme="minorEastAsia" w:hAnsiTheme="minorEastAsia" w:hint="eastAsia"/>
                <w:szCs w:val="21"/>
              </w:rPr>
              <w:t>对症支持治疗</w:t>
            </w:r>
          </w:p>
          <w:p w:rsidR="00052388" w:rsidRPr="00216636" w:rsidRDefault="00052388"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临时医嘱：</w:t>
            </w:r>
          </w:p>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血常规，尿常规</w:t>
            </w:r>
          </w:p>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肝功能、肾功能、电解质、血沉、C反应蛋白</w:t>
            </w:r>
          </w:p>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复查超声心动图</w:t>
            </w:r>
          </w:p>
          <w:p w:rsidR="00C97F5F" w:rsidRPr="00216636" w:rsidRDefault="00C97F5F" w:rsidP="00216636">
            <w:pPr>
              <w:numPr>
                <w:ilvl w:val="0"/>
                <w:numId w:val="1"/>
              </w:numPr>
              <w:rPr>
                <w:rFonts w:asciiTheme="minorEastAsia" w:eastAsiaTheme="minorEastAsia" w:hAnsiTheme="minorEastAsia"/>
                <w:szCs w:val="21"/>
              </w:rPr>
            </w:pPr>
          </w:p>
        </w:tc>
        <w:tc>
          <w:tcPr>
            <w:tcW w:w="248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b/>
                <w:szCs w:val="21"/>
              </w:rPr>
            </w:pPr>
            <w:r w:rsidRPr="00216636">
              <w:rPr>
                <w:rFonts w:asciiTheme="minorEastAsia" w:eastAsiaTheme="minorEastAsia" w:hAnsiTheme="minorEastAsia" w:hint="eastAsia"/>
                <w:b/>
                <w:szCs w:val="21"/>
              </w:rPr>
              <w:t>出院医嘱：</w:t>
            </w:r>
          </w:p>
          <w:p w:rsidR="00C97F5F" w:rsidRPr="00216636" w:rsidRDefault="00C97F5F" w:rsidP="00216636">
            <w:pPr>
              <w:numPr>
                <w:ilvl w:val="0"/>
                <w:numId w:val="14"/>
              </w:numPr>
              <w:tabs>
                <w:tab w:val="clear" w:pos="465"/>
                <w:tab w:val="num" w:pos="360"/>
              </w:tabs>
              <w:ind w:left="360" w:hanging="360"/>
              <w:rPr>
                <w:rFonts w:asciiTheme="minorEastAsia" w:eastAsiaTheme="minorEastAsia" w:hAnsiTheme="minorEastAsia"/>
                <w:szCs w:val="21"/>
              </w:rPr>
            </w:pPr>
            <w:r w:rsidRPr="00216636">
              <w:rPr>
                <w:rFonts w:asciiTheme="minorEastAsia" w:eastAsiaTheme="minorEastAsia" w:hAnsiTheme="minorEastAsia" w:hint="eastAsia"/>
                <w:szCs w:val="21"/>
              </w:rPr>
              <w:t>出院带药</w:t>
            </w:r>
          </w:p>
          <w:p w:rsidR="00C97F5F" w:rsidRPr="00216636" w:rsidRDefault="00052388" w:rsidP="00216636">
            <w:pPr>
              <w:numPr>
                <w:ilvl w:val="0"/>
                <w:numId w:val="14"/>
              </w:numPr>
              <w:tabs>
                <w:tab w:val="clear" w:pos="465"/>
                <w:tab w:val="num" w:pos="360"/>
              </w:tabs>
              <w:ind w:left="360" w:hanging="360"/>
              <w:rPr>
                <w:rFonts w:asciiTheme="minorEastAsia" w:eastAsiaTheme="minorEastAsia" w:hAnsiTheme="minorEastAsia"/>
                <w:szCs w:val="21"/>
              </w:rPr>
            </w:pPr>
            <w:r w:rsidRPr="00216636">
              <w:rPr>
                <w:rFonts w:asciiTheme="minorEastAsia" w:eastAsiaTheme="minorEastAsia" w:hAnsiTheme="minorEastAsia" w:hint="eastAsia"/>
                <w:szCs w:val="21"/>
              </w:rPr>
              <w:t>预约随诊时间</w:t>
            </w:r>
          </w:p>
        </w:tc>
      </w:tr>
      <w:tr w:rsidR="00C97F5F" w:rsidRPr="0012393F" w:rsidTr="00C97F5F">
        <w:trPr>
          <w:cantSplit/>
          <w:trHeight w:val="577"/>
          <w:jc w:val="center"/>
        </w:trPr>
        <w:tc>
          <w:tcPr>
            <w:tcW w:w="825" w:type="dxa"/>
            <w:tcBorders>
              <w:top w:val="single" w:sz="8" w:space="0" w:color="auto"/>
              <w:left w:val="single" w:sz="8" w:space="0" w:color="auto"/>
              <w:bottom w:val="single" w:sz="8" w:space="0" w:color="auto"/>
              <w:right w:val="single" w:sz="8" w:space="0" w:color="auto"/>
            </w:tcBorders>
            <w:vAlign w:val="center"/>
          </w:tcPr>
          <w:p w:rsidR="00C97F5F" w:rsidRPr="00216636" w:rsidRDefault="00C97F5F" w:rsidP="00216636">
            <w:pPr>
              <w:rPr>
                <w:rFonts w:ascii="黑体" w:eastAsia="黑体" w:hAnsi="黑体"/>
                <w:szCs w:val="21"/>
              </w:rPr>
            </w:pPr>
            <w:r w:rsidRPr="00216636">
              <w:rPr>
                <w:rFonts w:ascii="黑体" w:eastAsia="黑体" w:hAnsi="黑体" w:hint="eastAsia"/>
                <w:kern w:val="0"/>
                <w:szCs w:val="21"/>
              </w:rPr>
              <w:t>护</w:t>
            </w:r>
            <w:r w:rsidRPr="00216636">
              <w:rPr>
                <w:rFonts w:ascii="黑体" w:eastAsia="黑体" w:hAnsi="黑体" w:hint="eastAsia"/>
                <w:szCs w:val="21"/>
              </w:rPr>
              <w:t>理工作</w:t>
            </w:r>
          </w:p>
        </w:tc>
        <w:tc>
          <w:tcPr>
            <w:tcW w:w="2770" w:type="dxa"/>
            <w:tcBorders>
              <w:top w:val="single" w:sz="8" w:space="0" w:color="auto"/>
              <w:left w:val="single" w:sz="8" w:space="0" w:color="auto"/>
              <w:bottom w:val="single" w:sz="8" w:space="0" w:color="auto"/>
              <w:right w:val="single" w:sz="8" w:space="0" w:color="auto"/>
            </w:tcBorders>
          </w:tcPr>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观察患者一般情况及病情变化</w:t>
            </w:r>
          </w:p>
          <w:p w:rsidR="00052388" w:rsidRPr="00216636" w:rsidRDefault="00052388"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观察治疗效果及药物反应</w:t>
            </w:r>
          </w:p>
          <w:p w:rsidR="00C97F5F" w:rsidRPr="00216636" w:rsidRDefault="00C97F5F" w:rsidP="00216636">
            <w:pPr>
              <w:numPr>
                <w:ilvl w:val="0"/>
                <w:numId w:val="1"/>
              </w:numPr>
              <w:rPr>
                <w:rFonts w:asciiTheme="minorEastAsia" w:eastAsiaTheme="minorEastAsia" w:hAnsiTheme="minorEastAsia"/>
                <w:szCs w:val="21"/>
              </w:rPr>
            </w:pPr>
          </w:p>
        </w:tc>
        <w:tc>
          <w:tcPr>
            <w:tcW w:w="2893"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观察患者一般情况及病情变化</w:t>
            </w:r>
          </w:p>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观察治疗效果及药物反应</w:t>
            </w:r>
          </w:p>
          <w:p w:rsidR="00C97F5F" w:rsidRPr="00216636" w:rsidRDefault="00C97F5F" w:rsidP="00216636">
            <w:pPr>
              <w:numPr>
                <w:ilvl w:val="0"/>
                <w:numId w:val="1"/>
              </w:numPr>
              <w:rPr>
                <w:rFonts w:asciiTheme="minorEastAsia" w:eastAsiaTheme="minorEastAsia" w:hAnsiTheme="minorEastAsia"/>
                <w:szCs w:val="21"/>
              </w:rPr>
            </w:pPr>
          </w:p>
        </w:tc>
        <w:tc>
          <w:tcPr>
            <w:tcW w:w="248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帮助患者办理出院手续</w:t>
            </w:r>
          </w:p>
          <w:p w:rsidR="00C97F5F" w:rsidRPr="00216636" w:rsidRDefault="00C97F5F" w:rsidP="00216636">
            <w:pPr>
              <w:numPr>
                <w:ilvl w:val="0"/>
                <w:numId w:val="1"/>
              </w:numPr>
              <w:rPr>
                <w:rFonts w:asciiTheme="minorEastAsia" w:eastAsiaTheme="minorEastAsia" w:hAnsiTheme="minorEastAsia"/>
                <w:szCs w:val="21"/>
              </w:rPr>
            </w:pPr>
            <w:r w:rsidRPr="00216636">
              <w:rPr>
                <w:rFonts w:asciiTheme="minorEastAsia" w:eastAsiaTheme="minorEastAsia" w:hAnsiTheme="minorEastAsia" w:hint="eastAsia"/>
                <w:szCs w:val="21"/>
              </w:rPr>
              <w:t>出院指导</w:t>
            </w:r>
          </w:p>
          <w:p w:rsidR="00C97F5F" w:rsidRPr="00216636" w:rsidRDefault="00C97F5F" w:rsidP="00216636">
            <w:pPr>
              <w:numPr>
                <w:ilvl w:val="0"/>
                <w:numId w:val="1"/>
              </w:numPr>
              <w:rPr>
                <w:rFonts w:asciiTheme="minorEastAsia" w:eastAsiaTheme="minorEastAsia" w:hAnsiTheme="minorEastAsia"/>
                <w:szCs w:val="21"/>
              </w:rPr>
            </w:pPr>
          </w:p>
        </w:tc>
      </w:tr>
      <w:tr w:rsidR="00C97F5F" w:rsidRPr="0012393F" w:rsidTr="00C97F5F">
        <w:trPr>
          <w:cantSplit/>
          <w:trHeight w:val="313"/>
          <w:jc w:val="center"/>
        </w:trPr>
        <w:tc>
          <w:tcPr>
            <w:tcW w:w="825" w:type="dxa"/>
            <w:tcBorders>
              <w:top w:val="single" w:sz="8" w:space="0" w:color="auto"/>
              <w:left w:val="single" w:sz="8" w:space="0" w:color="auto"/>
              <w:bottom w:val="single" w:sz="8" w:space="0" w:color="auto"/>
              <w:right w:val="single" w:sz="8" w:space="0" w:color="auto"/>
            </w:tcBorders>
            <w:vAlign w:val="center"/>
          </w:tcPr>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变异</w:t>
            </w:r>
          </w:p>
        </w:tc>
        <w:tc>
          <w:tcPr>
            <w:tcW w:w="277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r w:rsidRPr="00216636">
              <w:rPr>
                <w:rFonts w:asciiTheme="minorEastAsia" w:eastAsiaTheme="minorEastAsia" w:hAnsiTheme="minorEastAsia" w:hint="eastAsia"/>
                <w:szCs w:val="21"/>
              </w:rPr>
              <w:t>□无  □有，原因：</w:t>
            </w:r>
          </w:p>
        </w:tc>
        <w:tc>
          <w:tcPr>
            <w:tcW w:w="2893"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r w:rsidRPr="00216636">
              <w:rPr>
                <w:rFonts w:asciiTheme="minorEastAsia" w:eastAsiaTheme="minorEastAsia" w:hAnsiTheme="minorEastAsia" w:hint="eastAsia"/>
                <w:szCs w:val="21"/>
              </w:rPr>
              <w:t>□无  □有，原因：</w:t>
            </w:r>
          </w:p>
        </w:tc>
        <w:tc>
          <w:tcPr>
            <w:tcW w:w="248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r w:rsidRPr="00216636">
              <w:rPr>
                <w:rFonts w:asciiTheme="minorEastAsia" w:eastAsiaTheme="minorEastAsia" w:hAnsiTheme="minorEastAsia" w:hint="eastAsia"/>
                <w:szCs w:val="21"/>
              </w:rPr>
              <w:t>□无  □有，原因：</w:t>
            </w:r>
          </w:p>
        </w:tc>
      </w:tr>
      <w:tr w:rsidR="00C97F5F" w:rsidRPr="0012393F" w:rsidTr="00C97F5F">
        <w:trPr>
          <w:cantSplit/>
          <w:trHeight w:val="628"/>
          <w:jc w:val="center"/>
        </w:trPr>
        <w:tc>
          <w:tcPr>
            <w:tcW w:w="825" w:type="dxa"/>
            <w:tcBorders>
              <w:top w:val="single" w:sz="8" w:space="0" w:color="auto"/>
              <w:left w:val="single" w:sz="8" w:space="0" w:color="auto"/>
              <w:bottom w:val="single" w:sz="8" w:space="0" w:color="auto"/>
              <w:right w:val="single" w:sz="8" w:space="0" w:color="auto"/>
            </w:tcBorders>
            <w:vAlign w:val="center"/>
          </w:tcPr>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护士</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签名</w:t>
            </w:r>
          </w:p>
        </w:tc>
        <w:tc>
          <w:tcPr>
            <w:tcW w:w="277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p>
        </w:tc>
        <w:tc>
          <w:tcPr>
            <w:tcW w:w="2893"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jc w:val="center"/>
              <w:rPr>
                <w:rFonts w:asciiTheme="minorEastAsia" w:eastAsiaTheme="minorEastAsia" w:hAnsiTheme="minorEastAsia"/>
                <w:szCs w:val="21"/>
              </w:rPr>
            </w:pPr>
          </w:p>
        </w:tc>
        <w:tc>
          <w:tcPr>
            <w:tcW w:w="248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ind w:leftChars="-82" w:left="-170" w:hangingChars="1" w:hanging="2"/>
              <w:jc w:val="center"/>
              <w:rPr>
                <w:rFonts w:asciiTheme="minorEastAsia" w:eastAsiaTheme="minorEastAsia" w:hAnsiTheme="minorEastAsia"/>
                <w:spacing w:val="-20"/>
                <w:szCs w:val="21"/>
              </w:rPr>
            </w:pPr>
          </w:p>
        </w:tc>
      </w:tr>
      <w:tr w:rsidR="00C97F5F" w:rsidRPr="0012393F" w:rsidTr="00C97F5F">
        <w:trPr>
          <w:trHeight w:val="595"/>
          <w:jc w:val="center"/>
        </w:trPr>
        <w:tc>
          <w:tcPr>
            <w:tcW w:w="825" w:type="dxa"/>
            <w:tcBorders>
              <w:top w:val="single" w:sz="8" w:space="0" w:color="auto"/>
              <w:left w:val="single" w:sz="8" w:space="0" w:color="auto"/>
              <w:bottom w:val="single" w:sz="8" w:space="0" w:color="auto"/>
              <w:right w:val="single" w:sz="8" w:space="0" w:color="auto"/>
            </w:tcBorders>
            <w:vAlign w:val="center"/>
          </w:tcPr>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医师</w:t>
            </w:r>
          </w:p>
          <w:p w:rsidR="00C97F5F" w:rsidRPr="00216636" w:rsidRDefault="00C97F5F" w:rsidP="00216636">
            <w:pPr>
              <w:spacing w:line="360" w:lineRule="auto"/>
              <w:rPr>
                <w:rFonts w:ascii="黑体" w:eastAsia="黑体" w:hAnsi="黑体"/>
                <w:szCs w:val="21"/>
              </w:rPr>
            </w:pPr>
            <w:r w:rsidRPr="00216636">
              <w:rPr>
                <w:rFonts w:ascii="黑体" w:eastAsia="黑体" w:hAnsi="黑体" w:hint="eastAsia"/>
                <w:szCs w:val="21"/>
              </w:rPr>
              <w:t>签名</w:t>
            </w:r>
          </w:p>
        </w:tc>
        <w:tc>
          <w:tcPr>
            <w:tcW w:w="277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p>
        </w:tc>
        <w:tc>
          <w:tcPr>
            <w:tcW w:w="2893"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p>
        </w:tc>
        <w:tc>
          <w:tcPr>
            <w:tcW w:w="2480" w:type="dxa"/>
            <w:tcBorders>
              <w:top w:val="single" w:sz="8" w:space="0" w:color="auto"/>
              <w:left w:val="single" w:sz="8" w:space="0" w:color="auto"/>
              <w:bottom w:val="single" w:sz="8" w:space="0" w:color="auto"/>
              <w:right w:val="single" w:sz="8" w:space="0" w:color="auto"/>
            </w:tcBorders>
          </w:tcPr>
          <w:p w:rsidR="00C97F5F" w:rsidRPr="00216636" w:rsidRDefault="00C97F5F" w:rsidP="00216636">
            <w:pPr>
              <w:rPr>
                <w:rFonts w:asciiTheme="minorEastAsia" w:eastAsiaTheme="minorEastAsia" w:hAnsiTheme="minorEastAsia"/>
                <w:szCs w:val="21"/>
              </w:rPr>
            </w:pPr>
          </w:p>
        </w:tc>
      </w:tr>
    </w:tbl>
    <w:p w:rsidR="00C97F5F" w:rsidRPr="0012393F" w:rsidRDefault="00C97F5F" w:rsidP="00CD3A85">
      <w:pPr>
        <w:spacing w:line="360" w:lineRule="auto"/>
        <w:rPr>
          <w:rFonts w:ascii="仿宋" w:eastAsia="仿宋" w:hAnsi="仿宋"/>
          <w:szCs w:val="21"/>
        </w:rPr>
      </w:pPr>
    </w:p>
    <w:sectPr w:rsidR="00C97F5F" w:rsidRPr="0012393F" w:rsidSect="0018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E8F" w:rsidRDefault="00124E8F" w:rsidP="00F5541D">
      <w:r>
        <w:separator/>
      </w:r>
    </w:p>
  </w:endnote>
  <w:endnote w:type="continuationSeparator" w:id="1">
    <w:p w:rsidR="00124E8F" w:rsidRDefault="00124E8F" w:rsidP="00F5541D">
      <w:r>
        <w:continuationSeparator/>
      </w:r>
    </w:p>
  </w:endnote>
</w:endnotes>
</file>

<file path=word/fontTable.xml><?xml version="1.0" encoding="utf-8"?>
<w:fonts xmlns:r="http://schemas.openxmlformats.org/officeDocument/2006/relationships" xmlns:w="http://schemas.openxmlformats.org/wordprocessingml/2006/main">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E8F" w:rsidRDefault="00124E8F" w:rsidP="00F5541D">
      <w:r>
        <w:separator/>
      </w:r>
    </w:p>
  </w:footnote>
  <w:footnote w:type="continuationSeparator" w:id="1">
    <w:p w:rsidR="00124E8F" w:rsidRDefault="00124E8F" w:rsidP="00F55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numFmt w:val="bullet"/>
      <w:lvlText w:val="□"/>
      <w:lvlJc w:val="left"/>
      <w:pPr>
        <w:tabs>
          <w:tab w:val="num" w:pos="465"/>
        </w:tabs>
        <w:ind w:left="465" w:hanging="465"/>
      </w:pPr>
      <w:rPr>
        <w:rFonts w:ascii="华文细黑" w:eastAsia="华文细黑" w:hAnsi="华文细黑"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44864B6"/>
    <w:multiLevelType w:val="hybridMultilevel"/>
    <w:tmpl w:val="F31AD414"/>
    <w:lvl w:ilvl="0" w:tplc="4552E38E">
      <w:start w:val="1"/>
      <w:numFmt w:val="lowerLetter"/>
      <w:lvlText w:val="%1."/>
      <w:lvlJc w:val="left"/>
      <w:pPr>
        <w:ind w:left="1395" w:hanging="420"/>
      </w:pPr>
      <w:rPr>
        <w:rFonts w:hint="eastAsia"/>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2">
    <w:nsid w:val="089C7F6A"/>
    <w:multiLevelType w:val="hybridMultilevel"/>
    <w:tmpl w:val="A6A465A8"/>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F59744A"/>
    <w:multiLevelType w:val="hybridMultilevel"/>
    <w:tmpl w:val="0E18F058"/>
    <w:lvl w:ilvl="0" w:tplc="62AE3FDA">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8417BB"/>
    <w:multiLevelType w:val="hybridMultilevel"/>
    <w:tmpl w:val="16D2FB06"/>
    <w:lvl w:ilvl="0" w:tplc="04090011">
      <w:start w:val="1"/>
      <w:numFmt w:val="decimal"/>
      <w:lvlText w:val="%1)"/>
      <w:lvlJc w:val="left"/>
      <w:pPr>
        <w:ind w:left="1560" w:hanging="360"/>
      </w:pPr>
      <w:rPr>
        <w:rFonts w:hint="default"/>
        <w:sz w:val="32"/>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nsid w:val="1C8D082F"/>
    <w:multiLevelType w:val="hybridMultilevel"/>
    <w:tmpl w:val="B456E652"/>
    <w:lvl w:ilvl="0" w:tplc="495CD6CA">
      <w:start w:val="1"/>
      <w:numFmt w:val="decimal"/>
      <w:lvlText w:val="%1."/>
      <w:lvlJc w:val="left"/>
      <w:pPr>
        <w:ind w:left="780" w:hanging="360"/>
      </w:pPr>
      <w:rPr>
        <w:rFonts w:ascii="仿宋_GB2312" w:eastAsia="仿宋_GB2312" w:hAnsi="Times New Roman" w:cs="Times New Roman" w:hint="default"/>
        <w:sz w:val="3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DF97FDB"/>
    <w:multiLevelType w:val="hybridMultilevel"/>
    <w:tmpl w:val="A134EB1A"/>
    <w:lvl w:ilvl="0" w:tplc="4224D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CF51A5"/>
    <w:multiLevelType w:val="hybridMultilevel"/>
    <w:tmpl w:val="D2F0F2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2751C06"/>
    <w:multiLevelType w:val="hybridMultilevel"/>
    <w:tmpl w:val="E9924ED0"/>
    <w:lvl w:ilvl="0" w:tplc="04090011">
      <w:start w:val="1"/>
      <w:numFmt w:val="decimal"/>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9">
    <w:nsid w:val="2D9D21EE"/>
    <w:multiLevelType w:val="hybridMultilevel"/>
    <w:tmpl w:val="C83ACCD2"/>
    <w:lvl w:ilvl="0" w:tplc="4224D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E67CE1"/>
    <w:multiLevelType w:val="hybridMultilevel"/>
    <w:tmpl w:val="15443ABE"/>
    <w:lvl w:ilvl="0" w:tplc="495CD6CA">
      <w:start w:val="1"/>
      <w:numFmt w:val="decimal"/>
      <w:lvlText w:val="%1."/>
      <w:lvlJc w:val="left"/>
      <w:pPr>
        <w:ind w:left="1560" w:hanging="360"/>
      </w:pPr>
      <w:rPr>
        <w:rFonts w:ascii="仿宋_GB2312" w:eastAsia="仿宋_GB2312" w:hAnsi="Times New Roman" w:cs="Times New Roman" w:hint="default"/>
        <w:sz w:val="32"/>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1">
    <w:nsid w:val="2F6A44B9"/>
    <w:multiLevelType w:val="hybridMultilevel"/>
    <w:tmpl w:val="64C2EB4E"/>
    <w:lvl w:ilvl="0" w:tplc="4224D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F9640A5"/>
    <w:multiLevelType w:val="hybridMultilevel"/>
    <w:tmpl w:val="877AD5A4"/>
    <w:lvl w:ilvl="0" w:tplc="4552E38E">
      <w:start w:val="1"/>
      <w:numFmt w:val="lowerLetter"/>
      <w:lvlText w:val="%1."/>
      <w:lvlJc w:val="left"/>
      <w:pPr>
        <w:ind w:left="1395" w:hanging="420"/>
      </w:pPr>
      <w:rPr>
        <w:rFonts w:hint="eastAsia"/>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13">
    <w:nsid w:val="35622042"/>
    <w:multiLevelType w:val="hybridMultilevel"/>
    <w:tmpl w:val="713A1792"/>
    <w:lvl w:ilvl="0" w:tplc="04090011">
      <w:start w:val="1"/>
      <w:numFmt w:val="decimal"/>
      <w:lvlText w:val="%1)"/>
      <w:lvlJc w:val="left"/>
      <w:pPr>
        <w:ind w:left="1560" w:hanging="360"/>
      </w:pPr>
      <w:rPr>
        <w:rFonts w:hint="default"/>
        <w:sz w:val="32"/>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4">
    <w:nsid w:val="36D7268A"/>
    <w:multiLevelType w:val="hybridMultilevel"/>
    <w:tmpl w:val="ADF896B2"/>
    <w:lvl w:ilvl="0" w:tplc="0B923CB0">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5">
    <w:nsid w:val="39B476EF"/>
    <w:multiLevelType w:val="hybridMultilevel"/>
    <w:tmpl w:val="95CE9126"/>
    <w:lvl w:ilvl="0" w:tplc="4224D20C">
      <w:start w:val="1"/>
      <w:numFmt w:val="decimal"/>
      <w:lvlText w:val="%1."/>
      <w:lvlJc w:val="left"/>
      <w:pPr>
        <w:ind w:left="502" w:hanging="360"/>
      </w:pPr>
      <w:rPr>
        <w:rFonts w:hint="default"/>
      </w:rPr>
    </w:lvl>
    <w:lvl w:ilvl="1" w:tplc="04090011">
      <w:start w:val="1"/>
      <w:numFmt w:val="decimal"/>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6">
    <w:nsid w:val="3B131AE8"/>
    <w:multiLevelType w:val="hybridMultilevel"/>
    <w:tmpl w:val="E7C88ED4"/>
    <w:lvl w:ilvl="0" w:tplc="4552E38E">
      <w:start w:val="1"/>
      <w:numFmt w:val="lowerLetter"/>
      <w:lvlText w:val="%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7">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48285A8A"/>
    <w:multiLevelType w:val="hybridMultilevel"/>
    <w:tmpl w:val="91AC05C0"/>
    <w:lvl w:ilvl="0" w:tplc="4224D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C8673F8"/>
    <w:multiLevelType w:val="hybridMultilevel"/>
    <w:tmpl w:val="58F0840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5D63887"/>
    <w:multiLevelType w:val="hybridMultilevel"/>
    <w:tmpl w:val="A9CA21F4"/>
    <w:lvl w:ilvl="0" w:tplc="4552E38E">
      <w:start w:val="1"/>
      <w:numFmt w:val="lowerLetter"/>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1">
    <w:nsid w:val="5B406EF1"/>
    <w:multiLevelType w:val="hybridMultilevel"/>
    <w:tmpl w:val="C8006020"/>
    <w:lvl w:ilvl="0" w:tplc="04090013">
      <w:start w:val="1"/>
      <w:numFmt w:val="chineseCountingThousand"/>
      <w:lvlText w:val="%1、"/>
      <w:lvlJc w:val="left"/>
      <w:pPr>
        <w:ind w:left="420" w:hanging="420"/>
      </w:pPr>
    </w:lvl>
    <w:lvl w:ilvl="1" w:tplc="62AE3FDA">
      <w:start w:val="1"/>
      <w:numFmt w:val="decimal"/>
      <w:lvlText w:val="%2."/>
      <w:lvlJc w:val="left"/>
      <w:pPr>
        <w:ind w:left="840" w:hanging="420"/>
      </w:pPr>
      <w:rPr>
        <w:rFonts w:hint="eastAsia"/>
      </w:r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DA143E8"/>
    <w:multiLevelType w:val="hybridMultilevel"/>
    <w:tmpl w:val="28D283D6"/>
    <w:lvl w:ilvl="0" w:tplc="0409000F">
      <w:start w:val="1"/>
      <w:numFmt w:val="decimal"/>
      <w:lvlText w:val="%1."/>
      <w:lvlJc w:val="left"/>
      <w:pPr>
        <w:ind w:left="630" w:hanging="420"/>
      </w:pPr>
    </w:lvl>
    <w:lvl w:ilvl="1" w:tplc="04090011">
      <w:start w:val="1"/>
      <w:numFmt w:val="decimal"/>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3">
    <w:nsid w:val="61747549"/>
    <w:multiLevelType w:val="hybridMultilevel"/>
    <w:tmpl w:val="94365D72"/>
    <w:lvl w:ilvl="0" w:tplc="495CD6CA">
      <w:start w:val="1"/>
      <w:numFmt w:val="decimal"/>
      <w:lvlText w:val="%1."/>
      <w:lvlJc w:val="left"/>
      <w:pPr>
        <w:ind w:left="1560" w:hanging="360"/>
      </w:pPr>
      <w:rPr>
        <w:rFonts w:ascii="仿宋_GB2312" w:eastAsia="仿宋_GB2312" w:hAnsi="Times New Roman" w:cs="Times New Roman" w:hint="default"/>
        <w:sz w:val="32"/>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4">
    <w:nsid w:val="67C11613"/>
    <w:multiLevelType w:val="hybridMultilevel"/>
    <w:tmpl w:val="83E8F7EC"/>
    <w:lvl w:ilvl="0" w:tplc="4552E38E">
      <w:start w:val="1"/>
      <w:numFmt w:val="lowerLetter"/>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25">
    <w:nsid w:val="76F43D92"/>
    <w:multiLevelType w:val="hybridMultilevel"/>
    <w:tmpl w:val="BAAABF9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77CD3316"/>
    <w:multiLevelType w:val="hybridMultilevel"/>
    <w:tmpl w:val="355C56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8535411"/>
    <w:multiLevelType w:val="hybridMultilevel"/>
    <w:tmpl w:val="C5A60830"/>
    <w:lvl w:ilvl="0" w:tplc="495CD6CA">
      <w:start w:val="1"/>
      <w:numFmt w:val="decimal"/>
      <w:lvlText w:val="%1."/>
      <w:lvlJc w:val="left"/>
      <w:pPr>
        <w:ind w:left="360" w:hanging="360"/>
      </w:pPr>
      <w:rPr>
        <w:rFonts w:ascii="仿宋_GB2312" w:eastAsia="仿宋_GB2312" w:hAnsi="Times New Roman" w:cs="Times New Roman"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B7D500B"/>
    <w:multiLevelType w:val="hybridMultilevel"/>
    <w:tmpl w:val="9DB0037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7C0E6BA7"/>
    <w:multiLevelType w:val="hybridMultilevel"/>
    <w:tmpl w:val="8D5478F8"/>
    <w:lvl w:ilvl="0" w:tplc="0B923CB0">
      <w:start w:val="1"/>
      <w:numFmt w:val="decimal"/>
      <w:lvlText w:val="%1."/>
      <w:lvlJc w:val="left"/>
      <w:pPr>
        <w:ind w:left="9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D4224E4"/>
    <w:multiLevelType w:val="hybridMultilevel"/>
    <w:tmpl w:val="E4E6E370"/>
    <w:lvl w:ilvl="0" w:tplc="4552E38E">
      <w:start w:val="1"/>
      <w:numFmt w:val="lowerLetter"/>
      <w:lvlText w:val="%1."/>
      <w:lvlJc w:val="left"/>
      <w:pPr>
        <w:ind w:left="1395" w:hanging="420"/>
      </w:pPr>
      <w:rPr>
        <w:rFonts w:hint="eastAsia"/>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num w:numId="1">
    <w:abstractNumId w:val="17"/>
  </w:num>
  <w:num w:numId="2">
    <w:abstractNumId w:val="26"/>
  </w:num>
  <w:num w:numId="3">
    <w:abstractNumId w:val="14"/>
  </w:num>
  <w:num w:numId="4">
    <w:abstractNumId w:val="29"/>
  </w:num>
  <w:num w:numId="5">
    <w:abstractNumId w:val="5"/>
  </w:num>
  <w:num w:numId="6">
    <w:abstractNumId w:val="23"/>
  </w:num>
  <w:num w:numId="7">
    <w:abstractNumId w:val="10"/>
  </w:num>
  <w:num w:numId="8">
    <w:abstractNumId w:val="27"/>
  </w:num>
  <w:num w:numId="9">
    <w:abstractNumId w:val="18"/>
  </w:num>
  <w:num w:numId="10">
    <w:abstractNumId w:val="15"/>
  </w:num>
  <w:num w:numId="11">
    <w:abstractNumId w:val="6"/>
  </w:num>
  <w:num w:numId="12">
    <w:abstractNumId w:val="9"/>
  </w:num>
  <w:num w:numId="13">
    <w:abstractNumId w:val="11"/>
  </w:num>
  <w:num w:numId="14">
    <w:abstractNumId w:val="0"/>
  </w:num>
  <w:num w:numId="15">
    <w:abstractNumId w:val="22"/>
  </w:num>
  <w:num w:numId="16">
    <w:abstractNumId w:val="21"/>
  </w:num>
  <w:num w:numId="17">
    <w:abstractNumId w:val="7"/>
  </w:num>
  <w:num w:numId="18">
    <w:abstractNumId w:val="28"/>
  </w:num>
  <w:num w:numId="19">
    <w:abstractNumId w:val="2"/>
  </w:num>
  <w:num w:numId="20">
    <w:abstractNumId w:val="3"/>
  </w:num>
  <w:num w:numId="21">
    <w:abstractNumId w:val="4"/>
  </w:num>
  <w:num w:numId="22">
    <w:abstractNumId w:val="13"/>
  </w:num>
  <w:num w:numId="23">
    <w:abstractNumId w:val="19"/>
  </w:num>
  <w:num w:numId="24">
    <w:abstractNumId w:val="25"/>
  </w:num>
  <w:num w:numId="25">
    <w:abstractNumId w:val="8"/>
  </w:num>
  <w:num w:numId="26">
    <w:abstractNumId w:val="30"/>
  </w:num>
  <w:num w:numId="27">
    <w:abstractNumId w:val="12"/>
  </w:num>
  <w:num w:numId="28">
    <w:abstractNumId w:val="1"/>
  </w:num>
  <w:num w:numId="29">
    <w:abstractNumId w:val="20"/>
  </w:num>
  <w:num w:numId="30">
    <w:abstractNumId w:val="24"/>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41D"/>
    <w:rsid w:val="000165A7"/>
    <w:rsid w:val="00021CC5"/>
    <w:rsid w:val="000333AC"/>
    <w:rsid w:val="00052388"/>
    <w:rsid w:val="00086215"/>
    <w:rsid w:val="000B3380"/>
    <w:rsid w:val="000D68E6"/>
    <w:rsid w:val="0012393F"/>
    <w:rsid w:val="00124E8F"/>
    <w:rsid w:val="0013136D"/>
    <w:rsid w:val="00144C47"/>
    <w:rsid w:val="00172447"/>
    <w:rsid w:val="001816A6"/>
    <w:rsid w:val="00195314"/>
    <w:rsid w:val="001A44DD"/>
    <w:rsid w:val="001A4F77"/>
    <w:rsid w:val="00216636"/>
    <w:rsid w:val="00231802"/>
    <w:rsid w:val="00240FBE"/>
    <w:rsid w:val="00291B91"/>
    <w:rsid w:val="002C2E06"/>
    <w:rsid w:val="003042A1"/>
    <w:rsid w:val="00310A7B"/>
    <w:rsid w:val="003201B1"/>
    <w:rsid w:val="00397922"/>
    <w:rsid w:val="003B1E38"/>
    <w:rsid w:val="003B5CBF"/>
    <w:rsid w:val="0043797C"/>
    <w:rsid w:val="004626D9"/>
    <w:rsid w:val="00467487"/>
    <w:rsid w:val="004A1C63"/>
    <w:rsid w:val="004D48A8"/>
    <w:rsid w:val="005100CF"/>
    <w:rsid w:val="005267C6"/>
    <w:rsid w:val="00531989"/>
    <w:rsid w:val="0055519C"/>
    <w:rsid w:val="00587EED"/>
    <w:rsid w:val="005D4858"/>
    <w:rsid w:val="005D6BB8"/>
    <w:rsid w:val="00624F44"/>
    <w:rsid w:val="00626C5D"/>
    <w:rsid w:val="00640BC7"/>
    <w:rsid w:val="00676B26"/>
    <w:rsid w:val="006D1197"/>
    <w:rsid w:val="00706BF3"/>
    <w:rsid w:val="00711B94"/>
    <w:rsid w:val="00722C3D"/>
    <w:rsid w:val="00744A57"/>
    <w:rsid w:val="007543C8"/>
    <w:rsid w:val="007808F9"/>
    <w:rsid w:val="00784842"/>
    <w:rsid w:val="007B533A"/>
    <w:rsid w:val="007D50CA"/>
    <w:rsid w:val="008117CE"/>
    <w:rsid w:val="00816F5C"/>
    <w:rsid w:val="00825B4F"/>
    <w:rsid w:val="00830EBC"/>
    <w:rsid w:val="00835551"/>
    <w:rsid w:val="008424A0"/>
    <w:rsid w:val="00845E74"/>
    <w:rsid w:val="008B697B"/>
    <w:rsid w:val="008D0E6A"/>
    <w:rsid w:val="0091355F"/>
    <w:rsid w:val="00921504"/>
    <w:rsid w:val="00922401"/>
    <w:rsid w:val="00924DAE"/>
    <w:rsid w:val="00941463"/>
    <w:rsid w:val="00953B44"/>
    <w:rsid w:val="00971957"/>
    <w:rsid w:val="009A7AF8"/>
    <w:rsid w:val="009B23EF"/>
    <w:rsid w:val="009C3768"/>
    <w:rsid w:val="009E7DB5"/>
    <w:rsid w:val="009F270A"/>
    <w:rsid w:val="00A00ACD"/>
    <w:rsid w:val="00A75F3B"/>
    <w:rsid w:val="00AC2DC8"/>
    <w:rsid w:val="00AD584F"/>
    <w:rsid w:val="00AF1FF5"/>
    <w:rsid w:val="00B80575"/>
    <w:rsid w:val="00BD1EEF"/>
    <w:rsid w:val="00BE6221"/>
    <w:rsid w:val="00BF62CB"/>
    <w:rsid w:val="00C413EE"/>
    <w:rsid w:val="00C5695C"/>
    <w:rsid w:val="00C6109E"/>
    <w:rsid w:val="00C736D6"/>
    <w:rsid w:val="00C844DB"/>
    <w:rsid w:val="00C97F5F"/>
    <w:rsid w:val="00CA1909"/>
    <w:rsid w:val="00CB71C2"/>
    <w:rsid w:val="00CD3A85"/>
    <w:rsid w:val="00CD54D9"/>
    <w:rsid w:val="00D345F8"/>
    <w:rsid w:val="00D5191D"/>
    <w:rsid w:val="00D56B96"/>
    <w:rsid w:val="00DD00E6"/>
    <w:rsid w:val="00DE51FB"/>
    <w:rsid w:val="00E160A0"/>
    <w:rsid w:val="00F1197A"/>
    <w:rsid w:val="00F26BC6"/>
    <w:rsid w:val="00F32ADE"/>
    <w:rsid w:val="00F43D6C"/>
    <w:rsid w:val="00F47CA9"/>
    <w:rsid w:val="00F53CA5"/>
    <w:rsid w:val="00F5541D"/>
    <w:rsid w:val="00F708F6"/>
    <w:rsid w:val="00FB5B75"/>
    <w:rsid w:val="00FF0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541D"/>
    <w:rPr>
      <w:sz w:val="18"/>
      <w:szCs w:val="18"/>
    </w:rPr>
  </w:style>
  <w:style w:type="paragraph" w:styleId="a4">
    <w:name w:val="footer"/>
    <w:basedOn w:val="a"/>
    <w:link w:val="Char0"/>
    <w:uiPriority w:val="99"/>
    <w:semiHidden/>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541D"/>
    <w:rPr>
      <w:sz w:val="18"/>
      <w:szCs w:val="18"/>
    </w:rPr>
  </w:style>
  <w:style w:type="paragraph" w:styleId="a5">
    <w:name w:val="List Paragraph"/>
    <w:basedOn w:val="a"/>
    <w:uiPriority w:val="34"/>
    <w:qFormat/>
    <w:rsid w:val="00F5541D"/>
    <w:pPr>
      <w:ind w:firstLineChars="200" w:firstLine="420"/>
    </w:pPr>
  </w:style>
  <w:style w:type="paragraph" w:styleId="a6">
    <w:name w:val="Normal (Web)"/>
    <w:basedOn w:val="a"/>
    <w:uiPriority w:val="99"/>
    <w:unhideWhenUsed/>
    <w:rsid w:val="00310A7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3687525">
      <w:bodyDiv w:val="1"/>
      <w:marLeft w:val="0"/>
      <w:marRight w:val="0"/>
      <w:marTop w:val="0"/>
      <w:marBottom w:val="0"/>
      <w:divBdr>
        <w:top w:val="none" w:sz="0" w:space="0" w:color="auto"/>
        <w:left w:val="none" w:sz="0" w:space="0" w:color="auto"/>
        <w:bottom w:val="none" w:sz="0" w:space="0" w:color="auto"/>
        <w:right w:val="none" w:sz="0" w:space="0" w:color="auto"/>
      </w:divBdr>
      <w:divsChild>
        <w:div w:id="1826894515">
          <w:marLeft w:val="0"/>
          <w:marRight w:val="0"/>
          <w:marTop w:val="0"/>
          <w:marBottom w:val="0"/>
          <w:divBdr>
            <w:top w:val="none" w:sz="0" w:space="0" w:color="auto"/>
            <w:left w:val="none" w:sz="0" w:space="0" w:color="auto"/>
            <w:bottom w:val="none" w:sz="0" w:space="0" w:color="auto"/>
            <w:right w:val="none" w:sz="0" w:space="0" w:color="auto"/>
          </w:divBdr>
          <w:divsChild>
            <w:div w:id="1940941504">
              <w:marLeft w:val="0"/>
              <w:marRight w:val="0"/>
              <w:marTop w:val="0"/>
              <w:marBottom w:val="0"/>
              <w:divBdr>
                <w:top w:val="none" w:sz="0" w:space="0" w:color="auto"/>
                <w:left w:val="none" w:sz="0" w:space="0" w:color="auto"/>
                <w:bottom w:val="none" w:sz="0" w:space="0" w:color="auto"/>
                <w:right w:val="none" w:sz="0" w:space="0" w:color="auto"/>
              </w:divBdr>
              <w:divsChild>
                <w:div w:id="275867775">
                  <w:marLeft w:val="0"/>
                  <w:marRight w:val="0"/>
                  <w:marTop w:val="0"/>
                  <w:marBottom w:val="0"/>
                  <w:divBdr>
                    <w:top w:val="none" w:sz="0" w:space="0" w:color="auto"/>
                    <w:left w:val="none" w:sz="0" w:space="0" w:color="auto"/>
                    <w:bottom w:val="none" w:sz="0" w:space="0" w:color="auto"/>
                    <w:right w:val="none" w:sz="0" w:space="0" w:color="auto"/>
                  </w:divBdr>
                  <w:divsChild>
                    <w:div w:id="1911034091">
                      <w:marLeft w:val="150"/>
                      <w:marRight w:val="0"/>
                      <w:marTop w:val="0"/>
                      <w:marBottom w:val="0"/>
                      <w:divBdr>
                        <w:top w:val="none" w:sz="0" w:space="0" w:color="auto"/>
                        <w:left w:val="none" w:sz="0" w:space="0" w:color="auto"/>
                        <w:bottom w:val="none" w:sz="0" w:space="0" w:color="auto"/>
                        <w:right w:val="none" w:sz="0" w:space="0" w:color="auto"/>
                      </w:divBdr>
                      <w:divsChild>
                        <w:div w:id="2133136168">
                          <w:marLeft w:val="0"/>
                          <w:marRight w:val="0"/>
                          <w:marTop w:val="0"/>
                          <w:marBottom w:val="150"/>
                          <w:divBdr>
                            <w:top w:val="none" w:sz="0" w:space="0" w:color="auto"/>
                            <w:left w:val="none" w:sz="0" w:space="0" w:color="auto"/>
                            <w:bottom w:val="none" w:sz="0" w:space="0" w:color="auto"/>
                            <w:right w:val="none" w:sz="0" w:space="0" w:color="auto"/>
                          </w:divBdr>
                          <w:divsChild>
                            <w:div w:id="1428624082">
                              <w:marLeft w:val="0"/>
                              <w:marRight w:val="0"/>
                              <w:marTop w:val="0"/>
                              <w:marBottom w:val="0"/>
                              <w:divBdr>
                                <w:top w:val="none" w:sz="0" w:space="0" w:color="auto"/>
                                <w:left w:val="none" w:sz="0" w:space="0" w:color="auto"/>
                                <w:bottom w:val="none" w:sz="0" w:space="0" w:color="auto"/>
                                <w:right w:val="none" w:sz="0" w:space="0" w:color="auto"/>
                              </w:divBdr>
                              <w:divsChild>
                                <w:div w:id="992485080">
                                  <w:marLeft w:val="0"/>
                                  <w:marRight w:val="0"/>
                                  <w:marTop w:val="0"/>
                                  <w:marBottom w:val="0"/>
                                  <w:divBdr>
                                    <w:top w:val="none" w:sz="0" w:space="0" w:color="auto"/>
                                    <w:left w:val="none" w:sz="0" w:space="0" w:color="auto"/>
                                    <w:bottom w:val="none" w:sz="0" w:space="0" w:color="auto"/>
                                    <w:right w:val="none" w:sz="0" w:space="0" w:color="auto"/>
                                  </w:divBdr>
                                  <w:divsChild>
                                    <w:div w:id="1954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829550">
      <w:bodyDiv w:val="1"/>
      <w:marLeft w:val="0"/>
      <w:marRight w:val="0"/>
      <w:marTop w:val="0"/>
      <w:marBottom w:val="0"/>
      <w:divBdr>
        <w:top w:val="none" w:sz="0" w:space="0" w:color="auto"/>
        <w:left w:val="none" w:sz="0" w:space="0" w:color="auto"/>
        <w:bottom w:val="none" w:sz="0" w:space="0" w:color="auto"/>
        <w:right w:val="none" w:sz="0" w:space="0" w:color="auto"/>
      </w:divBdr>
      <w:divsChild>
        <w:div w:id="160853015">
          <w:marLeft w:val="0"/>
          <w:marRight w:val="0"/>
          <w:marTop w:val="0"/>
          <w:marBottom w:val="0"/>
          <w:divBdr>
            <w:top w:val="none" w:sz="0" w:space="0" w:color="auto"/>
            <w:left w:val="none" w:sz="0" w:space="0" w:color="auto"/>
            <w:bottom w:val="none" w:sz="0" w:space="0" w:color="auto"/>
            <w:right w:val="none" w:sz="0" w:space="0" w:color="auto"/>
          </w:divBdr>
          <w:divsChild>
            <w:div w:id="798764085">
              <w:marLeft w:val="0"/>
              <w:marRight w:val="0"/>
              <w:marTop w:val="0"/>
              <w:marBottom w:val="0"/>
              <w:divBdr>
                <w:top w:val="none" w:sz="0" w:space="0" w:color="auto"/>
                <w:left w:val="none" w:sz="0" w:space="0" w:color="auto"/>
                <w:bottom w:val="none" w:sz="0" w:space="0" w:color="auto"/>
                <w:right w:val="none" w:sz="0" w:space="0" w:color="auto"/>
              </w:divBdr>
              <w:divsChild>
                <w:div w:id="1137574656">
                  <w:marLeft w:val="0"/>
                  <w:marRight w:val="0"/>
                  <w:marTop w:val="0"/>
                  <w:marBottom w:val="0"/>
                  <w:divBdr>
                    <w:top w:val="none" w:sz="0" w:space="0" w:color="auto"/>
                    <w:left w:val="none" w:sz="0" w:space="0" w:color="auto"/>
                    <w:bottom w:val="none" w:sz="0" w:space="0" w:color="auto"/>
                    <w:right w:val="none" w:sz="0" w:space="0" w:color="auto"/>
                  </w:divBdr>
                  <w:divsChild>
                    <w:div w:id="1418789403">
                      <w:marLeft w:val="150"/>
                      <w:marRight w:val="0"/>
                      <w:marTop w:val="0"/>
                      <w:marBottom w:val="0"/>
                      <w:divBdr>
                        <w:top w:val="none" w:sz="0" w:space="0" w:color="auto"/>
                        <w:left w:val="none" w:sz="0" w:space="0" w:color="auto"/>
                        <w:bottom w:val="none" w:sz="0" w:space="0" w:color="auto"/>
                        <w:right w:val="none" w:sz="0" w:space="0" w:color="auto"/>
                      </w:divBdr>
                      <w:divsChild>
                        <w:div w:id="1814592503">
                          <w:marLeft w:val="0"/>
                          <w:marRight w:val="0"/>
                          <w:marTop w:val="0"/>
                          <w:marBottom w:val="150"/>
                          <w:divBdr>
                            <w:top w:val="none" w:sz="0" w:space="0" w:color="auto"/>
                            <w:left w:val="none" w:sz="0" w:space="0" w:color="auto"/>
                            <w:bottom w:val="none" w:sz="0" w:space="0" w:color="auto"/>
                            <w:right w:val="none" w:sz="0" w:space="0" w:color="auto"/>
                          </w:divBdr>
                          <w:divsChild>
                            <w:div w:id="1509441290">
                              <w:marLeft w:val="0"/>
                              <w:marRight w:val="0"/>
                              <w:marTop w:val="0"/>
                              <w:marBottom w:val="0"/>
                              <w:divBdr>
                                <w:top w:val="none" w:sz="0" w:space="0" w:color="auto"/>
                                <w:left w:val="none" w:sz="0" w:space="0" w:color="auto"/>
                                <w:bottom w:val="none" w:sz="0" w:space="0" w:color="auto"/>
                                <w:right w:val="none" w:sz="0" w:space="0" w:color="auto"/>
                              </w:divBdr>
                              <w:divsChild>
                                <w:div w:id="605306216">
                                  <w:marLeft w:val="0"/>
                                  <w:marRight w:val="0"/>
                                  <w:marTop w:val="0"/>
                                  <w:marBottom w:val="0"/>
                                  <w:divBdr>
                                    <w:top w:val="none" w:sz="0" w:space="0" w:color="auto"/>
                                    <w:left w:val="none" w:sz="0" w:space="0" w:color="auto"/>
                                    <w:bottom w:val="none" w:sz="0" w:space="0" w:color="auto"/>
                                    <w:right w:val="none" w:sz="0" w:space="0" w:color="auto"/>
                                  </w:divBdr>
                                  <w:divsChild>
                                    <w:div w:id="6078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3CEB-B97F-4776-A71E-41CC569D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wangyy</cp:lastModifiedBy>
  <cp:revision>14</cp:revision>
  <dcterms:created xsi:type="dcterms:W3CDTF">2017-05-10T08:54:00Z</dcterms:created>
  <dcterms:modified xsi:type="dcterms:W3CDTF">2017-05-12T02:26:00Z</dcterms:modified>
</cp:coreProperties>
</file>