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6909" w14:textId="77777777" w:rsidR="00312F3D" w:rsidRDefault="00DE4615">
      <w:pPr>
        <w:spacing w:line="360" w:lineRule="auto"/>
        <w:contextualSpacing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冠状动脉旁路移植术临床路径</w:t>
      </w:r>
    </w:p>
    <w:p w14:paraId="347D6885" w14:textId="77777777" w:rsidR="00312F3D" w:rsidRDefault="00DE4615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201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9版）</w:t>
      </w:r>
    </w:p>
    <w:p w14:paraId="4A1F7F85" w14:textId="77777777" w:rsidR="00312F3D" w:rsidRPr="00EE4C55" w:rsidRDefault="00312F3D" w:rsidP="00EE4C55">
      <w:pPr>
        <w:autoSpaceDE w:val="0"/>
        <w:autoSpaceDN w:val="0"/>
        <w:adjustRightInd w:val="0"/>
        <w:snapToGrid w:val="0"/>
        <w:spacing w:line="276" w:lineRule="auto"/>
        <w:rPr>
          <w:rFonts w:ascii="仿宋_GB2312" w:eastAsia="仿宋_GB2312" w:hAnsi="宋体"/>
          <w:sz w:val="28"/>
          <w:szCs w:val="28"/>
        </w:rPr>
      </w:pPr>
    </w:p>
    <w:p w14:paraId="356BFCEA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一、冠状动脉粥样硬化性心脏病临床路径标准住院流程</w:t>
      </w:r>
    </w:p>
    <w:p w14:paraId="0AD2708E" w14:textId="77CDFCF7" w:rsidR="00312F3D" w:rsidRDefault="00415BE9" w:rsidP="00415BE9">
      <w:pPr>
        <w:adjustRightInd w:val="0"/>
        <w:snapToGrid w:val="0"/>
        <w:spacing w:line="360" w:lineRule="auto"/>
        <w:ind w:left="643"/>
        <w:contextualSpacing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适用对象</w:t>
      </w:r>
    </w:p>
    <w:p w14:paraId="4634BF5E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因冠状动脉粥样硬化性心脏病而行冠状动脉旁路移植术（北京版RC</w:t>
      </w:r>
      <w:r>
        <w:rPr>
          <w:rFonts w:ascii="仿宋_GB2312" w:eastAsia="仿宋_GB2312"/>
          <w:sz w:val="32"/>
          <w:szCs w:val="32"/>
        </w:rPr>
        <w:t>022-</w:t>
      </w:r>
      <w:r>
        <w:rPr>
          <w:rFonts w:ascii="仿宋_GB2312" w:eastAsia="仿宋_GB2312" w:hint="eastAsia"/>
          <w:sz w:val="32"/>
          <w:szCs w:val="32"/>
        </w:rPr>
        <w:t>ICD-9：36.1）。</w:t>
      </w:r>
    </w:p>
    <w:p w14:paraId="709E536F" w14:textId="0E3D6DF9" w:rsidR="00312F3D" w:rsidRDefault="00415BE9" w:rsidP="00415BE9">
      <w:pPr>
        <w:adjustRightInd w:val="0"/>
        <w:snapToGrid w:val="0"/>
        <w:spacing w:line="360" w:lineRule="auto"/>
        <w:ind w:left="643"/>
        <w:contextualSpacing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（二）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手术指征</w:t>
      </w:r>
    </w:p>
    <w:p w14:paraId="04F3C4CF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根据《临床诊疗指南·心血管外科学分册》（中华医学会编著，人民卫生出版社，2009年）;</w:t>
      </w:r>
      <w:r>
        <w:rPr>
          <w:rFonts w:ascii="仿宋_GB2312" w:eastAsia="仿宋_GB2312"/>
          <w:sz w:val="32"/>
          <w:szCs w:val="32"/>
        </w:rPr>
        <w:t xml:space="preserve">《2018 </w:t>
      </w:r>
      <w:r>
        <w:rPr>
          <w:rFonts w:ascii="仿宋_GB2312" w:eastAsia="仿宋_GB2312" w:hint="eastAsia"/>
          <w:sz w:val="32"/>
          <w:szCs w:val="32"/>
        </w:rPr>
        <w:t>ESC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EACTS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心肌血运重建指南》（欧洲心脏病学会，联合欧洲心胸外科协会编著，</w:t>
      </w:r>
      <w:r>
        <w:rPr>
          <w:rFonts w:ascii="仿宋_GB2312" w:eastAsia="仿宋_GB2312"/>
          <w:sz w:val="32"/>
          <w:szCs w:val="32"/>
        </w:rPr>
        <w:t>European Heart Journal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2018年</w:t>
      </w:r>
      <w:r>
        <w:rPr>
          <w:rFonts w:ascii="仿宋_GB2312" w:eastAsia="仿宋_GB2312" w:hint="eastAsia"/>
          <w:sz w:val="32"/>
          <w:szCs w:val="32"/>
        </w:rPr>
        <w:t>）；《</w:t>
      </w:r>
      <w:r>
        <w:rPr>
          <w:rFonts w:ascii="仿宋_GB2312" w:eastAsia="仿宋_GB2312"/>
          <w:sz w:val="32"/>
          <w:szCs w:val="32"/>
        </w:rPr>
        <w:t>2011 ACCF/AHA冠状动脉旁路移植术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CABG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指南</w:t>
      </w:r>
      <w:r>
        <w:rPr>
          <w:rFonts w:ascii="仿宋_GB2312" w:eastAsia="仿宋_GB2312" w:hint="eastAsia"/>
          <w:sz w:val="32"/>
          <w:szCs w:val="32"/>
        </w:rPr>
        <w:t>》（美国心脏学会基金会(ACCF)，美国心脏学会(AHA)临床指南特别工作组编著，J Am Coll Cardio、Circulation，2011年）。</w:t>
      </w:r>
    </w:p>
    <w:p w14:paraId="16D1F9DD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1.诊断：冠状动脉粥样硬化性心脏病。</w:t>
      </w:r>
    </w:p>
    <w:p w14:paraId="106B63C3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完成冠状动脉造影检查，病变程度达到以下水平</w:t>
      </w:r>
    </w:p>
    <w:p w14:paraId="02DEE677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（1）左主干病变狭窄程度超过50%。</w:t>
      </w:r>
    </w:p>
    <w:p w14:paraId="3C3C26AB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）前降支近端病变狭窄程度超过50%。</w:t>
      </w:r>
    </w:p>
    <w:p w14:paraId="6AA433E1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）2支或3支病变且狭窄程度均超过50%。</w:t>
      </w:r>
    </w:p>
    <w:p w14:paraId="386733B4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）冠脉存在显著狭窄，且在最佳药物治疗下仍然存在难以缓解的心绞痛。</w:t>
      </w:r>
    </w:p>
    <w:p w14:paraId="6A37489F" w14:textId="2B4030DC" w:rsidR="00312F3D" w:rsidRDefault="00415BE9" w:rsidP="00415BE9">
      <w:pPr>
        <w:adjustRightInd w:val="0"/>
        <w:snapToGrid w:val="0"/>
        <w:spacing w:line="360" w:lineRule="auto"/>
        <w:ind w:left="643"/>
        <w:contextualSpacing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（三）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标准住院日11～18天</w:t>
      </w:r>
    </w:p>
    <w:p w14:paraId="65E9D97F" w14:textId="47FD0C52" w:rsidR="00312F3D" w:rsidRDefault="00415BE9" w:rsidP="00415BE9">
      <w:pPr>
        <w:adjustRightInd w:val="0"/>
        <w:snapToGrid w:val="0"/>
        <w:spacing w:line="360" w:lineRule="auto"/>
        <w:ind w:left="643"/>
        <w:contextualSpacing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lastRenderedPageBreak/>
        <w:t>（四）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进入路径标准</w:t>
      </w:r>
    </w:p>
    <w:p w14:paraId="5749BFE4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接受冠状动脉旁路移植术（ICD-9-CM-3：36.1）。</w:t>
      </w:r>
    </w:p>
    <w:p w14:paraId="4353771A" w14:textId="0500AED4" w:rsidR="00312F3D" w:rsidRPr="00415BE9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（五）</w:t>
      </w:r>
      <w:r w:rsidR="00DE4615" w:rsidRPr="00415BE9">
        <w:rPr>
          <w:rFonts w:ascii="楷体_GB2312" w:eastAsia="楷体_GB2312" w:hint="eastAsia"/>
          <w:b/>
          <w:bCs/>
          <w:sz w:val="32"/>
          <w:szCs w:val="32"/>
        </w:rPr>
        <w:t>术前准备1～3天</w:t>
      </w:r>
    </w:p>
    <w:p w14:paraId="740D0226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1.必需的检查项目</w:t>
      </w:r>
    </w:p>
    <w:p w14:paraId="3218669D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实验室检查：血常规＋血型、大便常规+隐血试验和头颅CT，尿常规，血生化全项（血电解质＋肝肾功能＋血糖+血脂+心肌酶），血肌钙蛋白、凝血功能，感染性疾病筛查（乙型肝炎、丙型肝炎、梅毒、艾滋病等），血气分析等。</w:t>
      </w:r>
    </w:p>
    <w:p w14:paraId="6D2563C8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（2）X线胸片、心电图、超声心动图。</w:t>
      </w:r>
    </w:p>
    <w:p w14:paraId="4E71EC30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（3）冠状动脉造影检查。</w:t>
      </w:r>
    </w:p>
    <w:p w14:paraId="037EC316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2.根据患者具体情况可选择的检查项目：如主动脉CT、胸部CT、肺功能检查、颈动脉血管超声、取材血管超声、腹部超声等。</w:t>
      </w:r>
    </w:p>
    <w:p w14:paraId="310EC7B5" w14:textId="4B7BDA7E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（六）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预防性抗菌药物选择与使用时机</w:t>
      </w:r>
    </w:p>
    <w:p w14:paraId="1F1044BF" w14:textId="77777777" w:rsidR="00312F3D" w:rsidRDefault="00DE4615" w:rsidP="00415BE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抗菌药物使用：按照《抗菌药物临床应用指导原则》（卫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发〔2004〕285号）执行，并根据患者的病情决定抗菌药物的选择与使用时间。</w:t>
      </w:r>
    </w:p>
    <w:p w14:paraId="4E2A0CA2" w14:textId="5574E681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（七）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手术日为入院第2～4天</w:t>
      </w:r>
    </w:p>
    <w:p w14:paraId="3E337400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麻醉方式：全身麻醉。</w:t>
      </w:r>
    </w:p>
    <w:p w14:paraId="56F5F2F9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术中根据情况决定是否使用体外循环辅助。</w:t>
      </w:r>
    </w:p>
    <w:p w14:paraId="34772588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手术植入物：胸骨固定钢丝。</w:t>
      </w:r>
    </w:p>
    <w:p w14:paraId="59E79B89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术中操作</w:t>
      </w:r>
    </w:p>
    <w:p w14:paraId="2546BB66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（1）胸骨切开后，通过超声或术者探查评估升主动脉钙化、斑块情况。</w:t>
      </w:r>
    </w:p>
    <w:p w14:paraId="25900FB9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）至少使用1支动脉（首选乳内动脉）作为桥血管。</w:t>
      </w:r>
    </w:p>
    <w:p w14:paraId="22B7F39E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）桥血管吻合完成后，评价桥流量。</w:t>
      </w:r>
    </w:p>
    <w:p w14:paraId="0609ABD9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术中用药：麻醉和体外循环常规用药。</w:t>
      </w:r>
    </w:p>
    <w:p w14:paraId="3C126731" w14:textId="77777777" w:rsidR="00312F3D" w:rsidRDefault="00DE4615" w:rsidP="00415BE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输血及血液制品：尽可能减少输血和血制品使用。</w:t>
      </w:r>
    </w:p>
    <w:p w14:paraId="290DA7F5" w14:textId="4FE932FC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（八）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术后住院恢复9～14天</w:t>
      </w:r>
    </w:p>
    <w:p w14:paraId="0BF11DBA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术后转监护病房，持续监测治疗。</w:t>
      </w:r>
    </w:p>
    <w:p w14:paraId="3C0E1321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术后48小时内拔除气管插管。</w:t>
      </w:r>
    </w:p>
    <w:p w14:paraId="0300B96D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病情平稳后转回普通病房。</w:t>
      </w:r>
    </w:p>
    <w:p w14:paraId="4DD6354E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必须复查的检查项目：血常规、血电解质＋肝肾功能＋血糖＋心肌酶或肌钙蛋白、X线胸片、心电图、超声心动图。</w:t>
      </w:r>
    </w:p>
    <w:p w14:paraId="2DC7DFB6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根据患者新发症状或常规检查项目异常结果，必要时可进行头颅CT或细菌培养等检查。</w:t>
      </w:r>
    </w:p>
    <w:p w14:paraId="67DE0296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抗菌药物使用：按照《抗菌药物临床应用指导原则》（卫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发〔2004〕285号）执行，并根据患者的病情决定抗菌药物的选择与使用时间。</w:t>
      </w:r>
    </w:p>
    <w:p w14:paraId="4B161A8B" w14:textId="77777777" w:rsidR="00312F3D" w:rsidRDefault="00DE4615" w:rsidP="00415BE9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抗血小板治疗：术后24小时内启用抗血小板治疗。</w:t>
      </w:r>
    </w:p>
    <w:p w14:paraId="2A052F79" w14:textId="331BD9CA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（九）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出院标准</w:t>
      </w:r>
    </w:p>
    <w:p w14:paraId="23FAFACB" w14:textId="77777777" w:rsidR="00312F3D" w:rsidRDefault="00DE4615" w:rsidP="00415BE9">
      <w:pPr>
        <w:numPr>
          <w:ilvl w:val="0"/>
          <w:numId w:val="5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患者一般情况良好，体温正常，完成复查项目。</w:t>
      </w:r>
    </w:p>
    <w:p w14:paraId="6E73FC4F" w14:textId="77777777" w:rsidR="00312F3D" w:rsidRDefault="00DE4615" w:rsidP="00415BE9">
      <w:pPr>
        <w:numPr>
          <w:ilvl w:val="0"/>
          <w:numId w:val="5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切口愈合好：引流管拔除，伤口无感染。</w:t>
      </w:r>
    </w:p>
    <w:p w14:paraId="72A3563C" w14:textId="77777777" w:rsidR="00312F3D" w:rsidRDefault="00DE4615" w:rsidP="00415BE9">
      <w:pPr>
        <w:numPr>
          <w:ilvl w:val="0"/>
          <w:numId w:val="5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没有需要住院处理的并发症。</w:t>
      </w:r>
    </w:p>
    <w:p w14:paraId="7F303F98" w14:textId="3C0BDCFE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（十）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出院医嘱</w:t>
      </w:r>
    </w:p>
    <w:p w14:paraId="79049789" w14:textId="77777777" w:rsidR="00312F3D" w:rsidRDefault="00DE4615" w:rsidP="00415BE9">
      <w:pPr>
        <w:numPr>
          <w:ilvl w:val="0"/>
          <w:numId w:val="6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出院带药：β受体阻滞剂，他</w:t>
      </w:r>
      <w:proofErr w:type="gramStart"/>
      <w:r>
        <w:rPr>
          <w:rFonts w:ascii="仿宋_GB2312" w:eastAsia="仿宋_GB2312" w:hint="eastAsia"/>
          <w:sz w:val="32"/>
          <w:szCs w:val="32"/>
        </w:rPr>
        <w:t>汀</w:t>
      </w:r>
      <w:proofErr w:type="gramEnd"/>
      <w:r>
        <w:rPr>
          <w:rFonts w:ascii="仿宋_GB2312" w:eastAsia="仿宋_GB2312" w:hint="eastAsia"/>
          <w:sz w:val="32"/>
          <w:szCs w:val="32"/>
        </w:rPr>
        <w:t>类药物，抗血小板药。</w:t>
      </w:r>
    </w:p>
    <w:p w14:paraId="40366392" w14:textId="77777777" w:rsidR="00312F3D" w:rsidRDefault="00DE4615" w:rsidP="00415BE9">
      <w:pPr>
        <w:numPr>
          <w:ilvl w:val="0"/>
          <w:numId w:val="6"/>
        </w:numPr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患者教育。</w:t>
      </w:r>
    </w:p>
    <w:p w14:paraId="0196BB2C" w14:textId="7968AA37" w:rsidR="00312F3D" w:rsidRDefault="00415BE9" w:rsidP="00415BE9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bookmarkStart w:id="0" w:name="_GoBack"/>
      <w:r>
        <w:rPr>
          <w:rFonts w:ascii="楷体_GB2312" w:eastAsia="楷体_GB2312" w:hint="eastAsia"/>
          <w:b/>
          <w:bCs/>
          <w:sz w:val="32"/>
          <w:szCs w:val="32"/>
        </w:rPr>
        <w:t>（十一）</w:t>
      </w:r>
      <w:r w:rsidR="00DE4615">
        <w:rPr>
          <w:rFonts w:ascii="楷体_GB2312" w:eastAsia="楷体_GB2312" w:hint="eastAsia"/>
          <w:b/>
          <w:bCs/>
          <w:sz w:val="32"/>
          <w:szCs w:val="32"/>
        </w:rPr>
        <w:t>变异及原因分析</w:t>
      </w:r>
    </w:p>
    <w:bookmarkEnd w:id="0"/>
    <w:p w14:paraId="0E974661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1.术前需停用阿司匹林、氯</w:t>
      </w:r>
      <w:proofErr w:type="gramStart"/>
      <w:r>
        <w:rPr>
          <w:rFonts w:ascii="仿宋_GB2312" w:eastAsia="仿宋_GB2312" w:hint="eastAsia"/>
          <w:sz w:val="32"/>
          <w:szCs w:val="32"/>
        </w:rPr>
        <w:t>吡</w:t>
      </w:r>
      <w:proofErr w:type="gramEnd"/>
      <w:r>
        <w:rPr>
          <w:rFonts w:ascii="仿宋_GB2312" w:eastAsia="仿宋_GB2312" w:hint="eastAsia"/>
          <w:sz w:val="32"/>
          <w:szCs w:val="32"/>
        </w:rPr>
        <w:t>格雷等抗血小板药物5天，手术时间相应顺延，导致住院时间延长。</w:t>
      </w:r>
    </w:p>
    <w:p w14:paraId="5C739DFA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围术期并发症</w:t>
      </w:r>
      <w:proofErr w:type="gramEnd"/>
      <w:r>
        <w:rPr>
          <w:rFonts w:ascii="仿宋_GB2312" w:eastAsia="仿宋_GB2312" w:hint="eastAsia"/>
          <w:sz w:val="32"/>
          <w:szCs w:val="32"/>
        </w:rPr>
        <w:t>等造成住院日延长和费用增加。</w:t>
      </w:r>
    </w:p>
    <w:p w14:paraId="5A8061A3" w14:textId="77777777" w:rsidR="00312F3D" w:rsidRDefault="00DE4615" w:rsidP="00415B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3.手术耗材的选择：由于病情不同，使用体外循环或者非体外循环技术所涉及的耗材不同，导致住院费用存在差异。</w:t>
      </w:r>
    </w:p>
    <w:p w14:paraId="0A2E9C42" w14:textId="77777777" w:rsidR="00312F3D" w:rsidRDefault="00DE4615" w:rsidP="00415BE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4.医师认可的变异原因分析。</w:t>
      </w:r>
    </w:p>
    <w:p w14:paraId="392D54FC" w14:textId="77777777" w:rsidR="00312F3D" w:rsidRDefault="00DE4615" w:rsidP="00415BE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5.其他患者方面的原因等。</w:t>
      </w:r>
    </w:p>
    <w:p w14:paraId="1B222C8E" w14:textId="77777777" w:rsidR="00312F3D" w:rsidRDefault="00312F3D">
      <w:pPr>
        <w:ind w:left="563"/>
        <w:rPr>
          <w:rFonts w:ascii="仿宋_GB2312" w:eastAsia="仿宋_GB2312"/>
          <w:sz w:val="28"/>
          <w:szCs w:val="28"/>
        </w:rPr>
      </w:pPr>
    </w:p>
    <w:p w14:paraId="0913F15F" w14:textId="77777777" w:rsidR="00312F3D" w:rsidRDefault="00DE4615">
      <w:pPr>
        <w:ind w:firstLineChars="200" w:firstLine="560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int="eastAsia"/>
          <w:bCs/>
          <w:sz w:val="32"/>
          <w:szCs w:val="32"/>
        </w:rPr>
        <w:lastRenderedPageBreak/>
        <w:t>二、冠状动脉粥样硬化性心脏病</w:t>
      </w:r>
      <w:r>
        <w:rPr>
          <w:rFonts w:ascii="黑体" w:eastAsia="黑体" w:hAnsi="宋体" w:hint="eastAsia"/>
          <w:sz w:val="32"/>
          <w:szCs w:val="32"/>
        </w:rPr>
        <w:t>临床路径表单</w:t>
      </w:r>
    </w:p>
    <w:p w14:paraId="1BF0E8C0" w14:textId="77777777" w:rsidR="00312F3D" w:rsidRDefault="00DE4615" w:rsidP="00334DEC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/>
          <w:szCs w:val="21"/>
        </w:rPr>
        <w:t>行</w:t>
      </w:r>
      <w:r>
        <w:rPr>
          <w:rFonts w:ascii="宋体" w:hAnsi="宋体" w:hint="eastAsia"/>
          <w:szCs w:val="21"/>
        </w:rPr>
        <w:t>冠状动脉旁路移植</w:t>
      </w:r>
      <w:r>
        <w:rPr>
          <w:rFonts w:ascii="宋体" w:hAnsi="宋体"/>
          <w:szCs w:val="21"/>
        </w:rPr>
        <w:t>术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ICD-9-CM-3：36.1）</w:t>
      </w:r>
    </w:p>
    <w:p w14:paraId="041DBF82" w14:textId="77777777" w:rsidR="00312F3D" w:rsidRDefault="00DE4615" w:rsidP="00334DEC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性别：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年龄：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门诊号：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住院号：</w:t>
      </w:r>
      <w:r>
        <w:rPr>
          <w:rFonts w:ascii="宋体" w:hAnsi="宋体" w:hint="eastAsia"/>
          <w:szCs w:val="21"/>
          <w:u w:val="single"/>
        </w:rPr>
        <w:t xml:space="preserve">      </w:t>
      </w:r>
    </w:p>
    <w:p w14:paraId="044882B8" w14:textId="77777777" w:rsidR="00312F3D" w:rsidRDefault="00DE4615" w:rsidP="00334DE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出院日期：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标准住院日：11～18 天</w:t>
      </w:r>
    </w:p>
    <w:p w14:paraId="6CCB91ED" w14:textId="77777777" w:rsidR="00312F3D" w:rsidRDefault="00DE4615" w:rsidP="00334DE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术前危险因素：</w:t>
      </w:r>
    </w:p>
    <w:p w14:paraId="58AA1D11" w14:textId="77777777" w:rsidR="00312F3D" w:rsidRDefault="00DE4615" w:rsidP="00334DEC">
      <w:pPr>
        <w:ind w:leftChars="135" w:left="2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 xml:space="preserve"> 糖尿病   □ 既往心肌梗死   </w:t>
      </w:r>
      <w:r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/>
          <w:kern w:val="0"/>
          <w:szCs w:val="21"/>
        </w:rPr>
        <w:t xml:space="preserve"> 既往脑卒中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 xml:space="preserve"> 急迫或急诊手术   </w:t>
      </w:r>
    </w:p>
    <w:p w14:paraId="112A0BA4" w14:textId="77777777" w:rsidR="00312F3D" w:rsidRDefault="00DE4615" w:rsidP="00334DE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NYHA：□</w:t>
      </w:r>
      <w:r>
        <w:rPr>
          <w:rFonts w:ascii="宋体" w:hAnsi="宋体" w:hint="eastAsia"/>
          <w:szCs w:val="21"/>
        </w:rPr>
        <w:t>Ⅰ级</w:t>
      </w:r>
      <w:r>
        <w:rPr>
          <w:rFonts w:ascii="宋体" w:hAnsi="宋体"/>
          <w:szCs w:val="21"/>
        </w:rPr>
        <w:t xml:space="preserve">  □</w:t>
      </w:r>
      <w:r>
        <w:rPr>
          <w:rFonts w:ascii="宋体" w:hAnsi="宋体" w:hint="eastAsia"/>
          <w:szCs w:val="21"/>
        </w:rPr>
        <w:t>Ⅱ级</w:t>
      </w:r>
      <w:r>
        <w:rPr>
          <w:rFonts w:ascii="宋体" w:hAnsi="宋体"/>
          <w:szCs w:val="21"/>
        </w:rPr>
        <w:t xml:space="preserve">  □</w:t>
      </w:r>
      <w:r>
        <w:rPr>
          <w:rFonts w:ascii="宋体" w:hAnsi="宋体" w:hint="eastAsia"/>
          <w:szCs w:val="21"/>
        </w:rPr>
        <w:t>Ⅲ级</w:t>
      </w:r>
      <w:r>
        <w:rPr>
          <w:rFonts w:ascii="宋体" w:hAnsi="宋体"/>
          <w:szCs w:val="21"/>
        </w:rPr>
        <w:t xml:space="preserve">  □</w:t>
      </w:r>
      <w:r>
        <w:rPr>
          <w:rFonts w:ascii="宋体" w:hAnsi="宋体" w:hint="eastAsia"/>
          <w:szCs w:val="21"/>
        </w:rPr>
        <w:t>Ⅳ级</w:t>
      </w:r>
      <w:r>
        <w:rPr>
          <w:rFonts w:ascii="宋体" w:hAnsi="宋体"/>
          <w:szCs w:val="21"/>
        </w:rPr>
        <w:t xml:space="preserve">    LVEF：_____   </w:t>
      </w:r>
      <w:r>
        <w:rPr>
          <w:rFonts w:ascii="宋体" w:hAnsi="宋体" w:hint="eastAsia"/>
          <w:szCs w:val="21"/>
        </w:rPr>
        <w:t>血脂：</w:t>
      </w:r>
      <w:r>
        <w:rPr>
          <w:rFonts w:ascii="宋体" w:hAnsi="宋体"/>
          <w:szCs w:val="21"/>
        </w:rPr>
        <w:t xml:space="preserve">_____  </w:t>
      </w:r>
      <w:r>
        <w:rPr>
          <w:rFonts w:ascii="宋体" w:hAnsi="宋体" w:hint="eastAsia"/>
          <w:szCs w:val="21"/>
        </w:rPr>
        <w:t>肌</w:t>
      </w:r>
      <w:proofErr w:type="gramStart"/>
      <w:r>
        <w:rPr>
          <w:rFonts w:ascii="宋体" w:hAnsi="宋体" w:hint="eastAsia"/>
          <w:szCs w:val="21"/>
        </w:rPr>
        <w:t>酐</w:t>
      </w:r>
      <w:proofErr w:type="gramEnd"/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_____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35"/>
        <w:gridCol w:w="2965"/>
        <w:gridCol w:w="3130"/>
      </w:tblGrid>
      <w:tr w:rsidR="00312F3D" w14:paraId="71295AA3" w14:textId="77777777" w:rsidTr="00334DEC">
        <w:trPr>
          <w:trHeight w:hRule="exact" w:val="853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50D4CBA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52D40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AE5B423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93C6BEC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</w:t>
            </w:r>
          </w:p>
          <w:p w14:paraId="0E0501F9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（手术日）</w:t>
            </w:r>
          </w:p>
        </w:tc>
      </w:tr>
      <w:tr w:rsidR="00312F3D" w14:paraId="7EC0C246" w14:textId="77777777" w:rsidTr="00334DEC">
        <w:trPr>
          <w:trHeight w:val="1130"/>
          <w:jc w:val="center"/>
        </w:trPr>
        <w:tc>
          <w:tcPr>
            <w:tcW w:w="670" w:type="dxa"/>
          </w:tcPr>
          <w:p w14:paraId="5A870D5C" w14:textId="77777777" w:rsidR="00312F3D" w:rsidRDefault="00312F3D">
            <w:pPr>
              <w:spacing w:before="120" w:after="120"/>
              <w:ind w:firstLineChars="200" w:firstLine="431"/>
              <w:jc w:val="left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0A185CDD" w14:textId="77777777" w:rsidR="00312F3D" w:rsidRDefault="00312F3D">
            <w:pPr>
              <w:spacing w:before="120" w:after="120"/>
              <w:ind w:firstLineChars="200" w:firstLine="431"/>
              <w:jc w:val="left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63AF46FA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主</w:t>
            </w:r>
          </w:p>
          <w:p w14:paraId="5642C39B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要</w:t>
            </w:r>
          </w:p>
          <w:p w14:paraId="5A56E288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诊</w:t>
            </w:r>
            <w:proofErr w:type="gramEnd"/>
          </w:p>
          <w:p w14:paraId="523D5159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疗</w:t>
            </w:r>
            <w:proofErr w:type="gramEnd"/>
          </w:p>
          <w:p w14:paraId="1566AA49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工</w:t>
            </w:r>
          </w:p>
          <w:p w14:paraId="1E9F7C0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作</w:t>
            </w:r>
          </w:p>
        </w:tc>
        <w:tc>
          <w:tcPr>
            <w:tcW w:w="2835" w:type="dxa"/>
          </w:tcPr>
          <w:p w14:paraId="6765D349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病史询问，体格检查</w:t>
            </w:r>
          </w:p>
          <w:p w14:paraId="486780F2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完成入院病历书写</w:t>
            </w:r>
          </w:p>
          <w:p w14:paraId="45CA8D32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安排相关检查</w:t>
            </w:r>
          </w:p>
          <w:p w14:paraId="0697835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上级医师查房</w:t>
            </w:r>
          </w:p>
        </w:tc>
        <w:tc>
          <w:tcPr>
            <w:tcW w:w="2965" w:type="dxa"/>
          </w:tcPr>
          <w:p w14:paraId="7D977C92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汇总检查结果</w:t>
            </w:r>
          </w:p>
          <w:p w14:paraId="3792DB8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完成术前准备与术前评估</w:t>
            </w:r>
          </w:p>
          <w:p w14:paraId="17FDD3CB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术前讨论，确定手术方案</w:t>
            </w:r>
          </w:p>
          <w:p w14:paraId="7FB2DA39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完成术前小结、上级医师查房记录等病历书写</w:t>
            </w:r>
          </w:p>
          <w:p w14:paraId="0B6AC7DA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向患者及家属交代病情</w:t>
            </w:r>
            <w:proofErr w:type="gramStart"/>
            <w:r>
              <w:rPr>
                <w:rFonts w:ascii="宋体" w:hAnsi="宋体" w:hint="eastAsia"/>
                <w:w w:val="105"/>
                <w:kern w:val="0"/>
                <w:szCs w:val="21"/>
              </w:rPr>
              <w:t>及围术期</w:t>
            </w:r>
            <w:proofErr w:type="gramEnd"/>
            <w:r>
              <w:rPr>
                <w:rFonts w:ascii="宋体" w:hAnsi="宋体" w:hint="eastAsia"/>
                <w:w w:val="105"/>
                <w:kern w:val="0"/>
                <w:szCs w:val="21"/>
              </w:rPr>
              <w:t>注意事项</w:t>
            </w:r>
          </w:p>
          <w:p w14:paraId="1A81B583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签署手术知情同意书、自费用品协议书、输血同意书</w:t>
            </w:r>
          </w:p>
        </w:tc>
        <w:tc>
          <w:tcPr>
            <w:tcW w:w="3130" w:type="dxa"/>
          </w:tcPr>
          <w:p w14:paraId="7D1D28B8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气管插管，建立深静脉通路</w:t>
            </w:r>
          </w:p>
          <w:p w14:paraId="62B01BA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手术</w:t>
            </w:r>
          </w:p>
          <w:p w14:paraId="19216C13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开胸后进行升主动脉评估</w:t>
            </w:r>
          </w:p>
          <w:p w14:paraId="323BD44B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使用动脉桥</w:t>
            </w:r>
          </w:p>
          <w:p w14:paraId="3C4C0E59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监测桥流量</w:t>
            </w:r>
          </w:p>
          <w:p w14:paraId="4CCF42A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术后转入重症监护病房</w:t>
            </w:r>
          </w:p>
          <w:p w14:paraId="463CBDB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术者完成手术记录</w:t>
            </w:r>
          </w:p>
          <w:p w14:paraId="2347B090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完成术后病程记录</w:t>
            </w:r>
          </w:p>
          <w:p w14:paraId="104D40E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向患者家属交代手术情况及术后注意事项</w:t>
            </w:r>
          </w:p>
        </w:tc>
      </w:tr>
      <w:tr w:rsidR="00312F3D" w14:paraId="50EA8FAA" w14:textId="77777777" w:rsidTr="00334DEC">
        <w:trPr>
          <w:trHeight w:val="846"/>
          <w:jc w:val="center"/>
        </w:trPr>
        <w:tc>
          <w:tcPr>
            <w:tcW w:w="670" w:type="dxa"/>
          </w:tcPr>
          <w:p w14:paraId="43E9F323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01215B5D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77BAA37F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4E1F3F7D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1FD389A3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重</w:t>
            </w:r>
          </w:p>
          <w:p w14:paraId="1153E2EC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点</w:t>
            </w:r>
          </w:p>
          <w:p w14:paraId="5A352DC2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医</w:t>
            </w:r>
            <w:proofErr w:type="gramEnd"/>
          </w:p>
          <w:p w14:paraId="452943E4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瞩</w:t>
            </w:r>
          </w:p>
        </w:tc>
        <w:tc>
          <w:tcPr>
            <w:tcW w:w="2835" w:type="dxa"/>
          </w:tcPr>
          <w:p w14:paraId="5B1E688E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长期医嘱</w:t>
            </w:r>
          </w:p>
          <w:p w14:paraId="389DEA8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按冠状动脉粥样硬化性心脏病护理常规</w:t>
            </w:r>
          </w:p>
          <w:p w14:paraId="1D3BEA5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二级护理</w:t>
            </w:r>
          </w:p>
          <w:p w14:paraId="1E9980D1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饮食：低盐低脂饮食</w:t>
            </w:r>
            <w:r>
              <w:rPr>
                <w:rFonts w:ascii="宋体" w:hAnsi="宋体"/>
                <w:w w:val="105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糖尿病饮食</w:t>
            </w:r>
            <w:r>
              <w:rPr>
                <w:rFonts w:ascii="宋体" w:hAnsi="宋体"/>
                <w:w w:val="105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其他</w:t>
            </w:r>
          </w:p>
          <w:p w14:paraId="01EFA5C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患者既往基础用药</w:t>
            </w:r>
          </w:p>
          <w:p w14:paraId="61B75A38" w14:textId="77777777" w:rsidR="00312F3D" w:rsidRDefault="00DE4615">
            <w:pPr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520D0683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血常规、尿常规、大便常规，血型，凝血功能，血生化全套，感染性疾病筛查</w:t>
            </w:r>
          </w:p>
          <w:p w14:paraId="58BFBD3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/>
                <w:w w:val="105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线胸片、心电图、超声心动图</w:t>
            </w:r>
          </w:p>
          <w:p w14:paraId="4ECA907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肺功能及颈动脉超声检查（视患者情况而定</w:t>
            </w:r>
            <w:r>
              <w:rPr>
                <w:rFonts w:ascii="宋体" w:hAnsi="宋体"/>
                <w:w w:val="105"/>
                <w:kern w:val="0"/>
                <w:szCs w:val="21"/>
              </w:rPr>
              <w:t>）</w:t>
            </w:r>
          </w:p>
        </w:tc>
        <w:tc>
          <w:tcPr>
            <w:tcW w:w="2965" w:type="dxa"/>
          </w:tcPr>
          <w:p w14:paraId="4C15FD60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长期医嘱</w:t>
            </w:r>
          </w:p>
          <w:p w14:paraId="02A63048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术前基础用药</w:t>
            </w:r>
          </w:p>
          <w:p w14:paraId="3C96FCEB" w14:textId="77777777" w:rsidR="00312F3D" w:rsidRDefault="00DE4615">
            <w:pPr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0771972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拟于明日在全身麻醉下行冠状动脉旁路移植术</w:t>
            </w:r>
          </w:p>
          <w:p w14:paraId="2BC033C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备皮</w:t>
            </w:r>
          </w:p>
          <w:p w14:paraId="078ED16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备血</w:t>
            </w:r>
          </w:p>
          <w:p w14:paraId="0D0519AB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血型</w:t>
            </w:r>
          </w:p>
          <w:p w14:paraId="17B66B2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术前晚灌肠</w:t>
            </w:r>
          </w:p>
          <w:p w14:paraId="4C3942DB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术前禁食、禁水</w:t>
            </w:r>
          </w:p>
          <w:p w14:paraId="4BC6B249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术前镇静药（酌情</w:t>
            </w:r>
            <w:r>
              <w:rPr>
                <w:rFonts w:ascii="宋体" w:hAnsi="宋体"/>
                <w:w w:val="105"/>
                <w:kern w:val="0"/>
                <w:szCs w:val="21"/>
              </w:rPr>
              <w:t>）</w:t>
            </w:r>
          </w:p>
          <w:p w14:paraId="20B2757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其他特殊医嘱</w:t>
            </w:r>
          </w:p>
        </w:tc>
        <w:tc>
          <w:tcPr>
            <w:tcW w:w="3130" w:type="dxa"/>
          </w:tcPr>
          <w:p w14:paraId="7951DD27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长期医嘱</w:t>
            </w:r>
          </w:p>
          <w:p w14:paraId="549E0978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按心脏体外循环直视术后护理</w:t>
            </w:r>
          </w:p>
          <w:p w14:paraId="4DDE1470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禁食</w:t>
            </w:r>
          </w:p>
          <w:p w14:paraId="5BC2F057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持续血压、心电及</w:t>
            </w:r>
            <w:proofErr w:type="gramStart"/>
            <w:r>
              <w:rPr>
                <w:rFonts w:ascii="宋体" w:hAnsi="宋体" w:hint="eastAsia"/>
                <w:w w:val="105"/>
                <w:kern w:val="0"/>
                <w:szCs w:val="21"/>
              </w:rPr>
              <w:t>经皮血氧饱和</w:t>
            </w:r>
            <w:proofErr w:type="gramEnd"/>
            <w:r>
              <w:rPr>
                <w:rFonts w:ascii="宋体" w:hAnsi="宋体" w:hint="eastAsia"/>
                <w:w w:val="105"/>
                <w:kern w:val="0"/>
                <w:szCs w:val="21"/>
              </w:rPr>
              <w:t>度监测</w:t>
            </w:r>
          </w:p>
          <w:p w14:paraId="608B29C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呼吸机辅助呼吸</w:t>
            </w:r>
          </w:p>
          <w:p w14:paraId="55CE678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预防用抗菌药物</w:t>
            </w:r>
          </w:p>
          <w:p w14:paraId="6A673ECC" w14:textId="77777777" w:rsidR="00312F3D" w:rsidRDefault="00DE4615">
            <w:pPr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15E10941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床旁心电图、</w:t>
            </w:r>
            <w:r>
              <w:rPr>
                <w:rFonts w:ascii="宋体" w:hAnsi="宋体"/>
                <w:w w:val="105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线胸片</w:t>
            </w:r>
          </w:p>
          <w:p w14:paraId="752CC0BA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其他特殊医嘱</w:t>
            </w:r>
          </w:p>
        </w:tc>
      </w:tr>
      <w:tr w:rsidR="00312F3D" w14:paraId="6D827B1D" w14:textId="77777777" w:rsidTr="00334DEC">
        <w:trPr>
          <w:trHeight w:val="846"/>
          <w:jc w:val="center"/>
        </w:trPr>
        <w:tc>
          <w:tcPr>
            <w:tcW w:w="670" w:type="dxa"/>
          </w:tcPr>
          <w:p w14:paraId="51963C68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lastRenderedPageBreak/>
              <w:t>主要</w:t>
            </w:r>
          </w:p>
          <w:p w14:paraId="0B983ED9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护理</w:t>
            </w:r>
          </w:p>
          <w:p w14:paraId="6AAFAEDF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工作</w:t>
            </w:r>
          </w:p>
        </w:tc>
        <w:tc>
          <w:tcPr>
            <w:tcW w:w="2835" w:type="dxa"/>
          </w:tcPr>
          <w:p w14:paraId="70D48902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入院宣教（环境、设施、人员等）</w:t>
            </w:r>
          </w:p>
          <w:p w14:paraId="2499166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入院护理评估（营养状况、性格变化等）</w:t>
            </w:r>
          </w:p>
          <w:p w14:paraId="1FFE2173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病史询问，相应查体联系相关检查</w:t>
            </w:r>
          </w:p>
        </w:tc>
        <w:tc>
          <w:tcPr>
            <w:tcW w:w="2965" w:type="dxa"/>
          </w:tcPr>
          <w:p w14:paraId="7356080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汇总检查结果</w:t>
            </w:r>
          </w:p>
          <w:p w14:paraId="467FBB4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完成术前评估</w:t>
            </w:r>
          </w:p>
          <w:p w14:paraId="2D417E6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术前宣教（提醒患者按时禁水等）</w:t>
            </w:r>
          </w:p>
          <w:p w14:paraId="449BBBF7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完成术前准备（备皮等）</w:t>
            </w:r>
          </w:p>
        </w:tc>
        <w:tc>
          <w:tcPr>
            <w:tcW w:w="3130" w:type="dxa"/>
          </w:tcPr>
          <w:p w14:paraId="2586DE8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协助手术</w:t>
            </w:r>
          </w:p>
          <w:p w14:paraId="4214AFA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观察患者病情变化并及时通报医师</w:t>
            </w:r>
          </w:p>
          <w:p w14:paraId="2EA43B4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定时记录重要监测指标</w:t>
            </w:r>
          </w:p>
        </w:tc>
      </w:tr>
      <w:tr w:rsidR="00312F3D" w14:paraId="46C5C4D6" w14:textId="77777777" w:rsidTr="00334DEC">
        <w:trPr>
          <w:trHeight w:val="831"/>
          <w:jc w:val="center"/>
        </w:trPr>
        <w:tc>
          <w:tcPr>
            <w:tcW w:w="670" w:type="dxa"/>
          </w:tcPr>
          <w:p w14:paraId="41B9F874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病情</w:t>
            </w:r>
          </w:p>
          <w:p w14:paraId="167D49CB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变异</w:t>
            </w:r>
          </w:p>
          <w:p w14:paraId="5F84A771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记录</w:t>
            </w:r>
          </w:p>
        </w:tc>
        <w:tc>
          <w:tcPr>
            <w:tcW w:w="2835" w:type="dxa"/>
          </w:tcPr>
          <w:p w14:paraId="7F188AD0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6B925BED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68DD716E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2.</w:t>
            </w:r>
          </w:p>
        </w:tc>
        <w:tc>
          <w:tcPr>
            <w:tcW w:w="2965" w:type="dxa"/>
          </w:tcPr>
          <w:p w14:paraId="12557D2E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74AFF69E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1D951259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2.</w:t>
            </w:r>
          </w:p>
        </w:tc>
        <w:tc>
          <w:tcPr>
            <w:tcW w:w="3130" w:type="dxa"/>
          </w:tcPr>
          <w:p w14:paraId="7AED990D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081574D2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3A2F61C0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2.</w:t>
            </w:r>
          </w:p>
        </w:tc>
      </w:tr>
      <w:tr w:rsidR="00312F3D" w14:paraId="4C67BBEB" w14:textId="77777777" w:rsidTr="00334DEC">
        <w:trPr>
          <w:trHeight w:val="831"/>
          <w:jc w:val="center"/>
        </w:trPr>
        <w:tc>
          <w:tcPr>
            <w:tcW w:w="670" w:type="dxa"/>
          </w:tcPr>
          <w:p w14:paraId="2C1D2786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护士</w:t>
            </w:r>
          </w:p>
          <w:p w14:paraId="75821B1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签名</w:t>
            </w:r>
          </w:p>
        </w:tc>
        <w:tc>
          <w:tcPr>
            <w:tcW w:w="2835" w:type="dxa"/>
          </w:tcPr>
          <w:p w14:paraId="1B563246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2965" w:type="dxa"/>
          </w:tcPr>
          <w:p w14:paraId="54D37714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3130" w:type="dxa"/>
          </w:tcPr>
          <w:p w14:paraId="4F8C1753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</w:tr>
      <w:tr w:rsidR="00312F3D" w14:paraId="16C43451" w14:textId="77777777" w:rsidTr="00334DEC">
        <w:trPr>
          <w:trHeight w:hRule="exact" w:val="787"/>
          <w:jc w:val="center"/>
        </w:trPr>
        <w:tc>
          <w:tcPr>
            <w:tcW w:w="670" w:type="dxa"/>
          </w:tcPr>
          <w:p w14:paraId="42A10E5F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医师</w:t>
            </w:r>
          </w:p>
          <w:p w14:paraId="37B130D9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签名</w:t>
            </w:r>
          </w:p>
        </w:tc>
        <w:tc>
          <w:tcPr>
            <w:tcW w:w="2835" w:type="dxa"/>
          </w:tcPr>
          <w:p w14:paraId="23ABC29C" w14:textId="77777777" w:rsidR="00312F3D" w:rsidRDefault="00312F3D">
            <w:pPr>
              <w:spacing w:before="120" w:after="120"/>
              <w:ind w:left="105" w:right="105"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965" w:type="dxa"/>
          </w:tcPr>
          <w:p w14:paraId="0F55A2FB" w14:textId="77777777" w:rsidR="00312F3D" w:rsidRDefault="00312F3D">
            <w:pPr>
              <w:spacing w:before="120" w:after="120"/>
              <w:ind w:left="105" w:right="105"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14:paraId="635A3586" w14:textId="77777777" w:rsidR="00312F3D" w:rsidRDefault="00312F3D">
            <w:pPr>
              <w:spacing w:before="120" w:after="120"/>
              <w:ind w:left="105" w:right="105" w:firstLineChars="200" w:firstLine="420"/>
              <w:rPr>
                <w:rFonts w:ascii="宋体" w:hAnsi="宋体"/>
                <w:szCs w:val="21"/>
              </w:rPr>
            </w:pPr>
          </w:p>
        </w:tc>
      </w:tr>
    </w:tbl>
    <w:p w14:paraId="0017CAB7" w14:textId="41875326" w:rsidR="00334DEC" w:rsidRDefault="00334DEC">
      <w:pPr>
        <w:spacing w:before="120" w:after="120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p w14:paraId="7F8DBDBB" w14:textId="77777777" w:rsidR="00312F3D" w:rsidRDefault="00312F3D">
      <w:pPr>
        <w:spacing w:before="120" w:after="120"/>
        <w:ind w:firstLineChars="200" w:firstLine="420"/>
        <w:rPr>
          <w:rFonts w:ascii="宋体" w:hAnsi="宋体"/>
          <w:bCs/>
          <w:szCs w:val="21"/>
        </w:rPr>
      </w:pPr>
    </w:p>
    <w:tbl>
      <w:tblPr>
        <w:tblW w:w="992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3260"/>
      </w:tblGrid>
      <w:tr w:rsidR="00312F3D" w14:paraId="03C7C3C4" w14:textId="77777777" w:rsidTr="00334DEC">
        <w:trPr>
          <w:trHeight w:hRule="exact" w:val="881"/>
        </w:trPr>
        <w:tc>
          <w:tcPr>
            <w:tcW w:w="709" w:type="dxa"/>
            <w:shd w:val="clear" w:color="auto" w:fill="auto"/>
            <w:vAlign w:val="center"/>
          </w:tcPr>
          <w:p w14:paraId="2BC8864E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51E2D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日</w:t>
            </w:r>
          </w:p>
          <w:p w14:paraId="78F38288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（术后第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E3819C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日</w:t>
            </w:r>
          </w:p>
          <w:p w14:paraId="22F00E39" w14:textId="77777777" w:rsidR="00312F3D" w:rsidRDefault="00DE4615">
            <w:pPr>
              <w:spacing w:before="120" w:after="120"/>
              <w:ind w:firstLineChars="200" w:firstLine="431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（术后第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5E5E4C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住院第18天</w:t>
            </w:r>
          </w:p>
          <w:p w14:paraId="35546F4A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（术后第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～</w:t>
            </w:r>
            <w:r>
              <w:rPr>
                <w:rFonts w:ascii="宋体" w:hAnsi="宋体"/>
                <w:b/>
                <w:w w:val="102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天，出院日）</w:t>
            </w:r>
          </w:p>
          <w:p w14:paraId="033E3018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）</w:t>
            </w:r>
          </w:p>
        </w:tc>
      </w:tr>
      <w:tr w:rsidR="00312F3D" w14:paraId="69C11229" w14:textId="77777777" w:rsidTr="00334DEC">
        <w:trPr>
          <w:trHeight w:val="2364"/>
        </w:trPr>
        <w:tc>
          <w:tcPr>
            <w:tcW w:w="709" w:type="dxa"/>
          </w:tcPr>
          <w:p w14:paraId="21ADEEC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主</w:t>
            </w:r>
          </w:p>
          <w:p w14:paraId="28AE1816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要</w:t>
            </w:r>
          </w:p>
          <w:p w14:paraId="39DEB961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诊</w:t>
            </w:r>
            <w:proofErr w:type="gramEnd"/>
          </w:p>
          <w:p w14:paraId="307A94F8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疗</w:t>
            </w:r>
            <w:proofErr w:type="gramEnd"/>
          </w:p>
          <w:p w14:paraId="69B1BE44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工</w:t>
            </w:r>
          </w:p>
          <w:p w14:paraId="62DD1E2D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作</w:t>
            </w:r>
          </w:p>
        </w:tc>
        <w:tc>
          <w:tcPr>
            <w:tcW w:w="2835" w:type="dxa"/>
          </w:tcPr>
          <w:p w14:paraId="57DB9EA1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医师查房</w:t>
            </w:r>
          </w:p>
          <w:p w14:paraId="1F61711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清醒后拔除气管插管</w:t>
            </w:r>
          </w:p>
          <w:p w14:paraId="783D2B37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转回普通病房</w:t>
            </w:r>
          </w:p>
          <w:p w14:paraId="5DAFDA5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观察切口有无血肿，渗血</w:t>
            </w:r>
          </w:p>
          <w:p w14:paraId="3E57EAB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拔除尿管（根据患者情况）</w:t>
            </w:r>
          </w:p>
        </w:tc>
        <w:tc>
          <w:tcPr>
            <w:tcW w:w="3119" w:type="dxa"/>
          </w:tcPr>
          <w:p w14:paraId="4DD511C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医师查房</w:t>
            </w:r>
          </w:p>
          <w:p w14:paraId="0218C7B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拔除胸管（根据引流量）</w:t>
            </w:r>
          </w:p>
          <w:p w14:paraId="0BB22341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安排相关复查并分析检查结果</w:t>
            </w:r>
          </w:p>
          <w:p w14:paraId="4BFF2671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观察切口情况</w:t>
            </w:r>
          </w:p>
        </w:tc>
        <w:tc>
          <w:tcPr>
            <w:tcW w:w="3260" w:type="dxa"/>
          </w:tcPr>
          <w:p w14:paraId="1672A5D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检查切口愈合情况</w:t>
            </w:r>
          </w:p>
          <w:p w14:paraId="4752049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确定患者可以出院</w:t>
            </w:r>
          </w:p>
          <w:p w14:paraId="308832D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向患者交代出院注意事项、复查日期</w:t>
            </w:r>
          </w:p>
          <w:p w14:paraId="741304D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通知出院处</w:t>
            </w:r>
          </w:p>
          <w:p w14:paraId="18AEC3A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开出院诊断书</w:t>
            </w:r>
          </w:p>
          <w:p w14:paraId="03944253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完成出院记录</w:t>
            </w:r>
          </w:p>
        </w:tc>
      </w:tr>
      <w:tr w:rsidR="00312F3D" w14:paraId="6291A1B0" w14:textId="77777777" w:rsidTr="00334DEC">
        <w:trPr>
          <w:trHeight w:val="1130"/>
        </w:trPr>
        <w:tc>
          <w:tcPr>
            <w:tcW w:w="709" w:type="dxa"/>
          </w:tcPr>
          <w:p w14:paraId="2EE2AEF3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495E6403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452FA8B9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50688EAF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5636A25E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08FFE557" w14:textId="77777777" w:rsidR="00312F3D" w:rsidRDefault="00312F3D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</w:p>
          <w:p w14:paraId="5C0DF160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重</w:t>
            </w:r>
          </w:p>
          <w:p w14:paraId="1DF1E79D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点</w:t>
            </w:r>
          </w:p>
          <w:p w14:paraId="644F2F8D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医</w:t>
            </w:r>
            <w:proofErr w:type="gramEnd"/>
          </w:p>
          <w:p w14:paraId="4CE012EE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瞩</w:t>
            </w:r>
          </w:p>
        </w:tc>
        <w:tc>
          <w:tcPr>
            <w:tcW w:w="2835" w:type="dxa"/>
          </w:tcPr>
          <w:p w14:paraId="4B432514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长期医嘱</w:t>
            </w:r>
          </w:p>
          <w:p w14:paraId="69F24A5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一级护理</w:t>
            </w:r>
          </w:p>
          <w:p w14:paraId="0F1A5F19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半流质饮食</w:t>
            </w:r>
          </w:p>
          <w:p w14:paraId="01BEE8C0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氧气吸入</w:t>
            </w:r>
          </w:p>
          <w:p w14:paraId="13F3B6BD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心电、无创血压及</w:t>
            </w:r>
            <w:proofErr w:type="gramStart"/>
            <w:r>
              <w:rPr>
                <w:rFonts w:ascii="宋体" w:hAnsi="宋体" w:hint="eastAsia"/>
                <w:w w:val="105"/>
                <w:kern w:val="0"/>
                <w:szCs w:val="21"/>
              </w:rPr>
              <w:t>经皮血氧饱和</w:t>
            </w:r>
            <w:proofErr w:type="gramEnd"/>
            <w:r>
              <w:rPr>
                <w:rFonts w:ascii="宋体" w:hAnsi="宋体" w:hint="eastAsia"/>
                <w:w w:val="105"/>
                <w:kern w:val="0"/>
                <w:szCs w:val="21"/>
              </w:rPr>
              <w:t>度监测</w:t>
            </w:r>
          </w:p>
          <w:p w14:paraId="07B631DB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预防用抗菌药物</w:t>
            </w:r>
          </w:p>
          <w:p w14:paraId="73A343B8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抗血小板治疗</w:t>
            </w:r>
          </w:p>
          <w:p w14:paraId="5969EDA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扩张冠状动脉、控制心率药物治疗</w:t>
            </w:r>
          </w:p>
          <w:p w14:paraId="4FCE99E6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43F2E6EB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床旁心电图</w:t>
            </w:r>
          </w:p>
          <w:p w14:paraId="5891A17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大换药</w:t>
            </w:r>
          </w:p>
          <w:p w14:paraId="65EBE868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复查血常规及相关指标</w:t>
            </w:r>
          </w:p>
          <w:p w14:paraId="263FD4F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其他特殊医嘱</w:t>
            </w:r>
          </w:p>
        </w:tc>
        <w:tc>
          <w:tcPr>
            <w:tcW w:w="3119" w:type="dxa"/>
          </w:tcPr>
          <w:p w14:paraId="79DAEDBC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长期医嘱</w:t>
            </w:r>
          </w:p>
          <w:p w14:paraId="5EDF40DA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饮食：低盐低脂饮食</w:t>
            </w:r>
            <w:r>
              <w:rPr>
                <w:rFonts w:ascii="宋体" w:hAnsi="宋体"/>
                <w:w w:val="105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糖尿病饮食</w:t>
            </w:r>
            <w:r>
              <w:rPr>
                <w:rFonts w:ascii="宋体" w:hAnsi="宋体"/>
                <w:w w:val="105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其他</w:t>
            </w:r>
          </w:p>
          <w:p w14:paraId="35C7D94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停一级护理，改二级护理（时间视病情恢复定）</w:t>
            </w:r>
          </w:p>
          <w:p w14:paraId="4EE6D906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停止监测（时间视病情恢复定）</w:t>
            </w:r>
          </w:p>
          <w:p w14:paraId="0920946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停用抗菌药物（时间视病情恢复定）</w:t>
            </w:r>
          </w:p>
          <w:p w14:paraId="41EAB386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63F5EFAC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拔除深静脉置管并行留置针穿刺（时间视病情恢复定）</w:t>
            </w:r>
          </w:p>
          <w:p w14:paraId="6CF88B13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复查</w:t>
            </w:r>
            <w:r>
              <w:rPr>
                <w:rFonts w:ascii="宋体" w:hAnsi="宋体"/>
                <w:w w:val="105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线胸片、心电图、超声心动图以及血常规，血生化全套</w:t>
            </w:r>
          </w:p>
          <w:p w14:paraId="15FC3FD5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大换药</w:t>
            </w:r>
          </w:p>
        </w:tc>
        <w:tc>
          <w:tcPr>
            <w:tcW w:w="3260" w:type="dxa"/>
          </w:tcPr>
          <w:p w14:paraId="09297F76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b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5"/>
                <w:kern w:val="0"/>
                <w:szCs w:val="21"/>
              </w:rPr>
              <w:t>临时医嘱</w:t>
            </w:r>
          </w:p>
          <w:p w14:paraId="180B845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通知出院</w:t>
            </w:r>
          </w:p>
          <w:p w14:paraId="0CE1F453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出院带药：β受体阻滞剂</w:t>
            </w:r>
          </w:p>
          <w:p w14:paraId="5366D663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出院带药：他</w:t>
            </w:r>
            <w:proofErr w:type="gramStart"/>
            <w:r>
              <w:rPr>
                <w:rFonts w:ascii="宋体" w:hAnsi="宋体" w:hint="eastAsia"/>
                <w:szCs w:val="21"/>
              </w:rPr>
              <w:t>汀</w:t>
            </w:r>
            <w:proofErr w:type="gramEnd"/>
            <w:r>
              <w:rPr>
                <w:rFonts w:ascii="宋体" w:hAnsi="宋体" w:hint="eastAsia"/>
                <w:szCs w:val="21"/>
              </w:rPr>
              <w:t>类药物</w:t>
            </w:r>
          </w:p>
          <w:p w14:paraId="2B3B83AF" w14:textId="77777777" w:rsidR="00312F3D" w:rsidRDefault="00DE4615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出院带药：抗血小板药</w:t>
            </w:r>
          </w:p>
          <w:p w14:paraId="2537A3B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伤口换药</w:t>
            </w:r>
          </w:p>
        </w:tc>
      </w:tr>
      <w:tr w:rsidR="00312F3D" w14:paraId="0FDE565C" w14:textId="77777777" w:rsidTr="00334DEC">
        <w:trPr>
          <w:trHeight w:val="1130"/>
        </w:trPr>
        <w:tc>
          <w:tcPr>
            <w:tcW w:w="709" w:type="dxa"/>
          </w:tcPr>
          <w:p w14:paraId="07F4CBD6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主要</w:t>
            </w:r>
          </w:p>
          <w:p w14:paraId="553C7DA0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护理</w:t>
            </w:r>
          </w:p>
          <w:p w14:paraId="0CAC3566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工作</w:t>
            </w:r>
          </w:p>
        </w:tc>
        <w:tc>
          <w:tcPr>
            <w:tcW w:w="2835" w:type="dxa"/>
          </w:tcPr>
          <w:p w14:paraId="45894E77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观察患者情况</w:t>
            </w:r>
          </w:p>
          <w:p w14:paraId="3F93FEDA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记录生命体征</w:t>
            </w:r>
          </w:p>
          <w:p w14:paraId="2BA4BFF2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记录</w:t>
            </w:r>
            <w:r>
              <w:rPr>
                <w:rFonts w:ascii="宋体" w:hAnsi="宋体"/>
                <w:w w:val="105"/>
                <w:kern w:val="0"/>
                <w:szCs w:val="21"/>
              </w:rPr>
              <w:t xml:space="preserve"> 24 </w:t>
            </w:r>
            <w:r>
              <w:rPr>
                <w:rFonts w:ascii="宋体" w:hAnsi="宋体" w:hint="eastAsia"/>
                <w:w w:val="105"/>
                <w:kern w:val="0"/>
                <w:szCs w:val="21"/>
              </w:rPr>
              <w:t>小时出入量</w:t>
            </w:r>
          </w:p>
          <w:p w14:paraId="6A647D1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术后康复指导</w:t>
            </w:r>
          </w:p>
        </w:tc>
        <w:tc>
          <w:tcPr>
            <w:tcW w:w="3119" w:type="dxa"/>
          </w:tcPr>
          <w:p w14:paraId="2C1F6420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患者一般状况及切口情况</w:t>
            </w:r>
          </w:p>
          <w:p w14:paraId="4B50DCC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联系相关复查</w:t>
            </w:r>
          </w:p>
          <w:p w14:paraId="78322D6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鼓励患者下床活动，利于恢复观察情况</w:t>
            </w:r>
          </w:p>
          <w:p w14:paraId="3805DA2F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术后康复指导</w:t>
            </w:r>
          </w:p>
        </w:tc>
        <w:tc>
          <w:tcPr>
            <w:tcW w:w="3260" w:type="dxa"/>
          </w:tcPr>
          <w:p w14:paraId="5390156A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向患者交代出院注意事项及复查日期</w:t>
            </w:r>
          </w:p>
          <w:p w14:paraId="59926344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帮助患者办理出院手续</w:t>
            </w:r>
          </w:p>
          <w:p w14:paraId="5FF706C9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通知出院处</w:t>
            </w:r>
          </w:p>
          <w:p w14:paraId="22CC3A1E" w14:textId="77777777" w:rsidR="00312F3D" w:rsidRDefault="00DE4615">
            <w:pPr>
              <w:pStyle w:val="ac"/>
              <w:numPr>
                <w:ilvl w:val="0"/>
                <w:numId w:val="7"/>
              </w:numPr>
              <w:ind w:firstLineChars="0"/>
              <w:rPr>
                <w:rFonts w:ascii="宋体" w:hAnsi="宋体"/>
                <w:w w:val="105"/>
                <w:kern w:val="0"/>
                <w:szCs w:val="21"/>
              </w:rPr>
            </w:pPr>
            <w:r>
              <w:rPr>
                <w:rFonts w:ascii="宋体" w:hAnsi="宋体" w:hint="eastAsia"/>
                <w:w w:val="105"/>
                <w:kern w:val="0"/>
                <w:szCs w:val="21"/>
              </w:rPr>
              <w:t>康复宣教</w:t>
            </w:r>
          </w:p>
        </w:tc>
      </w:tr>
      <w:tr w:rsidR="00312F3D" w14:paraId="15718CF9" w14:textId="77777777" w:rsidTr="00334DEC">
        <w:trPr>
          <w:trHeight w:val="831"/>
        </w:trPr>
        <w:tc>
          <w:tcPr>
            <w:tcW w:w="709" w:type="dxa"/>
          </w:tcPr>
          <w:p w14:paraId="5FA3C982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病情</w:t>
            </w:r>
          </w:p>
          <w:p w14:paraId="29766202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变异</w:t>
            </w:r>
          </w:p>
          <w:p w14:paraId="3D9AC224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lastRenderedPageBreak/>
              <w:t>记录</w:t>
            </w:r>
          </w:p>
        </w:tc>
        <w:tc>
          <w:tcPr>
            <w:tcW w:w="2835" w:type="dxa"/>
          </w:tcPr>
          <w:p w14:paraId="7516A9A1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lastRenderedPageBreak/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01767B6E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3969DAD7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lastRenderedPageBreak/>
              <w:t>2.</w:t>
            </w:r>
          </w:p>
        </w:tc>
        <w:tc>
          <w:tcPr>
            <w:tcW w:w="3119" w:type="dxa"/>
          </w:tcPr>
          <w:p w14:paraId="2CFD4692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lastRenderedPageBreak/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0B891387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24BED645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lastRenderedPageBreak/>
              <w:t>2.</w:t>
            </w:r>
          </w:p>
        </w:tc>
        <w:tc>
          <w:tcPr>
            <w:tcW w:w="3260" w:type="dxa"/>
          </w:tcPr>
          <w:p w14:paraId="482EDFB2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w w:val="102"/>
                <w:kern w:val="0"/>
                <w:szCs w:val="21"/>
              </w:rPr>
              <w:lastRenderedPageBreak/>
              <w:t>□无</w:t>
            </w:r>
            <w:r>
              <w:rPr>
                <w:rFonts w:ascii="宋体" w:hAnsi="宋体"/>
                <w:w w:val="102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w w:val="102"/>
                <w:kern w:val="0"/>
                <w:szCs w:val="21"/>
              </w:rPr>
              <w:t>□有，原因：</w:t>
            </w:r>
          </w:p>
          <w:p w14:paraId="49488635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t>1.</w:t>
            </w:r>
          </w:p>
          <w:p w14:paraId="7E517139" w14:textId="77777777" w:rsidR="00312F3D" w:rsidRDefault="00DE4615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  <w:r>
              <w:rPr>
                <w:rFonts w:ascii="宋体" w:hAnsi="宋体"/>
                <w:w w:val="102"/>
                <w:kern w:val="0"/>
                <w:szCs w:val="21"/>
              </w:rPr>
              <w:lastRenderedPageBreak/>
              <w:t>2.</w:t>
            </w:r>
          </w:p>
        </w:tc>
      </w:tr>
      <w:tr w:rsidR="00312F3D" w14:paraId="3DF5DA5B" w14:textId="77777777" w:rsidTr="00334DEC">
        <w:trPr>
          <w:trHeight w:val="831"/>
        </w:trPr>
        <w:tc>
          <w:tcPr>
            <w:tcW w:w="709" w:type="dxa"/>
          </w:tcPr>
          <w:p w14:paraId="4039EA46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lastRenderedPageBreak/>
              <w:t>护士</w:t>
            </w:r>
          </w:p>
          <w:p w14:paraId="08DD53A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签名</w:t>
            </w:r>
          </w:p>
        </w:tc>
        <w:tc>
          <w:tcPr>
            <w:tcW w:w="2835" w:type="dxa"/>
          </w:tcPr>
          <w:p w14:paraId="2DDEE770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5B618F40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48C162BD" w14:textId="77777777" w:rsidR="00312F3D" w:rsidRDefault="00312F3D">
            <w:pPr>
              <w:spacing w:before="120" w:after="120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</w:tr>
      <w:tr w:rsidR="00312F3D" w14:paraId="731653AD" w14:textId="77777777" w:rsidTr="00334DEC">
        <w:trPr>
          <w:trHeight w:hRule="exact" w:val="975"/>
        </w:trPr>
        <w:tc>
          <w:tcPr>
            <w:tcW w:w="709" w:type="dxa"/>
          </w:tcPr>
          <w:p w14:paraId="1BC6ABE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医师</w:t>
            </w:r>
          </w:p>
          <w:p w14:paraId="2FBD8467" w14:textId="77777777" w:rsidR="00312F3D" w:rsidRDefault="00DE4615">
            <w:pPr>
              <w:spacing w:before="120" w:after="120"/>
              <w:jc w:val="center"/>
              <w:rPr>
                <w:rFonts w:ascii="宋体" w:hAnsi="宋体"/>
                <w:b/>
                <w:w w:val="10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w w:val="102"/>
                <w:kern w:val="0"/>
                <w:szCs w:val="21"/>
              </w:rPr>
              <w:t>签名</w:t>
            </w:r>
          </w:p>
        </w:tc>
        <w:tc>
          <w:tcPr>
            <w:tcW w:w="2835" w:type="dxa"/>
          </w:tcPr>
          <w:p w14:paraId="148D21D6" w14:textId="77777777" w:rsidR="00312F3D" w:rsidRDefault="00312F3D">
            <w:pPr>
              <w:spacing w:before="120" w:after="120"/>
              <w:ind w:firstLineChars="200" w:firstLine="427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0557CDFC" w14:textId="77777777" w:rsidR="00312F3D" w:rsidRDefault="00312F3D">
            <w:pPr>
              <w:spacing w:before="120" w:after="120"/>
              <w:ind w:firstLineChars="200" w:firstLine="427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485FBB7" w14:textId="77777777" w:rsidR="00312F3D" w:rsidRDefault="00312F3D">
            <w:pPr>
              <w:spacing w:before="120" w:after="120"/>
              <w:ind w:firstLineChars="200" w:firstLine="427"/>
              <w:jc w:val="left"/>
              <w:rPr>
                <w:rFonts w:ascii="宋体" w:hAnsi="宋体"/>
                <w:w w:val="102"/>
                <w:kern w:val="0"/>
                <w:szCs w:val="21"/>
              </w:rPr>
            </w:pPr>
          </w:p>
        </w:tc>
      </w:tr>
    </w:tbl>
    <w:p w14:paraId="3A94F687" w14:textId="77777777" w:rsidR="00312F3D" w:rsidRDefault="00312F3D">
      <w:pPr>
        <w:spacing w:before="120" w:after="120"/>
        <w:jc w:val="left"/>
        <w:rPr>
          <w:rFonts w:ascii="宋体" w:hAnsi="宋体"/>
          <w:b/>
          <w:w w:val="102"/>
          <w:kern w:val="0"/>
          <w:szCs w:val="21"/>
          <w:lang w:eastAsia="en-US"/>
        </w:rPr>
      </w:pPr>
    </w:p>
    <w:sectPr w:rsidR="00312F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F0A1" w14:textId="77777777" w:rsidR="00D7641D" w:rsidRDefault="00D7641D">
      <w:r>
        <w:separator/>
      </w:r>
    </w:p>
  </w:endnote>
  <w:endnote w:type="continuationSeparator" w:id="0">
    <w:p w14:paraId="17D21D42" w14:textId="77777777" w:rsidR="00D7641D" w:rsidRDefault="00D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32A7" w14:textId="77777777" w:rsidR="00D7641D" w:rsidRDefault="00D7641D">
      <w:r>
        <w:separator/>
      </w:r>
    </w:p>
  </w:footnote>
  <w:footnote w:type="continuationSeparator" w:id="0">
    <w:p w14:paraId="5ED36D88" w14:textId="77777777" w:rsidR="00D7641D" w:rsidRDefault="00D7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0874" w14:textId="77777777" w:rsidR="00312F3D" w:rsidRDefault="00312F3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CA1"/>
    <w:multiLevelType w:val="multilevel"/>
    <w:tmpl w:val="0BF31CA1"/>
    <w:lvl w:ilvl="0">
      <w:start w:val="1"/>
      <w:numFmt w:val="decimal"/>
      <w:suff w:val="nothing"/>
      <w:lvlText w:val="%1.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17" w:hanging="420"/>
      </w:pPr>
    </w:lvl>
    <w:lvl w:ilvl="2">
      <w:start w:val="1"/>
      <w:numFmt w:val="lowerRoman"/>
      <w:lvlText w:val="%3."/>
      <w:lvlJc w:val="right"/>
      <w:pPr>
        <w:ind w:left="2537" w:hanging="420"/>
      </w:pPr>
    </w:lvl>
    <w:lvl w:ilvl="3">
      <w:start w:val="1"/>
      <w:numFmt w:val="decimal"/>
      <w:lvlText w:val="%4."/>
      <w:lvlJc w:val="left"/>
      <w:pPr>
        <w:ind w:left="2957" w:hanging="420"/>
      </w:pPr>
    </w:lvl>
    <w:lvl w:ilvl="4">
      <w:start w:val="1"/>
      <w:numFmt w:val="lowerLetter"/>
      <w:lvlText w:val="%5)"/>
      <w:lvlJc w:val="left"/>
      <w:pPr>
        <w:ind w:left="3377" w:hanging="420"/>
      </w:pPr>
    </w:lvl>
    <w:lvl w:ilvl="5">
      <w:start w:val="1"/>
      <w:numFmt w:val="lowerRoman"/>
      <w:lvlText w:val="%6."/>
      <w:lvlJc w:val="right"/>
      <w:pPr>
        <w:ind w:left="3797" w:hanging="420"/>
      </w:pPr>
    </w:lvl>
    <w:lvl w:ilvl="6">
      <w:start w:val="1"/>
      <w:numFmt w:val="decimal"/>
      <w:lvlText w:val="%7."/>
      <w:lvlJc w:val="left"/>
      <w:pPr>
        <w:ind w:left="4217" w:hanging="420"/>
      </w:pPr>
    </w:lvl>
    <w:lvl w:ilvl="7">
      <w:start w:val="1"/>
      <w:numFmt w:val="lowerLetter"/>
      <w:lvlText w:val="%8)"/>
      <w:lvlJc w:val="left"/>
      <w:pPr>
        <w:ind w:left="4637" w:hanging="420"/>
      </w:pPr>
    </w:lvl>
    <w:lvl w:ilvl="8">
      <w:start w:val="1"/>
      <w:numFmt w:val="lowerRoman"/>
      <w:lvlText w:val="%9."/>
      <w:lvlJc w:val="right"/>
      <w:pPr>
        <w:ind w:left="5057" w:hanging="420"/>
      </w:pPr>
    </w:lvl>
  </w:abstractNum>
  <w:abstractNum w:abstractNumId="1" w15:restartNumberingAfterBreak="0">
    <w:nsid w:val="39A12356"/>
    <w:multiLevelType w:val="multilevel"/>
    <w:tmpl w:val="39A12356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A42A2C"/>
    <w:multiLevelType w:val="multilevel"/>
    <w:tmpl w:val="61A42A2C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33231C8"/>
    <w:multiLevelType w:val="multilevel"/>
    <w:tmpl w:val="633231C8"/>
    <w:lvl w:ilvl="0">
      <w:start w:val="1"/>
      <w:numFmt w:val="bullet"/>
      <w:lvlText w:val="□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87EAA"/>
    <w:multiLevelType w:val="multilevel"/>
    <w:tmpl w:val="6F887EAA"/>
    <w:lvl w:ilvl="0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1727D27"/>
    <w:multiLevelType w:val="multilevel"/>
    <w:tmpl w:val="71727D27"/>
    <w:lvl w:ilvl="0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4AA7E1A"/>
    <w:multiLevelType w:val="multilevel"/>
    <w:tmpl w:val="74AA7E1A"/>
    <w:lvl w:ilvl="0">
      <w:start w:val="5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14"/>
    <w:rsid w:val="00003683"/>
    <w:rsid w:val="000112D2"/>
    <w:rsid w:val="00016353"/>
    <w:rsid w:val="00020FE7"/>
    <w:rsid w:val="00024CDE"/>
    <w:rsid w:val="000309F0"/>
    <w:rsid w:val="00033C0C"/>
    <w:rsid w:val="000734FC"/>
    <w:rsid w:val="00077701"/>
    <w:rsid w:val="000916EE"/>
    <w:rsid w:val="000926B5"/>
    <w:rsid w:val="000A6301"/>
    <w:rsid w:val="000A65D7"/>
    <w:rsid w:val="000B33EF"/>
    <w:rsid w:val="000C2D6C"/>
    <w:rsid w:val="000D08A8"/>
    <w:rsid w:val="000D0FD5"/>
    <w:rsid w:val="000D295C"/>
    <w:rsid w:val="000F3769"/>
    <w:rsid w:val="001043C1"/>
    <w:rsid w:val="001100E0"/>
    <w:rsid w:val="00111A60"/>
    <w:rsid w:val="00117412"/>
    <w:rsid w:val="00120F6F"/>
    <w:rsid w:val="00140AE5"/>
    <w:rsid w:val="001410C9"/>
    <w:rsid w:val="001510AA"/>
    <w:rsid w:val="00151D8D"/>
    <w:rsid w:val="00154417"/>
    <w:rsid w:val="00155303"/>
    <w:rsid w:val="00172F9A"/>
    <w:rsid w:val="00181402"/>
    <w:rsid w:val="00183C4A"/>
    <w:rsid w:val="00185EC6"/>
    <w:rsid w:val="00190A5F"/>
    <w:rsid w:val="001A566F"/>
    <w:rsid w:val="001C09B4"/>
    <w:rsid w:val="001D03B4"/>
    <w:rsid w:val="001D1133"/>
    <w:rsid w:val="001D3415"/>
    <w:rsid w:val="001D5A10"/>
    <w:rsid w:val="001E1E11"/>
    <w:rsid w:val="001F18FC"/>
    <w:rsid w:val="001F6E58"/>
    <w:rsid w:val="002031DB"/>
    <w:rsid w:val="00206E82"/>
    <w:rsid w:val="002112E2"/>
    <w:rsid w:val="002143DA"/>
    <w:rsid w:val="00237C12"/>
    <w:rsid w:val="00251FB1"/>
    <w:rsid w:val="00272DCC"/>
    <w:rsid w:val="00277201"/>
    <w:rsid w:val="00277209"/>
    <w:rsid w:val="002919C4"/>
    <w:rsid w:val="002A2375"/>
    <w:rsid w:val="002B639A"/>
    <w:rsid w:val="002B77A8"/>
    <w:rsid w:val="002C087C"/>
    <w:rsid w:val="002C5153"/>
    <w:rsid w:val="002F2E98"/>
    <w:rsid w:val="002F7272"/>
    <w:rsid w:val="00300BC4"/>
    <w:rsid w:val="00310644"/>
    <w:rsid w:val="00312F3D"/>
    <w:rsid w:val="003323F6"/>
    <w:rsid w:val="00334DEC"/>
    <w:rsid w:val="00336B14"/>
    <w:rsid w:val="003410FA"/>
    <w:rsid w:val="00341A89"/>
    <w:rsid w:val="00347BE5"/>
    <w:rsid w:val="00350291"/>
    <w:rsid w:val="003517A4"/>
    <w:rsid w:val="003627E3"/>
    <w:rsid w:val="00363855"/>
    <w:rsid w:val="00363C84"/>
    <w:rsid w:val="00365256"/>
    <w:rsid w:val="00380220"/>
    <w:rsid w:val="0038186B"/>
    <w:rsid w:val="00382D92"/>
    <w:rsid w:val="003867E5"/>
    <w:rsid w:val="00386EE9"/>
    <w:rsid w:val="0039101D"/>
    <w:rsid w:val="00397B46"/>
    <w:rsid w:val="003A5341"/>
    <w:rsid w:val="003C3803"/>
    <w:rsid w:val="003E2114"/>
    <w:rsid w:val="003E2199"/>
    <w:rsid w:val="003E7D84"/>
    <w:rsid w:val="003F3EDB"/>
    <w:rsid w:val="0041302B"/>
    <w:rsid w:val="00414D2E"/>
    <w:rsid w:val="00415BE9"/>
    <w:rsid w:val="004175D1"/>
    <w:rsid w:val="00434307"/>
    <w:rsid w:val="00437F37"/>
    <w:rsid w:val="00443291"/>
    <w:rsid w:val="0044395B"/>
    <w:rsid w:val="0046128F"/>
    <w:rsid w:val="00465E49"/>
    <w:rsid w:val="00471FDF"/>
    <w:rsid w:val="00477197"/>
    <w:rsid w:val="00477A4B"/>
    <w:rsid w:val="0048454C"/>
    <w:rsid w:val="004968DC"/>
    <w:rsid w:val="00496B39"/>
    <w:rsid w:val="004B4C6D"/>
    <w:rsid w:val="004B6FB6"/>
    <w:rsid w:val="004C036E"/>
    <w:rsid w:val="004C175D"/>
    <w:rsid w:val="004C74F9"/>
    <w:rsid w:val="004D7FF3"/>
    <w:rsid w:val="004E6302"/>
    <w:rsid w:val="004F0FC1"/>
    <w:rsid w:val="00501C39"/>
    <w:rsid w:val="00507765"/>
    <w:rsid w:val="005079E1"/>
    <w:rsid w:val="0051215D"/>
    <w:rsid w:val="005364B0"/>
    <w:rsid w:val="00536B46"/>
    <w:rsid w:val="00550E9C"/>
    <w:rsid w:val="0056408B"/>
    <w:rsid w:val="00565DF9"/>
    <w:rsid w:val="00566BD9"/>
    <w:rsid w:val="00573C24"/>
    <w:rsid w:val="005817F3"/>
    <w:rsid w:val="00590D4D"/>
    <w:rsid w:val="00592EA2"/>
    <w:rsid w:val="005978F5"/>
    <w:rsid w:val="00597954"/>
    <w:rsid w:val="005B2F24"/>
    <w:rsid w:val="005C22A0"/>
    <w:rsid w:val="005D0C20"/>
    <w:rsid w:val="005D410F"/>
    <w:rsid w:val="005F010B"/>
    <w:rsid w:val="005F5637"/>
    <w:rsid w:val="005F62A8"/>
    <w:rsid w:val="005F63A0"/>
    <w:rsid w:val="00610D4A"/>
    <w:rsid w:val="0061143C"/>
    <w:rsid w:val="00612F2F"/>
    <w:rsid w:val="006153CA"/>
    <w:rsid w:val="00623163"/>
    <w:rsid w:val="00642C99"/>
    <w:rsid w:val="00644A82"/>
    <w:rsid w:val="00653B77"/>
    <w:rsid w:val="00674B51"/>
    <w:rsid w:val="00681E60"/>
    <w:rsid w:val="0068420B"/>
    <w:rsid w:val="0068705F"/>
    <w:rsid w:val="006975D6"/>
    <w:rsid w:val="006D74B7"/>
    <w:rsid w:val="006E0001"/>
    <w:rsid w:val="006F306E"/>
    <w:rsid w:val="006F5BCD"/>
    <w:rsid w:val="00703342"/>
    <w:rsid w:val="007052F2"/>
    <w:rsid w:val="00717145"/>
    <w:rsid w:val="00726DF7"/>
    <w:rsid w:val="007346B6"/>
    <w:rsid w:val="00737952"/>
    <w:rsid w:val="00743A96"/>
    <w:rsid w:val="00754A36"/>
    <w:rsid w:val="0077105E"/>
    <w:rsid w:val="007859BB"/>
    <w:rsid w:val="00792A6A"/>
    <w:rsid w:val="00792E08"/>
    <w:rsid w:val="00794182"/>
    <w:rsid w:val="007A2533"/>
    <w:rsid w:val="007A400B"/>
    <w:rsid w:val="007A4CBC"/>
    <w:rsid w:val="007A55B3"/>
    <w:rsid w:val="007A5FA1"/>
    <w:rsid w:val="007A768F"/>
    <w:rsid w:val="007B31BE"/>
    <w:rsid w:val="007B59E2"/>
    <w:rsid w:val="007B668C"/>
    <w:rsid w:val="007C2084"/>
    <w:rsid w:val="007D51A7"/>
    <w:rsid w:val="007E4D7A"/>
    <w:rsid w:val="007F15B9"/>
    <w:rsid w:val="00802D0B"/>
    <w:rsid w:val="008121E6"/>
    <w:rsid w:val="00835961"/>
    <w:rsid w:val="00841760"/>
    <w:rsid w:val="008807B8"/>
    <w:rsid w:val="008822FD"/>
    <w:rsid w:val="00883177"/>
    <w:rsid w:val="008869EB"/>
    <w:rsid w:val="008C260D"/>
    <w:rsid w:val="008C3424"/>
    <w:rsid w:val="008E4570"/>
    <w:rsid w:val="00901ECB"/>
    <w:rsid w:val="00902FCE"/>
    <w:rsid w:val="00904A6D"/>
    <w:rsid w:val="00915357"/>
    <w:rsid w:val="00921B87"/>
    <w:rsid w:val="009230DF"/>
    <w:rsid w:val="00923F0D"/>
    <w:rsid w:val="00936B35"/>
    <w:rsid w:val="00943662"/>
    <w:rsid w:val="00943D22"/>
    <w:rsid w:val="00954094"/>
    <w:rsid w:val="0095725A"/>
    <w:rsid w:val="00970FCE"/>
    <w:rsid w:val="00986548"/>
    <w:rsid w:val="009910E2"/>
    <w:rsid w:val="00991A87"/>
    <w:rsid w:val="009A3AE1"/>
    <w:rsid w:val="009A4D0C"/>
    <w:rsid w:val="009C25A6"/>
    <w:rsid w:val="009E3A17"/>
    <w:rsid w:val="009F1E4C"/>
    <w:rsid w:val="009F5FB3"/>
    <w:rsid w:val="009F7F18"/>
    <w:rsid w:val="00A0174D"/>
    <w:rsid w:val="00A02A12"/>
    <w:rsid w:val="00A03FFC"/>
    <w:rsid w:val="00A061FF"/>
    <w:rsid w:val="00A06F06"/>
    <w:rsid w:val="00A158EC"/>
    <w:rsid w:val="00A168EA"/>
    <w:rsid w:val="00A16ACF"/>
    <w:rsid w:val="00A26064"/>
    <w:rsid w:val="00A32751"/>
    <w:rsid w:val="00A62442"/>
    <w:rsid w:val="00A9152F"/>
    <w:rsid w:val="00A96E36"/>
    <w:rsid w:val="00AD10DD"/>
    <w:rsid w:val="00AD4099"/>
    <w:rsid w:val="00AE6E3D"/>
    <w:rsid w:val="00B1280D"/>
    <w:rsid w:val="00B161E3"/>
    <w:rsid w:val="00B31944"/>
    <w:rsid w:val="00B4047F"/>
    <w:rsid w:val="00B60CDB"/>
    <w:rsid w:val="00B628A0"/>
    <w:rsid w:val="00B776AB"/>
    <w:rsid w:val="00B94394"/>
    <w:rsid w:val="00B948CA"/>
    <w:rsid w:val="00B96C57"/>
    <w:rsid w:val="00BA641C"/>
    <w:rsid w:val="00BA7AF3"/>
    <w:rsid w:val="00BB51A8"/>
    <w:rsid w:val="00BC2C8F"/>
    <w:rsid w:val="00BE6332"/>
    <w:rsid w:val="00C02570"/>
    <w:rsid w:val="00C0665D"/>
    <w:rsid w:val="00C10FFD"/>
    <w:rsid w:val="00C13007"/>
    <w:rsid w:val="00C170D6"/>
    <w:rsid w:val="00C24840"/>
    <w:rsid w:val="00C2566F"/>
    <w:rsid w:val="00C260E2"/>
    <w:rsid w:val="00C3005E"/>
    <w:rsid w:val="00C33D81"/>
    <w:rsid w:val="00C414BB"/>
    <w:rsid w:val="00C51980"/>
    <w:rsid w:val="00C5771E"/>
    <w:rsid w:val="00C60041"/>
    <w:rsid w:val="00C62E1E"/>
    <w:rsid w:val="00C6328F"/>
    <w:rsid w:val="00C6413B"/>
    <w:rsid w:val="00C74500"/>
    <w:rsid w:val="00C74EC0"/>
    <w:rsid w:val="00C77BE9"/>
    <w:rsid w:val="00CB05C1"/>
    <w:rsid w:val="00CC1193"/>
    <w:rsid w:val="00CC60F7"/>
    <w:rsid w:val="00CC6570"/>
    <w:rsid w:val="00CE4B09"/>
    <w:rsid w:val="00D13146"/>
    <w:rsid w:val="00D1740E"/>
    <w:rsid w:val="00D24D1D"/>
    <w:rsid w:val="00D34A97"/>
    <w:rsid w:val="00D43B6B"/>
    <w:rsid w:val="00D559B8"/>
    <w:rsid w:val="00D56DAD"/>
    <w:rsid w:val="00D7641D"/>
    <w:rsid w:val="00D76B81"/>
    <w:rsid w:val="00D801E1"/>
    <w:rsid w:val="00D87C2F"/>
    <w:rsid w:val="00D919A5"/>
    <w:rsid w:val="00DA2B01"/>
    <w:rsid w:val="00DB6C0A"/>
    <w:rsid w:val="00DC50BA"/>
    <w:rsid w:val="00DC5FD4"/>
    <w:rsid w:val="00DC7D36"/>
    <w:rsid w:val="00DD7761"/>
    <w:rsid w:val="00DE37E6"/>
    <w:rsid w:val="00DE4615"/>
    <w:rsid w:val="00DF72A8"/>
    <w:rsid w:val="00E23CAB"/>
    <w:rsid w:val="00E423F5"/>
    <w:rsid w:val="00E7081D"/>
    <w:rsid w:val="00E71A15"/>
    <w:rsid w:val="00E75BF1"/>
    <w:rsid w:val="00E763DC"/>
    <w:rsid w:val="00E84F30"/>
    <w:rsid w:val="00E87EAB"/>
    <w:rsid w:val="00E93128"/>
    <w:rsid w:val="00EA7021"/>
    <w:rsid w:val="00ED1A11"/>
    <w:rsid w:val="00ED5864"/>
    <w:rsid w:val="00ED6EAB"/>
    <w:rsid w:val="00EE4C55"/>
    <w:rsid w:val="00EE7A82"/>
    <w:rsid w:val="00EF0116"/>
    <w:rsid w:val="00EF6ABF"/>
    <w:rsid w:val="00F03DA1"/>
    <w:rsid w:val="00F213CF"/>
    <w:rsid w:val="00F27D6D"/>
    <w:rsid w:val="00F431BB"/>
    <w:rsid w:val="00F53980"/>
    <w:rsid w:val="00F921D8"/>
    <w:rsid w:val="00FA4D24"/>
    <w:rsid w:val="00FC0D5F"/>
    <w:rsid w:val="00FC7437"/>
    <w:rsid w:val="00FF0E49"/>
    <w:rsid w:val="0E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47CA0"/>
  <w15:docId w15:val="{EF84A772-6839-4D86-9A90-837E0B8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rFonts w:ascii="宋体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List Paragraph"/>
    <w:basedOn w:val="a"/>
    <w:uiPriority w:val="34"/>
    <w:qFormat/>
    <w:pPr>
      <w:spacing w:before="120" w:after="120"/>
      <w:ind w:firstLineChars="200" w:firstLine="420"/>
      <w:jc w:val="left"/>
    </w:pPr>
    <w:rPr>
      <w:rFonts w:ascii="Calibri" w:hAnsi="Calibri"/>
      <w:szCs w:val="22"/>
    </w:rPr>
  </w:style>
  <w:style w:type="character" w:customStyle="1" w:styleId="a6">
    <w:name w:val="批注框文本 字符"/>
    <w:link w:val="a5"/>
    <w:rPr>
      <w:rFonts w:ascii="宋体"/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文字 字符"/>
    <w:basedOn w:val="a0"/>
    <w:link w:val="a3"/>
    <w:rPr>
      <w:kern w:val="2"/>
      <w:sz w:val="21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493</Words>
  <Characters>2815</Characters>
  <Application>Microsoft Office Word</Application>
  <DocSecurity>0</DocSecurity>
  <Lines>23</Lines>
  <Paragraphs>6</Paragraphs>
  <ScaleCrop>false</ScaleCrop>
  <Company>MC SYSTEM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Xuhui Li</cp:lastModifiedBy>
  <cp:revision>41</cp:revision>
  <dcterms:created xsi:type="dcterms:W3CDTF">2018-10-01T13:01:00Z</dcterms:created>
  <dcterms:modified xsi:type="dcterms:W3CDTF">2019-12-26T06:58:00Z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