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56B9" w14:textId="77777777" w:rsidR="0069672B" w:rsidRPr="00840940" w:rsidRDefault="0069672B" w:rsidP="004D3C44">
      <w:pPr>
        <w:pStyle w:val="1"/>
        <w:spacing w:before="0" w:after="0" w:line="276" w:lineRule="auto"/>
        <w:jc w:val="center"/>
        <w:rPr>
          <w:rFonts w:ascii="宋体"/>
        </w:rPr>
      </w:pPr>
      <w:r w:rsidRPr="00840940">
        <w:rPr>
          <w:rFonts w:ascii="宋体" w:hAnsi="宋体" w:hint="eastAsia"/>
        </w:rPr>
        <w:t>肾上腺无功能腺瘤</w:t>
      </w:r>
      <w:r w:rsidR="00840940" w:rsidRPr="00840940">
        <w:rPr>
          <w:rFonts w:ascii="宋体" w:hAnsi="宋体" w:hint="eastAsia"/>
        </w:rPr>
        <w:t>（</w:t>
      </w:r>
      <w:r w:rsidRPr="00840940">
        <w:rPr>
          <w:rFonts w:ascii="宋体" w:hAnsi="宋体" w:hint="eastAsia"/>
        </w:rPr>
        <w:t>腹腔镜肾上腺无功能腺瘤切除术</w:t>
      </w:r>
      <w:r w:rsidR="00840940" w:rsidRPr="00840940">
        <w:rPr>
          <w:rFonts w:ascii="宋体" w:hAnsi="宋体" w:hint="eastAsia"/>
        </w:rPr>
        <w:t>）</w:t>
      </w:r>
      <w:r w:rsidRPr="00840940">
        <w:rPr>
          <w:rFonts w:ascii="宋体" w:hAnsi="宋体" w:hint="eastAsia"/>
        </w:rPr>
        <w:t>临床路径</w:t>
      </w:r>
    </w:p>
    <w:p w14:paraId="1627A5BE" w14:textId="77777777" w:rsidR="0069672B" w:rsidRPr="004D3C44" w:rsidRDefault="0069672B" w:rsidP="004D3C44">
      <w:pPr>
        <w:widowControl/>
        <w:adjustRightInd w:val="0"/>
        <w:snapToGrid w:val="0"/>
        <w:ind w:firstLine="630"/>
        <w:jc w:val="center"/>
        <w:rPr>
          <w:rFonts w:ascii="楷体" w:eastAsia="楷体" w:hAnsi="楷体" w:cs="宋体" w:hint="eastAsia"/>
          <w:b/>
          <w:bCs/>
          <w:kern w:val="0"/>
          <w:sz w:val="32"/>
          <w:szCs w:val="32"/>
        </w:rPr>
      </w:pPr>
      <w:r w:rsidRPr="004D3C44">
        <w:rPr>
          <w:rFonts w:ascii="楷体" w:eastAsia="楷体" w:hAnsi="楷体" w:cs="宋体" w:hint="eastAsia"/>
          <w:b/>
          <w:bCs/>
          <w:kern w:val="0"/>
          <w:sz w:val="32"/>
          <w:szCs w:val="32"/>
        </w:rPr>
        <w:t>（2019年版）</w:t>
      </w:r>
    </w:p>
    <w:p w14:paraId="0A0E15C9" w14:textId="77777777" w:rsidR="0069672B" w:rsidRPr="004D3C44" w:rsidRDefault="0069672B" w:rsidP="004D3C44">
      <w:pPr>
        <w:widowControl/>
        <w:adjustRightInd w:val="0"/>
        <w:snapToGrid w:val="0"/>
        <w:ind w:firstLine="630"/>
        <w:rPr>
          <w:rFonts w:ascii="仿宋_GB2312" w:eastAsia="仿宋_GB2312" w:hAnsi="宋体" w:cs="宋体"/>
          <w:kern w:val="0"/>
          <w:sz w:val="28"/>
          <w:szCs w:val="32"/>
        </w:rPr>
      </w:pPr>
    </w:p>
    <w:p w14:paraId="5966767E" w14:textId="77777777" w:rsidR="0069672B" w:rsidRPr="00840940" w:rsidRDefault="0069672B" w:rsidP="00572654">
      <w:pPr>
        <w:widowControl/>
        <w:adjustRightInd w:val="0"/>
        <w:snapToGrid w:val="0"/>
        <w:spacing w:line="600" w:lineRule="exact"/>
        <w:ind w:firstLineChars="200" w:firstLine="640"/>
        <w:jc w:val="left"/>
        <w:rPr>
          <w:rFonts w:ascii="黑体" w:eastAsia="黑体" w:hAnsi="宋体" w:cs="宋体"/>
          <w:kern w:val="0"/>
          <w:sz w:val="32"/>
          <w:szCs w:val="32"/>
        </w:rPr>
      </w:pPr>
      <w:r w:rsidRPr="00840940">
        <w:rPr>
          <w:rFonts w:ascii="黑体" w:eastAsia="黑体" w:hAnsi="宋体" w:cs="宋体" w:hint="eastAsia"/>
          <w:kern w:val="0"/>
          <w:sz w:val="32"/>
          <w:szCs w:val="32"/>
        </w:rPr>
        <w:t>一、肾上腺无功能腺瘤临床路径标准住院流程</w:t>
      </w:r>
    </w:p>
    <w:p w14:paraId="4ADC9BA3"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（一）适用对象</w:t>
      </w:r>
    </w:p>
    <w:p w14:paraId="0C4B8A38"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第一诊断为肾上腺无功能腺瘤（</w:t>
      </w:r>
      <w:r w:rsidRPr="00840940">
        <w:rPr>
          <w:rFonts w:ascii="仿宋_GB2312" w:eastAsia="仿宋_GB2312" w:hAnsi="宋体" w:cs="宋体"/>
          <w:kern w:val="0"/>
          <w:sz w:val="32"/>
          <w:szCs w:val="32"/>
        </w:rPr>
        <w:t>ICD-10:D35.001</w:t>
      </w:r>
      <w:r w:rsidRPr="00840940">
        <w:rPr>
          <w:rFonts w:ascii="仿宋_GB2312" w:eastAsia="仿宋_GB2312" w:hAnsi="宋体" w:cs="宋体" w:hint="eastAsia"/>
          <w:kern w:val="0"/>
          <w:sz w:val="32"/>
          <w:szCs w:val="32"/>
        </w:rPr>
        <w:t>）</w:t>
      </w:r>
    </w:p>
    <w:p w14:paraId="49023D31"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行腹腔镜肾上腺无功能腺瘤切除术（</w:t>
      </w:r>
      <w:r w:rsidRPr="00840940">
        <w:rPr>
          <w:rFonts w:ascii="仿宋_GB2312" w:eastAsia="仿宋_GB2312" w:hAnsi="宋体" w:cs="宋体"/>
          <w:kern w:val="0"/>
          <w:sz w:val="32"/>
          <w:szCs w:val="32"/>
        </w:rPr>
        <w:t>ICD-9-CM-3:07.2102</w:t>
      </w:r>
      <w:r w:rsidRPr="00840940">
        <w:rPr>
          <w:rFonts w:ascii="仿宋_GB2312" w:eastAsia="仿宋_GB2312" w:hAnsi="宋体" w:cs="宋体" w:hint="eastAsia"/>
          <w:kern w:val="0"/>
          <w:sz w:val="32"/>
          <w:szCs w:val="32"/>
        </w:rPr>
        <w:t>）。</w:t>
      </w:r>
    </w:p>
    <w:p w14:paraId="75F25923"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（二）诊断依据</w:t>
      </w:r>
    </w:p>
    <w:p w14:paraId="6D5299D6"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根据《中国泌尿外科疾病诊断治疗指南》（中华医学会泌尿外科学分会编著，人民卫生出版社，</w:t>
      </w:r>
      <w:r w:rsidRPr="00840940">
        <w:rPr>
          <w:rFonts w:ascii="仿宋_GB2312" w:eastAsia="仿宋_GB2312" w:hAnsi="宋体" w:cs="宋体"/>
          <w:kern w:val="0"/>
          <w:sz w:val="32"/>
          <w:szCs w:val="32"/>
        </w:rPr>
        <w:t>2014</w:t>
      </w:r>
      <w:r w:rsidRPr="00840940">
        <w:rPr>
          <w:rFonts w:ascii="仿宋_GB2312" w:eastAsia="仿宋_GB2312" w:hAnsi="宋体" w:cs="宋体" w:hint="eastAsia"/>
          <w:kern w:val="0"/>
          <w:sz w:val="32"/>
          <w:szCs w:val="32"/>
        </w:rPr>
        <w:t>年）。</w:t>
      </w:r>
    </w:p>
    <w:p w14:paraId="14E485FB"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病史。</w:t>
      </w:r>
    </w:p>
    <w:p w14:paraId="1DF49C91"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体格检查。</w:t>
      </w:r>
    </w:p>
    <w:p w14:paraId="4C272ADC"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3.</w:t>
      </w:r>
      <w:r w:rsidRPr="00840940">
        <w:rPr>
          <w:rFonts w:ascii="仿宋_GB2312" w:eastAsia="仿宋_GB2312" w:hAnsi="宋体" w:cs="宋体" w:hint="eastAsia"/>
          <w:kern w:val="0"/>
          <w:sz w:val="32"/>
          <w:szCs w:val="32"/>
        </w:rPr>
        <w:t>实验室检查及影像学检查，包括肾上腺功能相关的内分泌检查等。</w:t>
      </w:r>
    </w:p>
    <w:p w14:paraId="15A41F01"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（三）选择治疗方案的依据</w:t>
      </w:r>
    </w:p>
    <w:p w14:paraId="54461E1D"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据《中国泌尿外科疾病诊断治疗指南》（中华医学会泌尿外科学分会编著，人民卫生出版社，</w:t>
      </w:r>
      <w:r w:rsidRPr="00840940">
        <w:rPr>
          <w:rFonts w:ascii="仿宋_GB2312" w:eastAsia="仿宋_GB2312" w:hAnsi="宋体" w:cs="宋体"/>
          <w:kern w:val="0"/>
          <w:sz w:val="32"/>
          <w:szCs w:val="32"/>
        </w:rPr>
        <w:t>2014</w:t>
      </w:r>
      <w:r w:rsidRPr="00840940">
        <w:rPr>
          <w:rFonts w:ascii="仿宋_GB2312" w:eastAsia="仿宋_GB2312" w:hAnsi="宋体" w:cs="宋体" w:hint="eastAsia"/>
          <w:kern w:val="0"/>
          <w:sz w:val="32"/>
          <w:szCs w:val="32"/>
        </w:rPr>
        <w:t>年）和《临床诊疗指南·泌尿外科分册》（中华医学会编著，人民卫生出版社，</w:t>
      </w:r>
      <w:r w:rsidRPr="00840940">
        <w:rPr>
          <w:rFonts w:ascii="仿宋_GB2312" w:eastAsia="仿宋_GB2312" w:hAnsi="宋体" w:cs="宋体"/>
          <w:kern w:val="0"/>
          <w:sz w:val="32"/>
          <w:szCs w:val="32"/>
        </w:rPr>
        <w:t>2006</w:t>
      </w:r>
      <w:r w:rsidRPr="00840940">
        <w:rPr>
          <w:rFonts w:ascii="仿宋_GB2312" w:eastAsia="仿宋_GB2312" w:hAnsi="宋体" w:cs="宋体" w:hint="eastAsia"/>
          <w:kern w:val="0"/>
          <w:sz w:val="32"/>
          <w:szCs w:val="32"/>
        </w:rPr>
        <w:t>年）。</w:t>
      </w:r>
    </w:p>
    <w:p w14:paraId="20FE1395"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适合行腹腔镜肾上腺无功能腺瘤切除术。</w:t>
      </w:r>
    </w:p>
    <w:p w14:paraId="4E41F4D3"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能够耐受手术。</w:t>
      </w:r>
    </w:p>
    <w:p w14:paraId="535A173F"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lastRenderedPageBreak/>
        <w:t>（四）临床路径标准住院日为≤</w:t>
      </w:r>
      <w:r w:rsidRPr="00840940">
        <w:rPr>
          <w:rFonts w:ascii="楷体_GB2312" w:eastAsia="楷体_GB2312" w:hAnsi="宋体" w:cs="宋体"/>
          <w:b/>
          <w:bCs/>
          <w:kern w:val="0"/>
          <w:sz w:val="32"/>
          <w:szCs w:val="32"/>
        </w:rPr>
        <w:t>1</w:t>
      </w:r>
      <w:r w:rsidR="00840940" w:rsidRPr="00840940">
        <w:rPr>
          <w:rFonts w:ascii="楷体_GB2312" w:eastAsia="楷体_GB2312" w:hAnsi="宋体" w:cs="宋体"/>
          <w:b/>
          <w:bCs/>
          <w:kern w:val="0"/>
          <w:sz w:val="32"/>
          <w:szCs w:val="32"/>
        </w:rPr>
        <w:t>2</w:t>
      </w:r>
      <w:r w:rsidRPr="00840940">
        <w:rPr>
          <w:rFonts w:ascii="楷体_GB2312" w:eastAsia="楷体_GB2312" w:hAnsi="宋体" w:cs="宋体" w:hint="eastAsia"/>
          <w:b/>
          <w:bCs/>
          <w:kern w:val="0"/>
          <w:sz w:val="32"/>
          <w:szCs w:val="32"/>
        </w:rPr>
        <w:t>天</w:t>
      </w:r>
    </w:p>
    <w:p w14:paraId="423AA880"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（五）进入路径标准</w:t>
      </w:r>
    </w:p>
    <w:p w14:paraId="5F5EFD75"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第一诊断必须符合</w:t>
      </w:r>
      <w:r w:rsidRPr="00840940">
        <w:rPr>
          <w:rFonts w:ascii="仿宋_GB2312" w:eastAsia="仿宋_GB2312" w:hAnsi="宋体" w:cs="宋体"/>
          <w:kern w:val="0"/>
          <w:sz w:val="32"/>
          <w:szCs w:val="32"/>
        </w:rPr>
        <w:t>ICD-10:D35.001</w:t>
      </w:r>
      <w:r w:rsidRPr="00840940">
        <w:rPr>
          <w:rFonts w:ascii="仿宋_GB2312" w:eastAsia="仿宋_GB2312" w:hAnsi="宋体" w:cs="宋体" w:hint="eastAsia"/>
          <w:kern w:val="0"/>
          <w:sz w:val="32"/>
          <w:szCs w:val="32"/>
        </w:rPr>
        <w:t>肾上腺无功能腺瘤疾病编码。</w:t>
      </w:r>
    </w:p>
    <w:p w14:paraId="5A2E4BDE"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当患者合并其他疾病，但住院期间不需要特殊处理也不影响第一诊断的临床路径流程实施时，可以进入路径。</w:t>
      </w:r>
    </w:p>
    <w:p w14:paraId="3D215FBC"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（六）术前准备≤</w:t>
      </w:r>
      <w:r w:rsidRPr="00840940">
        <w:rPr>
          <w:rFonts w:ascii="楷体_GB2312" w:eastAsia="楷体_GB2312" w:hAnsi="宋体" w:cs="宋体"/>
          <w:b/>
          <w:bCs/>
          <w:kern w:val="0"/>
          <w:sz w:val="32"/>
          <w:szCs w:val="32"/>
        </w:rPr>
        <w:t>3</w:t>
      </w:r>
      <w:r w:rsidRPr="00840940">
        <w:rPr>
          <w:rFonts w:ascii="楷体_GB2312" w:eastAsia="楷体_GB2312" w:hAnsi="宋体" w:cs="宋体" w:hint="eastAsia"/>
          <w:b/>
          <w:bCs/>
          <w:kern w:val="0"/>
          <w:sz w:val="32"/>
          <w:szCs w:val="32"/>
        </w:rPr>
        <w:t>天</w:t>
      </w:r>
    </w:p>
    <w:p w14:paraId="44629234"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术前必须检查的项目：</w:t>
      </w:r>
    </w:p>
    <w:p w14:paraId="148FA5BE"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）血常规、尿常规、便常规</w:t>
      </w:r>
      <w:r w:rsidRPr="00840940">
        <w:rPr>
          <w:rFonts w:ascii="仿宋_GB2312" w:eastAsia="仿宋_GB2312" w:hAnsi="宋体" w:cs="宋体"/>
          <w:kern w:val="0"/>
          <w:sz w:val="32"/>
          <w:szCs w:val="32"/>
        </w:rPr>
        <w:t>+</w:t>
      </w:r>
      <w:r w:rsidRPr="00840940">
        <w:rPr>
          <w:rFonts w:ascii="仿宋_GB2312" w:eastAsia="仿宋_GB2312" w:hAnsi="宋体" w:cs="宋体" w:hint="eastAsia"/>
          <w:kern w:val="0"/>
          <w:sz w:val="32"/>
          <w:szCs w:val="32"/>
        </w:rPr>
        <w:t>隐血试验。</w:t>
      </w:r>
    </w:p>
    <w:p w14:paraId="65D61D1F"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）电解质、肝功能测定、肾功能测定、血型、凝血功能。</w:t>
      </w:r>
    </w:p>
    <w:p w14:paraId="622829D1"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3</w:t>
      </w:r>
      <w:r w:rsidRPr="00840940">
        <w:rPr>
          <w:rFonts w:ascii="仿宋_GB2312" w:eastAsia="仿宋_GB2312" w:hAnsi="宋体" w:cs="宋体" w:hint="eastAsia"/>
          <w:kern w:val="0"/>
          <w:sz w:val="32"/>
          <w:szCs w:val="32"/>
        </w:rPr>
        <w:t>）感染性疾病筛查（乙型肝炎、丙型肝炎、艾滋病、梅毒等）。</w:t>
      </w:r>
    </w:p>
    <w:p w14:paraId="39D924EC"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4</w:t>
      </w: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X</w:t>
      </w:r>
      <w:r w:rsidRPr="00840940">
        <w:rPr>
          <w:rFonts w:ascii="仿宋_GB2312" w:eastAsia="仿宋_GB2312" w:hAnsi="宋体" w:cs="宋体" w:hint="eastAsia"/>
          <w:kern w:val="0"/>
          <w:sz w:val="32"/>
          <w:szCs w:val="32"/>
        </w:rPr>
        <w:t>线胸片、心电图。</w:t>
      </w:r>
    </w:p>
    <w:p w14:paraId="5A6A3E16"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5</w:t>
      </w:r>
      <w:r w:rsidRPr="00840940">
        <w:rPr>
          <w:rFonts w:ascii="仿宋_GB2312" w:eastAsia="仿宋_GB2312" w:hAnsi="宋体" w:cs="宋体" w:hint="eastAsia"/>
          <w:kern w:val="0"/>
          <w:sz w:val="32"/>
          <w:szCs w:val="32"/>
        </w:rPr>
        <w:t>）相关影像学检查。</w:t>
      </w:r>
    </w:p>
    <w:p w14:paraId="38DCAF5B"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6</w:t>
      </w:r>
      <w:r w:rsidRPr="00840940">
        <w:rPr>
          <w:rFonts w:ascii="仿宋_GB2312" w:eastAsia="仿宋_GB2312" w:hAnsi="宋体" w:cs="宋体" w:hint="eastAsia"/>
          <w:kern w:val="0"/>
          <w:sz w:val="32"/>
          <w:szCs w:val="32"/>
        </w:rPr>
        <w:t>）肾上腺相关的内分泌功能检查：高血压</w:t>
      </w:r>
      <w:r w:rsidRPr="00840940">
        <w:rPr>
          <w:rFonts w:ascii="仿宋_GB2312" w:eastAsia="仿宋_GB2312" w:hAnsi="宋体" w:cs="宋体"/>
          <w:kern w:val="0"/>
          <w:sz w:val="32"/>
          <w:szCs w:val="32"/>
        </w:rPr>
        <w:t>4</w:t>
      </w:r>
      <w:r w:rsidRPr="00840940">
        <w:rPr>
          <w:rFonts w:ascii="仿宋_GB2312" w:eastAsia="仿宋_GB2312" w:hAnsi="宋体" w:cs="宋体" w:hint="eastAsia"/>
          <w:kern w:val="0"/>
          <w:sz w:val="32"/>
          <w:szCs w:val="32"/>
        </w:rPr>
        <w:t>项、皮质醇、血浆儿茶酚胺、</w:t>
      </w:r>
      <w:r w:rsidRPr="00840940">
        <w:rPr>
          <w:rFonts w:ascii="仿宋_GB2312" w:eastAsia="仿宋_GB2312" w:hAnsi="宋体" w:cs="宋体"/>
          <w:kern w:val="0"/>
          <w:sz w:val="32"/>
          <w:szCs w:val="32"/>
        </w:rPr>
        <w:t>24</w:t>
      </w:r>
      <w:r w:rsidRPr="00840940">
        <w:rPr>
          <w:rFonts w:ascii="仿宋_GB2312" w:eastAsia="仿宋_GB2312" w:hAnsi="宋体" w:cs="宋体" w:hint="eastAsia"/>
          <w:kern w:val="0"/>
          <w:sz w:val="32"/>
          <w:szCs w:val="32"/>
        </w:rPr>
        <w:t>小时尿儿茶酚胺、血浆</w:t>
      </w:r>
      <w:proofErr w:type="gramStart"/>
      <w:r w:rsidRPr="00840940">
        <w:rPr>
          <w:rFonts w:ascii="仿宋_GB2312" w:eastAsia="仿宋_GB2312" w:hAnsi="宋体" w:cs="宋体" w:hint="eastAsia"/>
          <w:kern w:val="0"/>
          <w:sz w:val="32"/>
          <w:szCs w:val="32"/>
        </w:rPr>
        <w:t>游离甲</w:t>
      </w:r>
      <w:proofErr w:type="gramEnd"/>
      <w:r w:rsidRPr="00840940">
        <w:rPr>
          <w:rFonts w:ascii="仿宋_GB2312" w:eastAsia="仿宋_GB2312" w:hAnsi="宋体" w:cs="宋体" w:hint="eastAsia"/>
          <w:kern w:val="0"/>
          <w:sz w:val="32"/>
          <w:szCs w:val="32"/>
        </w:rPr>
        <w:t>氧基肾上腺素、</w:t>
      </w:r>
      <w:r w:rsidRPr="00840940">
        <w:rPr>
          <w:rFonts w:ascii="仿宋_GB2312" w:eastAsia="仿宋_GB2312" w:hAnsi="宋体" w:cs="宋体"/>
          <w:kern w:val="0"/>
          <w:sz w:val="32"/>
          <w:szCs w:val="32"/>
        </w:rPr>
        <w:t>24</w:t>
      </w:r>
      <w:r w:rsidRPr="00840940">
        <w:rPr>
          <w:rFonts w:ascii="仿宋_GB2312" w:eastAsia="仿宋_GB2312" w:hAnsi="宋体" w:cs="宋体" w:hint="eastAsia"/>
          <w:kern w:val="0"/>
          <w:sz w:val="32"/>
          <w:szCs w:val="32"/>
        </w:rPr>
        <w:t>小时尿</w:t>
      </w:r>
      <w:proofErr w:type="gramStart"/>
      <w:r w:rsidRPr="00840940">
        <w:rPr>
          <w:rFonts w:ascii="仿宋_GB2312" w:eastAsia="仿宋_GB2312" w:hAnsi="宋体" w:cs="宋体" w:hint="eastAsia"/>
          <w:kern w:val="0"/>
          <w:sz w:val="32"/>
          <w:szCs w:val="32"/>
        </w:rPr>
        <w:t>分馏甲</w:t>
      </w:r>
      <w:proofErr w:type="gramEnd"/>
      <w:r w:rsidRPr="00840940">
        <w:rPr>
          <w:rFonts w:ascii="仿宋_GB2312" w:eastAsia="仿宋_GB2312" w:hAnsi="宋体" w:cs="宋体" w:hint="eastAsia"/>
          <w:kern w:val="0"/>
          <w:sz w:val="32"/>
          <w:szCs w:val="32"/>
        </w:rPr>
        <w:t>氧基肾上腺素、</w:t>
      </w:r>
      <w:r w:rsidRPr="00840940">
        <w:rPr>
          <w:rFonts w:ascii="仿宋_GB2312" w:eastAsia="仿宋_GB2312" w:hAnsi="宋体" w:cs="宋体"/>
          <w:kern w:val="0"/>
          <w:sz w:val="32"/>
          <w:szCs w:val="32"/>
        </w:rPr>
        <w:t>24</w:t>
      </w:r>
      <w:r w:rsidRPr="00840940">
        <w:rPr>
          <w:rFonts w:ascii="仿宋_GB2312" w:eastAsia="仿宋_GB2312" w:hAnsi="宋体" w:cs="宋体" w:hint="eastAsia"/>
          <w:kern w:val="0"/>
          <w:sz w:val="32"/>
          <w:szCs w:val="32"/>
        </w:rPr>
        <w:t>小时尿</w:t>
      </w:r>
      <w:r w:rsidRPr="00840940">
        <w:rPr>
          <w:rFonts w:ascii="仿宋_GB2312" w:eastAsia="仿宋_GB2312" w:hAnsi="宋体" w:cs="宋体"/>
          <w:kern w:val="0"/>
          <w:sz w:val="32"/>
          <w:szCs w:val="32"/>
        </w:rPr>
        <w:t>17-</w:t>
      </w:r>
      <w:r w:rsidRPr="00840940">
        <w:rPr>
          <w:rFonts w:ascii="仿宋_GB2312" w:eastAsia="仿宋_GB2312" w:hAnsi="宋体" w:cs="宋体" w:hint="eastAsia"/>
          <w:kern w:val="0"/>
          <w:sz w:val="32"/>
          <w:szCs w:val="32"/>
        </w:rPr>
        <w:t>羟类固醇</w:t>
      </w:r>
      <w:r w:rsidRPr="00840940">
        <w:rPr>
          <w:rFonts w:ascii="仿宋_GB2312" w:eastAsia="仿宋_GB2312" w:hAnsi="宋体" w:cs="宋体"/>
          <w:kern w:val="0"/>
          <w:sz w:val="32"/>
          <w:szCs w:val="32"/>
        </w:rPr>
        <w:t>/17-</w:t>
      </w:r>
      <w:r w:rsidRPr="00840940">
        <w:rPr>
          <w:rFonts w:ascii="仿宋_GB2312" w:eastAsia="仿宋_GB2312" w:hAnsi="宋体" w:cs="宋体" w:hint="eastAsia"/>
          <w:kern w:val="0"/>
          <w:sz w:val="32"/>
          <w:szCs w:val="32"/>
        </w:rPr>
        <w:t>酮类固醇及</w:t>
      </w:r>
      <w:r w:rsidRPr="00840940">
        <w:rPr>
          <w:rFonts w:ascii="仿宋_GB2312" w:eastAsia="仿宋_GB2312" w:hAnsi="宋体" w:cs="宋体"/>
          <w:kern w:val="0"/>
          <w:sz w:val="32"/>
          <w:szCs w:val="32"/>
        </w:rPr>
        <w:t>VMA</w:t>
      </w:r>
      <w:r w:rsidRPr="00840940">
        <w:rPr>
          <w:rFonts w:ascii="仿宋_GB2312" w:eastAsia="仿宋_GB2312" w:hAnsi="宋体" w:cs="宋体" w:hint="eastAsia"/>
          <w:kern w:val="0"/>
          <w:sz w:val="32"/>
          <w:szCs w:val="32"/>
        </w:rPr>
        <w:t>水平等。</w:t>
      </w:r>
    </w:p>
    <w:p w14:paraId="053FF5FA"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根据患者病情可选择的检查项目：超声心动图、心功能测定</w:t>
      </w:r>
      <w:r w:rsidRPr="00840940">
        <w:rPr>
          <w:rFonts w:ascii="仿宋_GB2312" w:eastAsia="仿宋_GB2312" w:hAnsi="宋体" w:cs="宋体"/>
          <w:kern w:val="0"/>
          <w:sz w:val="32"/>
          <w:szCs w:val="32"/>
        </w:rPr>
        <w:t>[</w:t>
      </w:r>
      <w:r w:rsidRPr="00840940">
        <w:rPr>
          <w:rFonts w:ascii="仿宋_GB2312" w:eastAsia="仿宋_GB2312" w:hAnsi="宋体" w:cs="宋体" w:hint="eastAsia"/>
          <w:kern w:val="0"/>
          <w:sz w:val="32"/>
          <w:szCs w:val="32"/>
        </w:rPr>
        <w:t>如</w:t>
      </w:r>
      <w:r w:rsidRPr="00840940">
        <w:rPr>
          <w:rFonts w:ascii="仿宋_GB2312" w:eastAsia="仿宋_GB2312" w:hAnsi="宋体" w:cs="宋体"/>
          <w:kern w:val="0"/>
          <w:sz w:val="32"/>
          <w:szCs w:val="32"/>
        </w:rPr>
        <w:t>B</w:t>
      </w:r>
      <w:proofErr w:type="gramStart"/>
      <w:r w:rsidRPr="00840940">
        <w:rPr>
          <w:rFonts w:ascii="仿宋_GB2312" w:eastAsia="仿宋_GB2312" w:hAnsi="宋体" w:cs="宋体" w:hint="eastAsia"/>
          <w:kern w:val="0"/>
          <w:sz w:val="32"/>
          <w:szCs w:val="32"/>
        </w:rPr>
        <w:t>型钠尿肽</w:t>
      </w:r>
      <w:proofErr w:type="gramEnd"/>
      <w:r w:rsidRPr="00840940">
        <w:rPr>
          <w:rFonts w:ascii="仿宋_GB2312" w:eastAsia="仿宋_GB2312" w:hAnsi="宋体" w:cs="宋体"/>
          <w:kern w:val="0"/>
          <w:sz w:val="32"/>
          <w:szCs w:val="32"/>
        </w:rPr>
        <w:t>(BNP)</w:t>
      </w:r>
      <w:r w:rsidRPr="00840940">
        <w:rPr>
          <w:rFonts w:ascii="仿宋_GB2312" w:eastAsia="仿宋_GB2312" w:hAnsi="宋体" w:cs="宋体" w:hint="eastAsia"/>
          <w:kern w:val="0"/>
          <w:sz w:val="32"/>
          <w:szCs w:val="32"/>
        </w:rPr>
        <w:t>测定、</w:t>
      </w:r>
      <w:r w:rsidRPr="00840940">
        <w:rPr>
          <w:rFonts w:ascii="仿宋_GB2312" w:eastAsia="仿宋_GB2312" w:hAnsi="宋体" w:cs="宋体"/>
          <w:kern w:val="0"/>
          <w:sz w:val="32"/>
          <w:szCs w:val="32"/>
        </w:rPr>
        <w:t>B</w:t>
      </w:r>
      <w:proofErr w:type="gramStart"/>
      <w:r w:rsidRPr="00840940">
        <w:rPr>
          <w:rFonts w:ascii="仿宋_GB2312" w:eastAsia="仿宋_GB2312" w:hAnsi="宋体" w:cs="宋体" w:hint="eastAsia"/>
          <w:kern w:val="0"/>
          <w:sz w:val="32"/>
          <w:szCs w:val="32"/>
        </w:rPr>
        <w:t>型钠尿肽</w:t>
      </w:r>
      <w:proofErr w:type="gramEnd"/>
      <w:r w:rsidRPr="00840940">
        <w:rPr>
          <w:rFonts w:ascii="仿宋_GB2312" w:eastAsia="仿宋_GB2312" w:hAnsi="宋体" w:cs="宋体" w:hint="eastAsia"/>
          <w:kern w:val="0"/>
          <w:sz w:val="32"/>
          <w:szCs w:val="32"/>
        </w:rPr>
        <w:t>前体</w:t>
      </w:r>
      <w:r w:rsidRPr="00840940">
        <w:rPr>
          <w:rFonts w:ascii="仿宋_GB2312" w:eastAsia="仿宋_GB2312" w:hAnsi="宋体" w:cs="宋体"/>
          <w:kern w:val="0"/>
          <w:sz w:val="32"/>
          <w:szCs w:val="32"/>
        </w:rPr>
        <w:t>(PRO-BNP)</w:t>
      </w:r>
      <w:r w:rsidRPr="00840940">
        <w:rPr>
          <w:rFonts w:ascii="仿宋_GB2312" w:eastAsia="仿宋_GB2312" w:hAnsi="宋体" w:cs="宋体" w:hint="eastAsia"/>
          <w:kern w:val="0"/>
          <w:sz w:val="32"/>
          <w:szCs w:val="32"/>
        </w:rPr>
        <w:t>测定等</w:t>
      </w:r>
      <w:r w:rsidRPr="00840940">
        <w:rPr>
          <w:rFonts w:ascii="仿宋_GB2312" w:eastAsia="仿宋_GB2312" w:hAnsi="宋体" w:cs="宋体"/>
          <w:kern w:val="0"/>
          <w:sz w:val="32"/>
          <w:szCs w:val="32"/>
        </w:rPr>
        <w:t>]</w:t>
      </w:r>
      <w:r w:rsidRPr="00840940">
        <w:rPr>
          <w:rFonts w:ascii="仿宋_GB2312" w:eastAsia="仿宋_GB2312" w:hAnsi="宋体" w:cs="宋体" w:hint="eastAsia"/>
          <w:kern w:val="0"/>
          <w:sz w:val="32"/>
          <w:szCs w:val="32"/>
        </w:rPr>
        <w:t>、肺功能、葡萄糖测定、血气分析等。</w:t>
      </w:r>
    </w:p>
    <w:p w14:paraId="01CC28FA"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lastRenderedPageBreak/>
        <w:t>（七）抗菌药物选择与使用时间</w:t>
      </w:r>
    </w:p>
    <w:p w14:paraId="104CB84B"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hint="eastAsia"/>
          <w:kern w:val="0"/>
          <w:sz w:val="32"/>
          <w:szCs w:val="32"/>
        </w:rPr>
        <w:t>按照《</w:t>
      </w:r>
      <w:bookmarkStart w:id="0" w:name="OLE_LINK6"/>
      <w:bookmarkStart w:id="1" w:name="OLE_LINK7"/>
      <w:r w:rsidRPr="00840940">
        <w:rPr>
          <w:rFonts w:ascii="仿宋_GB2312" w:eastAsia="仿宋_GB2312" w:hAnsi="宋体" w:cs="宋体" w:hint="eastAsia"/>
          <w:kern w:val="0"/>
          <w:sz w:val="32"/>
          <w:szCs w:val="32"/>
        </w:rPr>
        <w:t>抗菌药物临床应用指导原则</w:t>
      </w:r>
      <w:bookmarkEnd w:id="0"/>
      <w:bookmarkEnd w:id="1"/>
      <w:r w:rsidRPr="00840940">
        <w:rPr>
          <w:rFonts w:ascii="仿宋_GB2312" w:eastAsia="仿宋_GB2312" w:hAnsi="宋体" w:cs="宋体" w:hint="eastAsia"/>
          <w:kern w:val="0"/>
          <w:sz w:val="32"/>
          <w:szCs w:val="32"/>
        </w:rPr>
        <w:t>》（卫</w:t>
      </w:r>
      <w:proofErr w:type="gramStart"/>
      <w:r w:rsidRPr="00840940">
        <w:rPr>
          <w:rFonts w:ascii="仿宋_GB2312" w:eastAsia="仿宋_GB2312" w:hAnsi="宋体" w:cs="宋体" w:hint="eastAsia"/>
          <w:kern w:val="0"/>
          <w:sz w:val="32"/>
          <w:szCs w:val="32"/>
        </w:rPr>
        <w:t>医</w:t>
      </w:r>
      <w:proofErr w:type="gramEnd"/>
      <w:r w:rsidRPr="00840940">
        <w:rPr>
          <w:rFonts w:ascii="仿宋_GB2312" w:eastAsia="仿宋_GB2312" w:hAnsi="宋体" w:cs="宋体" w:hint="eastAsia"/>
          <w:kern w:val="0"/>
          <w:sz w:val="32"/>
          <w:szCs w:val="32"/>
        </w:rPr>
        <w:t>发</w:t>
      </w:r>
      <w:bookmarkStart w:id="2" w:name="OLE_LINK8"/>
      <w:bookmarkStart w:id="3" w:name="OLE_LINK9"/>
      <w:bookmarkStart w:id="4" w:name="OLE_LINK10"/>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2015</w:t>
      </w:r>
      <w:r w:rsidRPr="00840940">
        <w:rPr>
          <w:rFonts w:ascii="仿宋_GB2312" w:eastAsia="仿宋_GB2312" w:hAnsi="宋体" w:cs="宋体" w:hint="eastAsia"/>
          <w:kern w:val="0"/>
          <w:sz w:val="32"/>
          <w:szCs w:val="32"/>
        </w:rPr>
        <w:t>〕</w:t>
      </w:r>
      <w:bookmarkEnd w:id="2"/>
      <w:bookmarkEnd w:id="3"/>
      <w:bookmarkEnd w:id="4"/>
      <w:r w:rsidRPr="00840940">
        <w:rPr>
          <w:rFonts w:ascii="仿宋_GB2312" w:eastAsia="仿宋_GB2312" w:hAnsi="宋体" w:cs="宋体"/>
          <w:kern w:val="0"/>
          <w:sz w:val="32"/>
          <w:szCs w:val="32"/>
        </w:rPr>
        <w:t>43</w:t>
      </w:r>
      <w:r w:rsidRPr="00840940">
        <w:rPr>
          <w:rFonts w:ascii="仿宋_GB2312" w:eastAsia="仿宋_GB2312" w:hAnsi="宋体" w:cs="宋体" w:hint="eastAsia"/>
          <w:kern w:val="0"/>
          <w:sz w:val="32"/>
          <w:szCs w:val="32"/>
        </w:rPr>
        <w:t>号）执行，清洁手术通常不需要预防用药，若有需要，手术时间较短（＜</w:t>
      </w: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小时）的清洁手术术前半小时给药</w:t>
      </w: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次即可。建议使用第一、二代头孢菌素。如可疑感染，需做相应的微生物学检查，必要时做药敏试验，并结合患者的病情决定抗菌药物的选择与使用时间。</w:t>
      </w:r>
    </w:p>
    <w:p w14:paraId="6A46D4EF"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（八）手术日为入院≤</w:t>
      </w:r>
      <w:r w:rsidRPr="00840940">
        <w:rPr>
          <w:rFonts w:ascii="楷体_GB2312" w:eastAsia="楷体_GB2312" w:hAnsi="宋体" w:cs="宋体"/>
          <w:b/>
          <w:bCs/>
          <w:kern w:val="0"/>
          <w:sz w:val="32"/>
          <w:szCs w:val="32"/>
        </w:rPr>
        <w:t>3</w:t>
      </w:r>
      <w:r w:rsidRPr="00840940">
        <w:rPr>
          <w:rFonts w:ascii="楷体_GB2312" w:eastAsia="楷体_GB2312" w:hAnsi="宋体" w:cs="宋体" w:hint="eastAsia"/>
          <w:b/>
          <w:bCs/>
          <w:kern w:val="0"/>
          <w:sz w:val="32"/>
          <w:szCs w:val="32"/>
        </w:rPr>
        <w:t>天</w:t>
      </w:r>
    </w:p>
    <w:p w14:paraId="3A63D4CD"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麻醉方式：全身麻醉或联合硬膜外麻醉。</w:t>
      </w:r>
    </w:p>
    <w:p w14:paraId="22E79F9B"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手术方式：腹腔镜肾上腺无功能腺瘤切除术。</w:t>
      </w:r>
    </w:p>
    <w:p w14:paraId="2AE2BCB3"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3.</w:t>
      </w:r>
      <w:r w:rsidRPr="00840940">
        <w:rPr>
          <w:rFonts w:ascii="仿宋_GB2312" w:eastAsia="仿宋_GB2312" w:hAnsi="宋体" w:cs="宋体" w:hint="eastAsia"/>
          <w:kern w:val="0"/>
          <w:sz w:val="32"/>
          <w:szCs w:val="32"/>
        </w:rPr>
        <w:t>术中用药：麻醉用药等。</w:t>
      </w:r>
    </w:p>
    <w:p w14:paraId="576DEC21"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4.</w:t>
      </w:r>
      <w:r w:rsidRPr="00840940">
        <w:rPr>
          <w:rFonts w:ascii="仿宋_GB2312" w:eastAsia="仿宋_GB2312" w:hAnsi="宋体" w:cs="宋体" w:hint="eastAsia"/>
          <w:kern w:val="0"/>
          <w:sz w:val="32"/>
          <w:szCs w:val="32"/>
        </w:rPr>
        <w:t>输血：必要时。输血前需行血型鉴定、抗体筛选和交叉合血。</w:t>
      </w:r>
    </w:p>
    <w:p w14:paraId="2F08844F"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（九）术后住院恢复≤</w:t>
      </w:r>
      <w:r w:rsidRPr="00840940">
        <w:rPr>
          <w:rFonts w:ascii="楷体_GB2312" w:eastAsia="楷体_GB2312" w:hAnsi="宋体" w:cs="宋体"/>
          <w:b/>
          <w:bCs/>
          <w:kern w:val="0"/>
          <w:sz w:val="32"/>
          <w:szCs w:val="32"/>
        </w:rPr>
        <w:t>7</w:t>
      </w:r>
      <w:r w:rsidRPr="00840940">
        <w:rPr>
          <w:rFonts w:ascii="楷体_GB2312" w:eastAsia="楷体_GB2312" w:hAnsi="宋体" w:cs="宋体" w:hint="eastAsia"/>
          <w:b/>
          <w:bCs/>
          <w:kern w:val="0"/>
          <w:sz w:val="32"/>
          <w:szCs w:val="32"/>
        </w:rPr>
        <w:t>天</w:t>
      </w:r>
    </w:p>
    <w:p w14:paraId="74C887C3"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必须复查的检查项目：血常规、肝肾功能、电解质。</w:t>
      </w:r>
    </w:p>
    <w:p w14:paraId="4C0D4577"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根据患者病情变化可选择相应的检查项目。</w:t>
      </w:r>
    </w:p>
    <w:p w14:paraId="342EC95D"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3.</w:t>
      </w:r>
      <w:r w:rsidRPr="00840940">
        <w:rPr>
          <w:rFonts w:ascii="仿宋_GB2312" w:eastAsia="仿宋_GB2312" w:hAnsi="宋体" w:cs="宋体" w:hint="eastAsia"/>
          <w:kern w:val="0"/>
          <w:sz w:val="32"/>
          <w:szCs w:val="32"/>
        </w:rPr>
        <w:t>术后抗菌药物用药：按照《抗菌药物临床应用指导原则》（卫</w:t>
      </w:r>
      <w:proofErr w:type="gramStart"/>
      <w:r w:rsidRPr="00840940">
        <w:rPr>
          <w:rFonts w:ascii="仿宋_GB2312" w:eastAsia="仿宋_GB2312" w:hAnsi="宋体" w:cs="宋体" w:hint="eastAsia"/>
          <w:kern w:val="0"/>
          <w:sz w:val="32"/>
          <w:szCs w:val="32"/>
        </w:rPr>
        <w:t>医</w:t>
      </w:r>
      <w:proofErr w:type="gramEnd"/>
      <w:r w:rsidRPr="00840940">
        <w:rPr>
          <w:rFonts w:ascii="仿宋_GB2312" w:eastAsia="仿宋_GB2312" w:hAnsi="宋体" w:cs="宋体" w:hint="eastAsia"/>
          <w:kern w:val="0"/>
          <w:sz w:val="32"/>
          <w:szCs w:val="32"/>
        </w:rPr>
        <w:t>发〔</w:t>
      </w:r>
      <w:r w:rsidRPr="00840940">
        <w:rPr>
          <w:rFonts w:ascii="仿宋_GB2312" w:eastAsia="仿宋_GB2312" w:hAnsi="宋体" w:cs="宋体"/>
          <w:kern w:val="0"/>
          <w:sz w:val="32"/>
          <w:szCs w:val="32"/>
        </w:rPr>
        <w:t>2015</w:t>
      </w:r>
      <w:r w:rsidRPr="00840940">
        <w:rPr>
          <w:rFonts w:ascii="仿宋_GB2312" w:eastAsia="仿宋_GB2312" w:hAnsi="宋体" w:cs="宋体" w:hint="eastAsia"/>
          <w:kern w:val="0"/>
          <w:sz w:val="32"/>
          <w:szCs w:val="32"/>
        </w:rPr>
        <w:t>〕</w:t>
      </w:r>
      <w:r w:rsidRPr="00840940">
        <w:rPr>
          <w:rFonts w:ascii="仿宋_GB2312" w:eastAsia="仿宋_GB2312" w:hAnsi="宋体" w:cs="宋体"/>
          <w:kern w:val="0"/>
          <w:sz w:val="32"/>
          <w:szCs w:val="32"/>
        </w:rPr>
        <w:t>43</w:t>
      </w:r>
      <w:r w:rsidRPr="00840940">
        <w:rPr>
          <w:rFonts w:ascii="仿宋_GB2312" w:eastAsia="仿宋_GB2312" w:hAnsi="宋体" w:cs="宋体" w:hint="eastAsia"/>
          <w:kern w:val="0"/>
          <w:sz w:val="32"/>
          <w:szCs w:val="32"/>
        </w:rPr>
        <w:t>号）执行，建议使用第一、二代头孢菌素，或氟</w:t>
      </w:r>
      <w:proofErr w:type="gramStart"/>
      <w:r w:rsidRPr="00840940">
        <w:rPr>
          <w:rFonts w:ascii="仿宋_GB2312" w:eastAsia="仿宋_GB2312" w:hAnsi="宋体" w:cs="宋体" w:hint="eastAsia"/>
          <w:kern w:val="0"/>
          <w:sz w:val="32"/>
          <w:szCs w:val="32"/>
        </w:rPr>
        <w:t>喹</w:t>
      </w:r>
      <w:proofErr w:type="gramEnd"/>
      <w:r w:rsidRPr="00840940">
        <w:rPr>
          <w:rFonts w:ascii="仿宋_GB2312" w:eastAsia="仿宋_GB2312" w:hAnsi="宋体" w:cs="宋体" w:hint="eastAsia"/>
          <w:kern w:val="0"/>
          <w:sz w:val="32"/>
          <w:szCs w:val="32"/>
        </w:rPr>
        <w:t>诺酮类。如可疑感染，需做相应的微生物学检查，必要时做药敏试验。</w:t>
      </w:r>
    </w:p>
    <w:p w14:paraId="01EFB42E"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（十）出院标准</w:t>
      </w:r>
    </w:p>
    <w:p w14:paraId="63DFEF72"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一般情况良好。</w:t>
      </w:r>
    </w:p>
    <w:p w14:paraId="20F1E519"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lastRenderedPageBreak/>
        <w:t>2.</w:t>
      </w:r>
      <w:r w:rsidRPr="00840940">
        <w:rPr>
          <w:rFonts w:ascii="仿宋_GB2312" w:eastAsia="仿宋_GB2312" w:hAnsi="宋体" w:cs="宋体" w:hint="eastAsia"/>
          <w:kern w:val="0"/>
          <w:sz w:val="32"/>
          <w:szCs w:val="32"/>
        </w:rPr>
        <w:t>切口无感染。</w:t>
      </w:r>
    </w:p>
    <w:p w14:paraId="7AEEC426" w14:textId="77777777" w:rsidR="0069672B" w:rsidRPr="00840940" w:rsidRDefault="0069672B" w:rsidP="00572654">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840940">
        <w:rPr>
          <w:rFonts w:ascii="楷体_GB2312" w:eastAsia="楷体_GB2312" w:hAnsi="宋体" w:cs="宋体" w:hint="eastAsia"/>
          <w:b/>
          <w:bCs/>
          <w:kern w:val="0"/>
          <w:sz w:val="32"/>
          <w:szCs w:val="32"/>
        </w:rPr>
        <w:t>（十一）变异及原因分析</w:t>
      </w:r>
    </w:p>
    <w:p w14:paraId="34E7DE5E"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1.</w:t>
      </w:r>
      <w:r w:rsidRPr="00840940">
        <w:rPr>
          <w:rFonts w:ascii="仿宋_GB2312" w:eastAsia="仿宋_GB2312" w:hAnsi="宋体" w:cs="宋体" w:hint="eastAsia"/>
          <w:kern w:val="0"/>
          <w:sz w:val="32"/>
          <w:szCs w:val="32"/>
        </w:rPr>
        <w:t>术中、术后出现并发症，需要进一步诊治，导致住院时间延长、费用增加。</w:t>
      </w:r>
    </w:p>
    <w:p w14:paraId="3E4A79AA"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2.</w:t>
      </w:r>
      <w:r w:rsidRPr="00840940">
        <w:rPr>
          <w:rFonts w:ascii="仿宋_GB2312" w:eastAsia="仿宋_GB2312" w:hAnsi="宋体" w:cs="宋体" w:hint="eastAsia"/>
          <w:kern w:val="0"/>
          <w:sz w:val="32"/>
          <w:szCs w:val="32"/>
        </w:rPr>
        <w:t>术后原伴随疾病控制不佳，需请相关科室会诊和治疗，进一步诊治。</w:t>
      </w:r>
    </w:p>
    <w:p w14:paraId="4A2A4D78" w14:textId="77777777" w:rsidR="0069672B" w:rsidRPr="00840940" w:rsidRDefault="0069672B"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840940">
        <w:rPr>
          <w:rFonts w:ascii="仿宋_GB2312" w:eastAsia="仿宋_GB2312" w:hAnsi="宋体" w:cs="宋体"/>
          <w:kern w:val="0"/>
          <w:sz w:val="32"/>
          <w:szCs w:val="32"/>
        </w:rPr>
        <w:t>3.</w:t>
      </w:r>
      <w:r w:rsidRPr="00840940">
        <w:rPr>
          <w:rFonts w:ascii="仿宋_GB2312" w:eastAsia="仿宋_GB2312" w:hAnsi="宋体" w:cs="宋体" w:hint="eastAsia"/>
          <w:kern w:val="0"/>
          <w:sz w:val="32"/>
          <w:szCs w:val="32"/>
        </w:rPr>
        <w:t>住院后出现其他内、外科疾病需进一步明确诊断，可进入其他路径。</w:t>
      </w:r>
    </w:p>
    <w:p w14:paraId="53EABED9" w14:textId="77777777" w:rsidR="0069672B" w:rsidRPr="00840940" w:rsidRDefault="0069672B">
      <w:pPr>
        <w:widowControl/>
        <w:jc w:val="left"/>
        <w:rPr>
          <w:rFonts w:ascii="Cambria" w:hAnsi="Cambria"/>
          <w:b/>
          <w:bCs/>
          <w:szCs w:val="21"/>
        </w:rPr>
      </w:pPr>
      <w:r w:rsidRPr="00840940">
        <w:rPr>
          <w:szCs w:val="21"/>
        </w:rPr>
        <w:br w:type="page"/>
      </w:r>
    </w:p>
    <w:p w14:paraId="6FA864E5" w14:textId="77777777" w:rsidR="0069672B" w:rsidRPr="00840940" w:rsidRDefault="0069672B" w:rsidP="00863A6A">
      <w:pPr>
        <w:spacing w:line="360" w:lineRule="auto"/>
        <w:ind w:firstLineChars="200" w:firstLine="640"/>
        <w:contextualSpacing/>
        <w:rPr>
          <w:rFonts w:ascii="黑体" w:eastAsia="黑体" w:hAnsi="宋体"/>
          <w:sz w:val="32"/>
          <w:szCs w:val="32"/>
        </w:rPr>
      </w:pPr>
      <w:bookmarkStart w:id="5" w:name="_GoBack"/>
      <w:bookmarkEnd w:id="5"/>
      <w:r w:rsidRPr="00840940">
        <w:rPr>
          <w:rFonts w:ascii="黑体" w:eastAsia="黑体" w:hAnsi="宋体" w:hint="eastAsia"/>
          <w:sz w:val="32"/>
          <w:szCs w:val="32"/>
        </w:rPr>
        <w:lastRenderedPageBreak/>
        <w:t>二、肾上腺无功能腺瘤临床路径表单</w:t>
      </w:r>
    </w:p>
    <w:p w14:paraId="089FE256" w14:textId="77777777" w:rsidR="004D3C44" w:rsidRDefault="0069672B" w:rsidP="00863A6A">
      <w:pPr>
        <w:widowControl/>
        <w:adjustRightInd w:val="0"/>
        <w:snapToGrid w:val="0"/>
        <w:jc w:val="left"/>
        <w:rPr>
          <w:rFonts w:ascii="宋体" w:hAnsi="宋体" w:cs="宋体"/>
          <w:kern w:val="0"/>
          <w:szCs w:val="21"/>
        </w:rPr>
      </w:pPr>
      <w:r w:rsidRPr="00840940">
        <w:rPr>
          <w:rFonts w:ascii="宋体" w:hAnsi="宋体" w:cs="宋体" w:hint="eastAsia"/>
          <w:kern w:val="0"/>
          <w:szCs w:val="21"/>
        </w:rPr>
        <w:t>适用对象：</w:t>
      </w:r>
      <w:r w:rsidRPr="004D3C44">
        <w:rPr>
          <w:rFonts w:ascii="宋体" w:hAnsi="宋体" w:cs="宋体" w:hint="eastAsia"/>
          <w:kern w:val="0"/>
          <w:szCs w:val="21"/>
        </w:rPr>
        <w:t>第一诊断</w:t>
      </w:r>
      <w:r w:rsidRPr="00840940">
        <w:rPr>
          <w:rFonts w:ascii="宋体" w:hAnsi="宋体" w:cs="宋体" w:hint="eastAsia"/>
          <w:kern w:val="0"/>
          <w:szCs w:val="21"/>
        </w:rPr>
        <w:t>为肾上腺无功能腺瘤（</w:t>
      </w:r>
      <w:r w:rsidRPr="00840940">
        <w:rPr>
          <w:rFonts w:ascii="宋体" w:hAnsi="宋体" w:cs="宋体"/>
          <w:kern w:val="0"/>
          <w:szCs w:val="21"/>
        </w:rPr>
        <w:t>ICD-10</w:t>
      </w:r>
      <w:r w:rsidRPr="00840940">
        <w:rPr>
          <w:rFonts w:ascii="宋体" w:hAnsi="宋体" w:cs="宋体" w:hint="eastAsia"/>
          <w:kern w:val="0"/>
          <w:szCs w:val="21"/>
        </w:rPr>
        <w:t>：</w:t>
      </w:r>
      <w:r w:rsidRPr="00840940">
        <w:rPr>
          <w:rFonts w:ascii="宋体" w:hAnsi="宋体" w:cs="宋体"/>
          <w:kern w:val="0"/>
          <w:szCs w:val="21"/>
        </w:rPr>
        <w:t>D35.0</w:t>
      </w:r>
      <w:r w:rsidRPr="00840940">
        <w:rPr>
          <w:rFonts w:ascii="宋体" w:hAnsi="宋体" w:cs="宋体" w:hint="eastAsia"/>
          <w:kern w:val="0"/>
          <w:szCs w:val="21"/>
        </w:rPr>
        <w:t>除外</w:t>
      </w:r>
      <w:r w:rsidRPr="00840940">
        <w:rPr>
          <w:rFonts w:ascii="宋体" w:hAnsi="宋体" w:cs="宋体"/>
          <w:kern w:val="0"/>
          <w:szCs w:val="21"/>
        </w:rPr>
        <w:t>E05.8,E07.0,E16-E13,</w:t>
      </w:r>
    </w:p>
    <w:p w14:paraId="2A338BC5" w14:textId="2DB15F40" w:rsidR="0069672B" w:rsidRPr="00840940" w:rsidRDefault="0069672B" w:rsidP="004D3C44">
      <w:pPr>
        <w:widowControl/>
        <w:adjustRightInd w:val="0"/>
        <w:snapToGrid w:val="0"/>
        <w:ind w:firstLineChars="500" w:firstLine="1050"/>
        <w:jc w:val="left"/>
        <w:rPr>
          <w:rFonts w:ascii="宋体" w:cs="宋体"/>
          <w:kern w:val="0"/>
          <w:szCs w:val="21"/>
        </w:rPr>
      </w:pPr>
      <w:r w:rsidRPr="00840940">
        <w:rPr>
          <w:rFonts w:ascii="宋体" w:hAnsi="宋体" w:cs="宋体"/>
          <w:kern w:val="0"/>
          <w:szCs w:val="21"/>
        </w:rPr>
        <w:t>E34</w:t>
      </w:r>
      <w:r w:rsidRPr="00840940">
        <w:rPr>
          <w:rFonts w:ascii="宋体" w:hAnsi="宋体" w:cs="宋体" w:hint="eastAsia"/>
          <w:kern w:val="0"/>
          <w:szCs w:val="21"/>
        </w:rPr>
        <w:t>）</w:t>
      </w:r>
    </w:p>
    <w:p w14:paraId="1685D1AC" w14:textId="77777777" w:rsidR="0069672B" w:rsidRPr="00840940" w:rsidRDefault="0069672B" w:rsidP="00863A6A">
      <w:pPr>
        <w:widowControl/>
        <w:adjustRightInd w:val="0"/>
        <w:snapToGrid w:val="0"/>
        <w:ind w:firstLineChars="500" w:firstLine="1050"/>
        <w:jc w:val="left"/>
        <w:rPr>
          <w:rFonts w:ascii="宋体" w:cs="宋体"/>
          <w:kern w:val="0"/>
          <w:szCs w:val="21"/>
        </w:rPr>
      </w:pPr>
      <w:r w:rsidRPr="004D3C44">
        <w:rPr>
          <w:rFonts w:ascii="宋体" w:hAnsi="宋体" w:cs="宋体" w:hint="eastAsia"/>
          <w:kern w:val="0"/>
          <w:szCs w:val="21"/>
        </w:rPr>
        <w:t>行</w:t>
      </w:r>
      <w:r w:rsidRPr="00840940">
        <w:rPr>
          <w:rFonts w:ascii="宋体" w:hAnsi="宋体" w:cs="宋体" w:hint="eastAsia"/>
          <w:kern w:val="0"/>
          <w:szCs w:val="21"/>
        </w:rPr>
        <w:t>腹腔镜肾上腺无功能腺瘤切除术（</w:t>
      </w:r>
      <w:r w:rsidRPr="00840940">
        <w:rPr>
          <w:rFonts w:ascii="宋体" w:hAnsi="宋体" w:cs="宋体"/>
          <w:kern w:val="0"/>
          <w:szCs w:val="21"/>
        </w:rPr>
        <w:t>ICD-9-CM-3</w:t>
      </w:r>
      <w:r w:rsidRPr="00840940">
        <w:rPr>
          <w:rFonts w:ascii="宋体" w:hAnsi="宋体" w:cs="宋体" w:hint="eastAsia"/>
          <w:kern w:val="0"/>
          <w:szCs w:val="21"/>
        </w:rPr>
        <w:t>：</w:t>
      </w:r>
      <w:r w:rsidRPr="00840940">
        <w:rPr>
          <w:rFonts w:ascii="宋体" w:hAnsi="宋体" w:cs="宋体"/>
          <w:kern w:val="0"/>
          <w:szCs w:val="21"/>
        </w:rPr>
        <w:t>07.2102</w:t>
      </w:r>
      <w:r w:rsidRPr="00840940">
        <w:rPr>
          <w:rFonts w:ascii="宋体" w:hAnsi="宋体" w:cs="宋体" w:hint="eastAsia"/>
          <w:kern w:val="0"/>
          <w:szCs w:val="21"/>
        </w:rPr>
        <w:t>）</w:t>
      </w:r>
    </w:p>
    <w:p w14:paraId="26C96371" w14:textId="77777777" w:rsidR="0069672B" w:rsidRPr="00840940" w:rsidRDefault="0069672B" w:rsidP="00863A6A">
      <w:pPr>
        <w:widowControl/>
        <w:adjustRightInd w:val="0"/>
        <w:snapToGrid w:val="0"/>
        <w:jc w:val="left"/>
        <w:rPr>
          <w:rFonts w:ascii="宋体" w:cs="宋体"/>
          <w:kern w:val="0"/>
          <w:szCs w:val="21"/>
        </w:rPr>
      </w:pPr>
      <w:r w:rsidRPr="00840940">
        <w:rPr>
          <w:rFonts w:ascii="宋体" w:hAnsi="宋体" w:cs="宋体" w:hint="eastAsia"/>
          <w:kern w:val="0"/>
          <w:szCs w:val="21"/>
        </w:rPr>
        <w:t>患者姓名：</w:t>
      </w:r>
      <w:r w:rsidRPr="00840940">
        <w:rPr>
          <w:rFonts w:ascii="宋体" w:hAnsi="宋体" w:cs="宋体"/>
          <w:kern w:val="0"/>
          <w:szCs w:val="21"/>
          <w:u w:val="single"/>
        </w:rPr>
        <w:t xml:space="preserve">              </w:t>
      </w:r>
      <w:r w:rsidRPr="00840940">
        <w:rPr>
          <w:rFonts w:ascii="宋体" w:hAnsi="宋体" w:cs="宋体"/>
          <w:kern w:val="0"/>
          <w:szCs w:val="21"/>
        </w:rPr>
        <w:t xml:space="preserve"> </w:t>
      </w:r>
      <w:r w:rsidRPr="00840940">
        <w:rPr>
          <w:rFonts w:ascii="宋体" w:hAnsi="宋体" w:cs="宋体" w:hint="eastAsia"/>
          <w:kern w:val="0"/>
          <w:szCs w:val="21"/>
        </w:rPr>
        <w:t>性别：</w:t>
      </w:r>
      <w:r w:rsidRPr="00840940">
        <w:rPr>
          <w:rFonts w:ascii="宋体" w:hAnsi="宋体" w:cs="宋体"/>
          <w:kern w:val="0"/>
          <w:szCs w:val="21"/>
          <w:u w:val="single"/>
        </w:rPr>
        <w:t xml:space="preserve">    </w:t>
      </w:r>
      <w:r w:rsidRPr="00840940">
        <w:rPr>
          <w:rFonts w:ascii="宋体" w:hAnsi="宋体" w:cs="宋体" w:hint="eastAsia"/>
          <w:kern w:val="0"/>
          <w:szCs w:val="21"/>
        </w:rPr>
        <w:t>年龄：</w:t>
      </w:r>
      <w:r w:rsidRPr="00840940">
        <w:rPr>
          <w:rFonts w:ascii="宋体" w:hAnsi="宋体" w:cs="宋体"/>
          <w:kern w:val="0"/>
          <w:szCs w:val="21"/>
          <w:u w:val="single"/>
        </w:rPr>
        <w:t xml:space="preserve">      </w:t>
      </w:r>
      <w:r w:rsidRPr="00840940">
        <w:rPr>
          <w:rFonts w:ascii="宋体" w:hAnsi="宋体" w:cs="宋体" w:hint="eastAsia"/>
          <w:kern w:val="0"/>
          <w:szCs w:val="21"/>
        </w:rPr>
        <w:t>门诊号</w:t>
      </w:r>
      <w:r w:rsidRPr="00840940">
        <w:rPr>
          <w:rFonts w:ascii="宋体" w:hAnsi="宋体" w:cs="宋体" w:hint="eastAsia"/>
          <w:kern w:val="0"/>
          <w:szCs w:val="21"/>
          <w:u w:val="single"/>
        </w:rPr>
        <w:t>：</w:t>
      </w:r>
      <w:r w:rsidRPr="00840940">
        <w:rPr>
          <w:rFonts w:ascii="宋体" w:hAnsi="宋体" w:cs="宋体"/>
          <w:kern w:val="0"/>
          <w:szCs w:val="21"/>
          <w:u w:val="single"/>
        </w:rPr>
        <w:t xml:space="preserve">        </w:t>
      </w:r>
      <w:r w:rsidRPr="00840940">
        <w:rPr>
          <w:rFonts w:ascii="宋体" w:hAnsi="宋体" w:cs="宋体" w:hint="eastAsia"/>
          <w:kern w:val="0"/>
          <w:szCs w:val="21"/>
        </w:rPr>
        <w:t>住院号：</w:t>
      </w:r>
      <w:r w:rsidRPr="00840940">
        <w:rPr>
          <w:rFonts w:ascii="宋体" w:hAnsi="宋体" w:cs="宋体"/>
          <w:kern w:val="0"/>
          <w:szCs w:val="21"/>
          <w:u w:val="single"/>
        </w:rPr>
        <w:t xml:space="preserve">        </w:t>
      </w:r>
    </w:p>
    <w:p w14:paraId="16F8A31F" w14:textId="77777777" w:rsidR="0069672B" w:rsidRPr="00840940" w:rsidRDefault="0069672B" w:rsidP="00863A6A">
      <w:pPr>
        <w:widowControl/>
        <w:adjustRightInd w:val="0"/>
        <w:snapToGrid w:val="0"/>
        <w:jc w:val="left"/>
        <w:rPr>
          <w:rFonts w:ascii="宋体" w:cs="宋体"/>
          <w:kern w:val="0"/>
          <w:szCs w:val="21"/>
        </w:rPr>
      </w:pPr>
      <w:r w:rsidRPr="00840940">
        <w:rPr>
          <w:rFonts w:ascii="宋体" w:hAnsi="宋体" w:cs="宋体" w:hint="eastAsia"/>
          <w:kern w:val="0"/>
          <w:szCs w:val="21"/>
        </w:rPr>
        <w:t>住院日期：</w:t>
      </w:r>
      <w:r w:rsidRPr="00840940">
        <w:rPr>
          <w:rFonts w:ascii="宋体" w:hAnsi="宋体" w:cs="宋体"/>
          <w:kern w:val="0"/>
          <w:szCs w:val="21"/>
          <w:u w:val="single"/>
        </w:rPr>
        <w:t xml:space="preserve">    </w:t>
      </w:r>
      <w:r w:rsidRPr="00840940">
        <w:rPr>
          <w:rFonts w:ascii="宋体" w:hAnsi="宋体" w:cs="宋体" w:hint="eastAsia"/>
          <w:kern w:val="0"/>
          <w:szCs w:val="21"/>
        </w:rPr>
        <w:t>年</w:t>
      </w:r>
      <w:r w:rsidRPr="00840940">
        <w:rPr>
          <w:rFonts w:ascii="宋体" w:hAnsi="宋体" w:cs="宋体"/>
          <w:kern w:val="0"/>
          <w:szCs w:val="21"/>
          <w:u w:val="single"/>
        </w:rPr>
        <w:t xml:space="preserve">    </w:t>
      </w:r>
      <w:r w:rsidRPr="00840940">
        <w:rPr>
          <w:rFonts w:ascii="宋体" w:hAnsi="宋体" w:cs="宋体" w:hint="eastAsia"/>
          <w:kern w:val="0"/>
          <w:szCs w:val="21"/>
        </w:rPr>
        <w:t>月</w:t>
      </w:r>
      <w:r w:rsidRPr="00840940">
        <w:rPr>
          <w:rFonts w:ascii="宋体" w:hAnsi="宋体" w:cs="宋体"/>
          <w:kern w:val="0"/>
          <w:szCs w:val="21"/>
          <w:u w:val="single"/>
        </w:rPr>
        <w:t xml:space="preserve">   </w:t>
      </w:r>
      <w:r w:rsidRPr="00840940">
        <w:rPr>
          <w:rFonts w:ascii="宋体" w:hAnsi="宋体" w:cs="宋体" w:hint="eastAsia"/>
          <w:kern w:val="0"/>
          <w:szCs w:val="21"/>
        </w:rPr>
        <w:t>日</w:t>
      </w:r>
      <w:r w:rsidRPr="00840940">
        <w:rPr>
          <w:rFonts w:ascii="宋体" w:hAnsi="宋体" w:cs="宋体"/>
          <w:kern w:val="0"/>
          <w:szCs w:val="21"/>
        </w:rPr>
        <w:t xml:space="preserve">   </w:t>
      </w:r>
      <w:r w:rsidRPr="00840940">
        <w:rPr>
          <w:rFonts w:ascii="宋体" w:hAnsi="宋体" w:cs="宋体" w:hint="eastAsia"/>
          <w:kern w:val="0"/>
          <w:szCs w:val="21"/>
        </w:rPr>
        <w:t>出院日期：</w:t>
      </w:r>
      <w:r w:rsidRPr="00840940">
        <w:rPr>
          <w:rFonts w:ascii="宋体" w:hAnsi="宋体" w:cs="宋体"/>
          <w:kern w:val="0"/>
          <w:szCs w:val="21"/>
          <w:u w:val="single"/>
        </w:rPr>
        <w:t xml:space="preserve">     </w:t>
      </w:r>
      <w:r w:rsidRPr="00840940">
        <w:rPr>
          <w:rFonts w:ascii="宋体" w:hAnsi="宋体" w:cs="宋体" w:hint="eastAsia"/>
          <w:kern w:val="0"/>
          <w:szCs w:val="21"/>
        </w:rPr>
        <w:t>年</w:t>
      </w:r>
      <w:r w:rsidRPr="00840940">
        <w:rPr>
          <w:rFonts w:ascii="宋体" w:hAnsi="宋体" w:cs="宋体"/>
          <w:kern w:val="0"/>
          <w:szCs w:val="21"/>
          <w:u w:val="single"/>
        </w:rPr>
        <w:t xml:space="preserve">    </w:t>
      </w:r>
      <w:r w:rsidRPr="00840940">
        <w:rPr>
          <w:rFonts w:ascii="宋体" w:hAnsi="宋体" w:cs="宋体" w:hint="eastAsia"/>
          <w:kern w:val="0"/>
          <w:szCs w:val="21"/>
        </w:rPr>
        <w:t>月</w:t>
      </w:r>
      <w:r w:rsidRPr="00840940">
        <w:rPr>
          <w:rFonts w:ascii="宋体" w:hAnsi="宋体" w:cs="宋体"/>
          <w:kern w:val="0"/>
          <w:szCs w:val="21"/>
          <w:u w:val="single"/>
        </w:rPr>
        <w:t xml:space="preserve">    </w:t>
      </w:r>
      <w:r w:rsidRPr="00840940">
        <w:rPr>
          <w:rFonts w:ascii="宋体" w:hAnsi="宋体" w:cs="宋体" w:hint="eastAsia"/>
          <w:kern w:val="0"/>
          <w:szCs w:val="21"/>
        </w:rPr>
        <w:t>日</w:t>
      </w:r>
      <w:r w:rsidRPr="00840940">
        <w:rPr>
          <w:rFonts w:ascii="宋体" w:hAnsi="宋体" w:cs="宋体"/>
          <w:kern w:val="0"/>
          <w:szCs w:val="21"/>
        </w:rPr>
        <w:t xml:space="preserve">   </w:t>
      </w:r>
      <w:r w:rsidRPr="00840940">
        <w:rPr>
          <w:rFonts w:ascii="宋体" w:hAnsi="宋体" w:cs="宋体" w:hint="eastAsia"/>
          <w:kern w:val="0"/>
          <w:szCs w:val="21"/>
        </w:rPr>
        <w:t>标准住院日≤</w:t>
      </w:r>
      <w:r w:rsidRPr="00840940">
        <w:rPr>
          <w:rFonts w:ascii="宋体" w:hAnsi="宋体" w:cs="宋体"/>
          <w:kern w:val="0"/>
          <w:szCs w:val="21"/>
        </w:rPr>
        <w:t>1</w:t>
      </w:r>
      <w:r w:rsidR="00840940" w:rsidRPr="00840940">
        <w:rPr>
          <w:rFonts w:ascii="宋体" w:hAnsi="宋体" w:cs="宋体"/>
          <w:kern w:val="0"/>
          <w:szCs w:val="21"/>
        </w:rPr>
        <w:t>2</w:t>
      </w:r>
      <w:r w:rsidRPr="00840940">
        <w:rPr>
          <w:rFonts w:ascii="宋体" w:hAnsi="宋体" w:cs="宋体" w:hint="eastAsia"/>
          <w:kern w:val="0"/>
          <w:szCs w:val="21"/>
        </w:rPr>
        <w:t>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3301"/>
        <w:gridCol w:w="2835"/>
        <w:gridCol w:w="2708"/>
      </w:tblGrid>
      <w:tr w:rsidR="00840940" w:rsidRPr="00840940" w14:paraId="0624AF03" w14:textId="77777777" w:rsidTr="001934C5">
        <w:trPr>
          <w:trHeight w:val="458"/>
          <w:jc w:val="center"/>
        </w:trPr>
        <w:tc>
          <w:tcPr>
            <w:tcW w:w="795" w:type="dxa"/>
            <w:tcBorders>
              <w:top w:val="double" w:sz="4" w:space="0" w:color="auto"/>
              <w:left w:val="double" w:sz="4" w:space="0" w:color="auto"/>
              <w:bottom w:val="double" w:sz="4" w:space="0" w:color="auto"/>
              <w:right w:val="double" w:sz="4" w:space="0" w:color="auto"/>
            </w:tcBorders>
            <w:vAlign w:val="center"/>
          </w:tcPr>
          <w:p w14:paraId="5B969129" w14:textId="77777777" w:rsidR="0069672B" w:rsidRPr="00840940" w:rsidRDefault="0069672B" w:rsidP="001934C5">
            <w:pPr>
              <w:widowControl/>
              <w:spacing w:line="260" w:lineRule="exact"/>
              <w:jc w:val="center"/>
              <w:rPr>
                <w:rFonts w:ascii="黑体" w:eastAsia="黑体" w:hAnsi="黑体" w:cs="宋体"/>
                <w:kern w:val="0"/>
                <w:szCs w:val="21"/>
              </w:rPr>
            </w:pPr>
            <w:r w:rsidRPr="00840940">
              <w:rPr>
                <w:rFonts w:ascii="黑体" w:eastAsia="黑体" w:hAnsi="黑体" w:cs="宋体" w:hint="eastAsia"/>
                <w:kern w:val="0"/>
                <w:szCs w:val="21"/>
              </w:rPr>
              <w:t>时间</w:t>
            </w:r>
          </w:p>
        </w:tc>
        <w:tc>
          <w:tcPr>
            <w:tcW w:w="3301" w:type="dxa"/>
            <w:tcBorders>
              <w:top w:val="double" w:sz="4" w:space="0" w:color="auto"/>
              <w:left w:val="double" w:sz="4" w:space="0" w:color="auto"/>
              <w:bottom w:val="double" w:sz="4" w:space="0" w:color="auto"/>
              <w:right w:val="double" w:sz="4" w:space="0" w:color="auto"/>
            </w:tcBorders>
            <w:vAlign w:val="center"/>
          </w:tcPr>
          <w:p w14:paraId="3A4BB4E0" w14:textId="77777777" w:rsidR="0069672B" w:rsidRPr="00840940" w:rsidRDefault="0069672B" w:rsidP="001934C5">
            <w:pPr>
              <w:widowControl/>
              <w:spacing w:line="260" w:lineRule="exact"/>
              <w:jc w:val="center"/>
              <w:rPr>
                <w:rFonts w:ascii="黑体" w:eastAsia="黑体" w:hAnsi="黑体" w:cs="宋体"/>
                <w:kern w:val="0"/>
                <w:szCs w:val="21"/>
              </w:rPr>
            </w:pPr>
            <w:r w:rsidRPr="00840940">
              <w:rPr>
                <w:rFonts w:ascii="黑体" w:eastAsia="黑体" w:hAnsi="黑体" w:cs="宋体" w:hint="eastAsia"/>
                <w:kern w:val="0"/>
                <w:szCs w:val="21"/>
              </w:rPr>
              <w:t>住院第</w:t>
            </w:r>
            <w:r w:rsidRPr="00840940">
              <w:rPr>
                <w:rFonts w:ascii="黑体" w:eastAsia="黑体" w:hAnsi="黑体" w:cs="宋体"/>
                <w:kern w:val="0"/>
                <w:szCs w:val="21"/>
              </w:rPr>
              <w:t>1</w:t>
            </w:r>
            <w:r w:rsidRPr="00840940">
              <w:rPr>
                <w:rFonts w:ascii="黑体" w:eastAsia="黑体" w:hAnsi="黑体" w:cs="宋体" w:hint="eastAsia"/>
                <w:kern w:val="0"/>
                <w:szCs w:val="21"/>
              </w:rPr>
              <w:t>～</w:t>
            </w:r>
            <w:r w:rsidRPr="00840940">
              <w:rPr>
                <w:rFonts w:ascii="黑体" w:eastAsia="黑体" w:hAnsi="黑体" w:cs="宋体"/>
                <w:kern w:val="0"/>
                <w:szCs w:val="21"/>
              </w:rPr>
              <w:t>2</w:t>
            </w:r>
            <w:r w:rsidRPr="00840940">
              <w:rPr>
                <w:rFonts w:ascii="黑体" w:eastAsia="黑体" w:hAnsi="黑体" w:cs="宋体" w:hint="eastAsia"/>
                <w:kern w:val="0"/>
                <w:szCs w:val="21"/>
              </w:rPr>
              <w:t>天</w:t>
            </w:r>
          </w:p>
        </w:tc>
        <w:tc>
          <w:tcPr>
            <w:tcW w:w="2835" w:type="dxa"/>
            <w:tcBorders>
              <w:top w:val="double" w:sz="4" w:space="0" w:color="auto"/>
              <w:left w:val="double" w:sz="4" w:space="0" w:color="auto"/>
              <w:bottom w:val="double" w:sz="4" w:space="0" w:color="auto"/>
              <w:right w:val="double" w:sz="4" w:space="0" w:color="auto"/>
            </w:tcBorders>
            <w:vAlign w:val="center"/>
          </w:tcPr>
          <w:p w14:paraId="0566CD32" w14:textId="77777777" w:rsidR="0069672B" w:rsidRPr="00840940" w:rsidRDefault="0069672B" w:rsidP="001934C5">
            <w:pPr>
              <w:widowControl/>
              <w:spacing w:line="260" w:lineRule="exact"/>
              <w:jc w:val="center"/>
              <w:rPr>
                <w:rFonts w:ascii="黑体" w:eastAsia="黑体" w:hAnsi="黑体" w:cs="宋体"/>
                <w:kern w:val="0"/>
                <w:szCs w:val="21"/>
              </w:rPr>
            </w:pPr>
            <w:r w:rsidRPr="00840940">
              <w:rPr>
                <w:rFonts w:ascii="黑体" w:eastAsia="黑体" w:hAnsi="黑体" w:cs="宋体" w:hint="eastAsia"/>
                <w:kern w:val="0"/>
                <w:szCs w:val="21"/>
              </w:rPr>
              <w:t>住院第</w:t>
            </w:r>
            <w:r w:rsidRPr="00840940">
              <w:rPr>
                <w:rFonts w:ascii="黑体" w:eastAsia="黑体" w:hAnsi="黑体" w:cs="宋体"/>
                <w:kern w:val="0"/>
                <w:szCs w:val="21"/>
              </w:rPr>
              <w:t>3</w:t>
            </w:r>
            <w:r w:rsidRPr="00840940">
              <w:rPr>
                <w:rFonts w:ascii="黑体" w:eastAsia="黑体" w:hAnsi="黑体" w:cs="宋体" w:hint="eastAsia"/>
                <w:kern w:val="0"/>
                <w:szCs w:val="21"/>
              </w:rPr>
              <w:t>天（手术日）</w:t>
            </w:r>
          </w:p>
        </w:tc>
        <w:tc>
          <w:tcPr>
            <w:tcW w:w="2708" w:type="dxa"/>
            <w:tcBorders>
              <w:top w:val="double" w:sz="4" w:space="0" w:color="auto"/>
              <w:left w:val="double" w:sz="4" w:space="0" w:color="auto"/>
              <w:bottom w:val="double" w:sz="4" w:space="0" w:color="auto"/>
              <w:right w:val="double" w:sz="4" w:space="0" w:color="auto"/>
            </w:tcBorders>
            <w:vAlign w:val="center"/>
          </w:tcPr>
          <w:p w14:paraId="53DAA625" w14:textId="77777777" w:rsidR="0069672B" w:rsidRPr="00840940" w:rsidRDefault="0069672B" w:rsidP="001934C5">
            <w:pPr>
              <w:widowControl/>
              <w:spacing w:line="260" w:lineRule="exact"/>
              <w:jc w:val="center"/>
              <w:rPr>
                <w:rFonts w:ascii="黑体" w:eastAsia="黑体" w:hAnsi="黑体" w:cs="宋体"/>
                <w:kern w:val="0"/>
                <w:szCs w:val="21"/>
              </w:rPr>
            </w:pPr>
            <w:r w:rsidRPr="00840940">
              <w:rPr>
                <w:rFonts w:ascii="黑体" w:eastAsia="黑体" w:hAnsi="黑体" w:cs="宋体" w:hint="eastAsia"/>
                <w:kern w:val="0"/>
                <w:szCs w:val="21"/>
              </w:rPr>
              <w:t>住院第</w:t>
            </w:r>
            <w:r w:rsidRPr="00840940">
              <w:rPr>
                <w:rFonts w:ascii="黑体" w:eastAsia="黑体" w:hAnsi="黑体" w:cs="宋体"/>
                <w:kern w:val="0"/>
                <w:szCs w:val="21"/>
              </w:rPr>
              <w:t>4</w:t>
            </w:r>
            <w:r w:rsidRPr="00840940">
              <w:rPr>
                <w:rFonts w:ascii="黑体" w:eastAsia="黑体" w:hAnsi="黑体" w:cs="宋体" w:hint="eastAsia"/>
                <w:kern w:val="0"/>
                <w:szCs w:val="21"/>
              </w:rPr>
              <w:t>天（术后第</w:t>
            </w:r>
            <w:r w:rsidRPr="00840940">
              <w:rPr>
                <w:rFonts w:ascii="黑体" w:eastAsia="黑体" w:hAnsi="黑体" w:cs="宋体"/>
                <w:kern w:val="0"/>
                <w:szCs w:val="21"/>
              </w:rPr>
              <w:t>1</w:t>
            </w:r>
            <w:r w:rsidRPr="00840940">
              <w:rPr>
                <w:rFonts w:ascii="黑体" w:eastAsia="黑体" w:hAnsi="黑体" w:cs="宋体" w:hint="eastAsia"/>
                <w:kern w:val="0"/>
                <w:szCs w:val="21"/>
              </w:rPr>
              <w:t>天）</w:t>
            </w:r>
          </w:p>
        </w:tc>
      </w:tr>
      <w:tr w:rsidR="00840940" w:rsidRPr="00840940" w14:paraId="764AA274" w14:textId="77777777" w:rsidTr="001934C5">
        <w:trPr>
          <w:trHeight w:val="2128"/>
          <w:jc w:val="center"/>
        </w:trPr>
        <w:tc>
          <w:tcPr>
            <w:tcW w:w="795" w:type="dxa"/>
            <w:tcBorders>
              <w:top w:val="double" w:sz="4" w:space="0" w:color="auto"/>
            </w:tcBorders>
            <w:vAlign w:val="center"/>
          </w:tcPr>
          <w:p w14:paraId="485ACA33"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主要</w:t>
            </w:r>
          </w:p>
          <w:p w14:paraId="5E0BE4A3"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诊疗</w:t>
            </w:r>
          </w:p>
          <w:p w14:paraId="094F2074"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工作</w:t>
            </w:r>
          </w:p>
        </w:tc>
        <w:tc>
          <w:tcPr>
            <w:tcW w:w="3301" w:type="dxa"/>
            <w:tcBorders>
              <w:top w:val="double" w:sz="4" w:space="0" w:color="auto"/>
            </w:tcBorders>
          </w:tcPr>
          <w:p w14:paraId="3B9CB072"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询问病史，体格检查</w:t>
            </w:r>
          </w:p>
          <w:p w14:paraId="0529E8F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完成病历及上级医师查房</w:t>
            </w:r>
          </w:p>
          <w:p w14:paraId="33DC4179"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完成医嘱</w:t>
            </w:r>
          </w:p>
          <w:p w14:paraId="23C899B2"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向患者及家属交代</w:t>
            </w:r>
            <w:proofErr w:type="gramStart"/>
            <w:r w:rsidRPr="00840940">
              <w:rPr>
                <w:rFonts w:ascii="宋体" w:hAnsi="宋体" w:cs="宋体" w:hint="eastAsia"/>
                <w:kern w:val="0"/>
                <w:szCs w:val="21"/>
              </w:rPr>
              <w:t>围术期注意</w:t>
            </w:r>
            <w:proofErr w:type="gramEnd"/>
            <w:r w:rsidRPr="00840940">
              <w:rPr>
                <w:rFonts w:ascii="宋体" w:hAnsi="宋体" w:cs="宋体" w:hint="eastAsia"/>
                <w:kern w:val="0"/>
                <w:szCs w:val="21"/>
              </w:rPr>
              <w:t>事项</w:t>
            </w:r>
          </w:p>
          <w:p w14:paraId="61BD1A3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签署手术知情同意书、输血同意书、授权委托书、治疗方案知情同意书、麻醉访视单等</w:t>
            </w:r>
          </w:p>
        </w:tc>
        <w:tc>
          <w:tcPr>
            <w:tcW w:w="2835" w:type="dxa"/>
            <w:tcBorders>
              <w:top w:val="double" w:sz="4" w:space="0" w:color="auto"/>
            </w:tcBorders>
          </w:tcPr>
          <w:p w14:paraId="2EA417B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术前酌情预防使用抗菌药物</w:t>
            </w:r>
          </w:p>
          <w:p w14:paraId="682F5A04"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实施手术</w:t>
            </w:r>
          </w:p>
          <w:p w14:paraId="7B9D39AB"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术后标本送病理</w:t>
            </w:r>
          </w:p>
          <w:p w14:paraId="59BA5CBD"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术后向患者及家属交代病情及注意事项</w:t>
            </w:r>
          </w:p>
          <w:p w14:paraId="5D84B62B"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完成术后病程记录及手术记录</w:t>
            </w:r>
          </w:p>
        </w:tc>
        <w:tc>
          <w:tcPr>
            <w:tcW w:w="2708" w:type="dxa"/>
            <w:tcBorders>
              <w:top w:val="double" w:sz="4" w:space="0" w:color="auto"/>
            </w:tcBorders>
          </w:tcPr>
          <w:p w14:paraId="474D84F5"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观察病情</w:t>
            </w:r>
          </w:p>
          <w:p w14:paraId="03F29615"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上级医师查房</w:t>
            </w:r>
          </w:p>
          <w:p w14:paraId="0C744666"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完成病程记录</w:t>
            </w:r>
          </w:p>
          <w:p w14:paraId="63BD7551"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proofErr w:type="gramStart"/>
            <w:r w:rsidRPr="00840940">
              <w:rPr>
                <w:rFonts w:ascii="宋体" w:hAnsi="宋体" w:cs="宋体" w:hint="eastAsia"/>
                <w:kern w:val="0"/>
                <w:szCs w:val="21"/>
              </w:rPr>
              <w:t>嘱</w:t>
            </w:r>
            <w:proofErr w:type="gramEnd"/>
            <w:r w:rsidRPr="00840940">
              <w:rPr>
                <w:rFonts w:ascii="宋体" w:hAnsi="宋体" w:cs="宋体" w:hint="eastAsia"/>
                <w:kern w:val="0"/>
                <w:szCs w:val="21"/>
              </w:rPr>
              <w:t>患者可以下地活动，以预防下肢静脉血栓</w:t>
            </w:r>
          </w:p>
        </w:tc>
      </w:tr>
      <w:tr w:rsidR="00840940" w:rsidRPr="00840940" w14:paraId="5EFA6CAB" w14:textId="77777777" w:rsidTr="001934C5">
        <w:trPr>
          <w:trHeight w:val="4660"/>
          <w:jc w:val="center"/>
        </w:trPr>
        <w:tc>
          <w:tcPr>
            <w:tcW w:w="795" w:type="dxa"/>
            <w:vAlign w:val="center"/>
          </w:tcPr>
          <w:p w14:paraId="284729EA" w14:textId="77777777" w:rsidR="0069672B" w:rsidRPr="00840940" w:rsidRDefault="0069672B" w:rsidP="001934C5">
            <w:pPr>
              <w:widowControl/>
              <w:spacing w:line="260" w:lineRule="exact"/>
              <w:jc w:val="center"/>
              <w:rPr>
                <w:rFonts w:eastAsia="黑体" w:hAnsi="黑体" w:cs="宋体"/>
                <w:kern w:val="0"/>
                <w:szCs w:val="21"/>
              </w:rPr>
            </w:pPr>
            <w:r w:rsidRPr="00840940">
              <w:rPr>
                <w:rFonts w:eastAsia="黑体" w:hAnsi="黑体" w:cs="宋体" w:hint="eastAsia"/>
                <w:kern w:val="0"/>
                <w:szCs w:val="21"/>
              </w:rPr>
              <w:t>重</w:t>
            </w:r>
          </w:p>
          <w:p w14:paraId="4D1FAD87"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点</w:t>
            </w:r>
          </w:p>
          <w:p w14:paraId="535104BC" w14:textId="77777777" w:rsidR="0069672B" w:rsidRPr="00840940" w:rsidRDefault="0069672B" w:rsidP="001934C5">
            <w:pPr>
              <w:widowControl/>
              <w:spacing w:line="260" w:lineRule="exact"/>
              <w:jc w:val="center"/>
              <w:rPr>
                <w:rFonts w:eastAsia="黑体" w:hAnsi="黑体" w:cs="宋体"/>
                <w:kern w:val="0"/>
                <w:szCs w:val="21"/>
              </w:rPr>
            </w:pPr>
            <w:proofErr w:type="gramStart"/>
            <w:r w:rsidRPr="00840940">
              <w:rPr>
                <w:rFonts w:eastAsia="黑体" w:hAnsi="黑体" w:cs="宋体" w:hint="eastAsia"/>
                <w:kern w:val="0"/>
                <w:szCs w:val="21"/>
              </w:rPr>
              <w:t>医</w:t>
            </w:r>
            <w:proofErr w:type="gramEnd"/>
          </w:p>
          <w:p w14:paraId="662F8154" w14:textId="77777777" w:rsidR="0069672B" w:rsidRPr="00840940" w:rsidRDefault="0069672B" w:rsidP="001934C5">
            <w:pPr>
              <w:widowControl/>
              <w:spacing w:line="260" w:lineRule="exact"/>
              <w:jc w:val="center"/>
              <w:rPr>
                <w:rFonts w:ascii="宋体" w:eastAsia="黑体" w:hAnsi="宋体" w:cs="宋体"/>
                <w:kern w:val="0"/>
                <w:szCs w:val="21"/>
              </w:rPr>
            </w:pPr>
            <w:proofErr w:type="gramStart"/>
            <w:r w:rsidRPr="00840940">
              <w:rPr>
                <w:rFonts w:eastAsia="黑体" w:hAnsi="黑体" w:cs="宋体" w:hint="eastAsia"/>
                <w:kern w:val="0"/>
                <w:szCs w:val="21"/>
              </w:rPr>
              <w:t>嘱</w:t>
            </w:r>
            <w:proofErr w:type="gramEnd"/>
          </w:p>
        </w:tc>
        <w:tc>
          <w:tcPr>
            <w:tcW w:w="3301" w:type="dxa"/>
          </w:tcPr>
          <w:p w14:paraId="478155F9"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长期医嘱</w:t>
            </w:r>
            <w:r w:rsidRPr="00840940">
              <w:rPr>
                <w:rFonts w:ascii="宋体" w:hAnsi="宋体" w:cs="宋体" w:hint="eastAsia"/>
                <w:kern w:val="0"/>
                <w:szCs w:val="21"/>
              </w:rPr>
              <w:t>：</w:t>
            </w:r>
          </w:p>
          <w:p w14:paraId="47CBFED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泌尿外科疾病护理常规</w:t>
            </w:r>
          </w:p>
          <w:p w14:paraId="77FD09B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三级护理</w:t>
            </w:r>
          </w:p>
          <w:p w14:paraId="416BDDB2"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饮食：普食</w:t>
            </w:r>
            <w:r w:rsidRPr="00840940">
              <w:rPr>
                <w:rFonts w:ascii="宋体" w:hAnsi="宋体" w:cs="宋体"/>
                <w:kern w:val="0"/>
                <w:szCs w:val="21"/>
              </w:rPr>
              <w:t>/</w:t>
            </w:r>
            <w:r w:rsidRPr="00840940">
              <w:rPr>
                <w:rFonts w:ascii="宋体" w:hAnsi="宋体" w:cs="宋体" w:hint="eastAsia"/>
                <w:kern w:val="0"/>
                <w:szCs w:val="21"/>
              </w:rPr>
              <w:t>糖尿病饮食</w:t>
            </w:r>
            <w:r w:rsidRPr="00840940">
              <w:rPr>
                <w:rFonts w:ascii="宋体" w:hAnsi="宋体" w:cs="宋体"/>
                <w:kern w:val="0"/>
                <w:szCs w:val="21"/>
              </w:rPr>
              <w:t>/</w:t>
            </w:r>
            <w:r w:rsidRPr="00840940">
              <w:rPr>
                <w:rFonts w:ascii="宋体" w:hAnsi="宋体" w:cs="宋体" w:hint="eastAsia"/>
                <w:kern w:val="0"/>
                <w:szCs w:val="21"/>
              </w:rPr>
              <w:t>其他</w:t>
            </w:r>
          </w:p>
          <w:p w14:paraId="6224D280"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基础用药（糖尿病、心脑血管疾病等）</w:t>
            </w:r>
          </w:p>
          <w:p w14:paraId="39AC545D"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测血压</w:t>
            </w:r>
          </w:p>
          <w:p w14:paraId="232D41CA"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临时医嘱</w:t>
            </w:r>
            <w:r w:rsidRPr="00840940">
              <w:rPr>
                <w:rFonts w:ascii="宋体" w:hAnsi="宋体" w:cs="宋体" w:hint="eastAsia"/>
                <w:kern w:val="0"/>
                <w:szCs w:val="21"/>
              </w:rPr>
              <w:t>：</w:t>
            </w:r>
          </w:p>
          <w:p w14:paraId="1A41993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血常规、尿常规、便常规</w:t>
            </w:r>
            <w:r w:rsidRPr="00840940">
              <w:rPr>
                <w:rFonts w:ascii="宋体" w:hAnsi="宋体" w:cs="宋体"/>
                <w:kern w:val="0"/>
                <w:szCs w:val="21"/>
              </w:rPr>
              <w:t>+</w:t>
            </w:r>
            <w:r w:rsidRPr="00840940">
              <w:rPr>
                <w:rFonts w:ascii="宋体" w:hAnsi="宋体" w:cs="宋体" w:hint="eastAsia"/>
                <w:kern w:val="0"/>
                <w:szCs w:val="21"/>
              </w:rPr>
              <w:t>隐血试验</w:t>
            </w:r>
          </w:p>
          <w:p w14:paraId="61A044C6"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肝肾功能、电解质、血型</w:t>
            </w:r>
          </w:p>
          <w:p w14:paraId="5C7B3FB0"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感染性疾病筛查、凝血功能</w:t>
            </w:r>
          </w:p>
          <w:p w14:paraId="7F472205"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kern w:val="0"/>
                <w:szCs w:val="21"/>
              </w:rPr>
              <w:t>X</w:t>
            </w:r>
            <w:r w:rsidRPr="00840940">
              <w:rPr>
                <w:rFonts w:ascii="宋体" w:hAnsi="宋体" w:cs="宋体" w:hint="eastAsia"/>
                <w:kern w:val="0"/>
                <w:szCs w:val="21"/>
              </w:rPr>
              <w:t>线胸片、心电图</w:t>
            </w:r>
          </w:p>
          <w:p w14:paraId="66F106E9"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肾上腺影像学检查</w:t>
            </w:r>
          </w:p>
          <w:p w14:paraId="47A30477"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肾上腺分泌功能检查</w:t>
            </w:r>
          </w:p>
          <w:p w14:paraId="53EF31AE"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手术医嘱</w:t>
            </w:r>
          </w:p>
          <w:p w14:paraId="1A51C1F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术前禁饮食、肠道准备</w:t>
            </w:r>
          </w:p>
          <w:p w14:paraId="4D8C08A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常规备血</w:t>
            </w:r>
          </w:p>
          <w:p w14:paraId="1036127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准备术中预防用抗菌药物</w:t>
            </w:r>
          </w:p>
          <w:p w14:paraId="05703B5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必要时留置胃管</w:t>
            </w:r>
          </w:p>
        </w:tc>
        <w:tc>
          <w:tcPr>
            <w:tcW w:w="2835" w:type="dxa"/>
          </w:tcPr>
          <w:p w14:paraId="3DA19B6D"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长期医嘱</w:t>
            </w:r>
            <w:r w:rsidRPr="00840940">
              <w:rPr>
                <w:rFonts w:ascii="宋体" w:hAnsi="宋体" w:cs="宋体" w:hint="eastAsia"/>
                <w:kern w:val="0"/>
                <w:szCs w:val="21"/>
              </w:rPr>
              <w:t>：</w:t>
            </w:r>
          </w:p>
          <w:p w14:paraId="7BD4731F"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腹腔镜肾上腺无功能腺瘤切除术后护理常规</w:t>
            </w:r>
          </w:p>
          <w:p w14:paraId="205153E4"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一级护理</w:t>
            </w:r>
          </w:p>
          <w:p w14:paraId="6B0C0D65"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禁食、禁水</w:t>
            </w:r>
          </w:p>
          <w:p w14:paraId="486AC50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术后监护</w:t>
            </w:r>
          </w:p>
          <w:p w14:paraId="4315F975"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kern w:val="0"/>
                <w:szCs w:val="21"/>
              </w:rPr>
              <w:t>6</w:t>
            </w:r>
            <w:r w:rsidRPr="00840940">
              <w:rPr>
                <w:rFonts w:ascii="宋体" w:hAnsi="宋体" w:cs="宋体" w:hint="eastAsia"/>
                <w:kern w:val="0"/>
                <w:szCs w:val="21"/>
              </w:rPr>
              <w:t>小时后恢复部分基础用药（心脑血管药）</w:t>
            </w:r>
          </w:p>
          <w:p w14:paraId="3D0FDBC4"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切口引流管接无菌袋</w:t>
            </w:r>
          </w:p>
          <w:p w14:paraId="246EB503"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留置尿管并接无菌袋</w:t>
            </w:r>
          </w:p>
          <w:p w14:paraId="46230084"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临时医嘱</w:t>
            </w:r>
            <w:r w:rsidRPr="00840940">
              <w:rPr>
                <w:rFonts w:ascii="宋体" w:hAnsi="宋体" w:cs="宋体" w:hint="eastAsia"/>
                <w:kern w:val="0"/>
                <w:szCs w:val="21"/>
              </w:rPr>
              <w:t>：</w:t>
            </w:r>
          </w:p>
          <w:p w14:paraId="47D7AC48"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输液</w:t>
            </w:r>
          </w:p>
          <w:p w14:paraId="37F92850"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必要时使用抗菌药物</w:t>
            </w:r>
          </w:p>
          <w:p w14:paraId="6C8C5CF3"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必要时用抑酸剂</w:t>
            </w:r>
          </w:p>
        </w:tc>
        <w:tc>
          <w:tcPr>
            <w:tcW w:w="2708" w:type="dxa"/>
          </w:tcPr>
          <w:p w14:paraId="5FD6D8F3"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长期医嘱</w:t>
            </w:r>
            <w:r w:rsidRPr="00840940">
              <w:rPr>
                <w:rFonts w:ascii="宋体" w:hAnsi="宋体" w:cs="宋体" w:hint="eastAsia"/>
                <w:kern w:val="0"/>
                <w:szCs w:val="21"/>
              </w:rPr>
              <w:t>：</w:t>
            </w:r>
          </w:p>
          <w:p w14:paraId="504DDA16"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一级护理</w:t>
            </w:r>
          </w:p>
          <w:p w14:paraId="55B468D7"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禁食、禁水</w:t>
            </w:r>
          </w:p>
          <w:p w14:paraId="0526DAB3"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测血压</w:t>
            </w:r>
          </w:p>
          <w:p w14:paraId="3EA0A94B" w14:textId="77777777" w:rsidR="0069672B" w:rsidRPr="00840940" w:rsidRDefault="0069672B" w:rsidP="001934C5">
            <w:pPr>
              <w:widowControl/>
              <w:spacing w:line="260" w:lineRule="exact"/>
              <w:rPr>
                <w:rFonts w:ascii="宋体" w:cs="宋体"/>
                <w:kern w:val="0"/>
                <w:szCs w:val="21"/>
              </w:rPr>
            </w:pPr>
            <w:r w:rsidRPr="00840940">
              <w:rPr>
                <w:rFonts w:ascii="宋体" w:hAnsi="宋体" w:cs="宋体" w:hint="eastAsia"/>
                <w:b/>
                <w:kern w:val="0"/>
                <w:szCs w:val="21"/>
              </w:rPr>
              <w:t>临时医嘱</w:t>
            </w:r>
            <w:r w:rsidRPr="00840940">
              <w:rPr>
                <w:rFonts w:ascii="宋体" w:hAnsi="宋体" w:cs="宋体" w:hint="eastAsia"/>
                <w:kern w:val="0"/>
                <w:szCs w:val="21"/>
              </w:rPr>
              <w:t>：</w:t>
            </w:r>
          </w:p>
          <w:p w14:paraId="348B78C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复查血常规、肝肾功能、电解质</w:t>
            </w:r>
          </w:p>
          <w:p w14:paraId="65A5AF5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输液</w:t>
            </w:r>
          </w:p>
          <w:p w14:paraId="204504F6"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必要时使用抗菌药物</w:t>
            </w:r>
          </w:p>
          <w:p w14:paraId="12DC0F1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更换敷料</w:t>
            </w:r>
          </w:p>
          <w:p w14:paraId="1F3C726D"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必要时用抑酸剂</w:t>
            </w:r>
          </w:p>
          <w:p w14:paraId="6CFE7D7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可拔尿管</w:t>
            </w:r>
          </w:p>
          <w:p w14:paraId="7A20FF98"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可拔引流管</w:t>
            </w:r>
          </w:p>
        </w:tc>
      </w:tr>
      <w:tr w:rsidR="00840940" w:rsidRPr="00840940" w14:paraId="4860BE1E" w14:textId="77777777" w:rsidTr="001934C5">
        <w:trPr>
          <w:trHeight w:val="1134"/>
          <w:jc w:val="center"/>
        </w:trPr>
        <w:tc>
          <w:tcPr>
            <w:tcW w:w="795" w:type="dxa"/>
            <w:vAlign w:val="center"/>
          </w:tcPr>
          <w:p w14:paraId="4827BF1A"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主要</w:t>
            </w:r>
          </w:p>
          <w:p w14:paraId="37DB2043"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护理</w:t>
            </w:r>
          </w:p>
          <w:p w14:paraId="6C717FAE"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工作</w:t>
            </w:r>
          </w:p>
        </w:tc>
        <w:tc>
          <w:tcPr>
            <w:tcW w:w="3301" w:type="dxa"/>
          </w:tcPr>
          <w:p w14:paraId="593C3224"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入院介绍</w:t>
            </w:r>
          </w:p>
          <w:p w14:paraId="755C79B3"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相关检查指导</w:t>
            </w:r>
          </w:p>
          <w:p w14:paraId="77B5B412"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术前常规准备及注意事项</w:t>
            </w:r>
          </w:p>
        </w:tc>
        <w:tc>
          <w:tcPr>
            <w:tcW w:w="2835" w:type="dxa"/>
          </w:tcPr>
          <w:p w14:paraId="10CA140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麻醉后护理指导及病情观察</w:t>
            </w:r>
          </w:p>
          <w:p w14:paraId="336FCD6D"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术后引流管护理指导</w:t>
            </w:r>
          </w:p>
          <w:p w14:paraId="6328A9D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术后生活指导</w:t>
            </w:r>
          </w:p>
          <w:p w14:paraId="2A093FE7"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□术后活动指导</w:t>
            </w:r>
          </w:p>
        </w:tc>
        <w:tc>
          <w:tcPr>
            <w:tcW w:w="2708" w:type="dxa"/>
          </w:tcPr>
          <w:p w14:paraId="3FE558BC"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术后病情观察</w:t>
            </w:r>
          </w:p>
          <w:p w14:paraId="5C89F9A4"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麻醉后饮食原则</w:t>
            </w:r>
          </w:p>
          <w:p w14:paraId="343ADE26"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术后生活指导</w:t>
            </w:r>
          </w:p>
          <w:p w14:paraId="51691BEA" w14:textId="77777777" w:rsidR="0069672B" w:rsidRPr="00840940" w:rsidRDefault="0069672B" w:rsidP="001934C5">
            <w:pPr>
              <w:pStyle w:val="a7"/>
              <w:widowControl/>
              <w:numPr>
                <w:ilvl w:val="0"/>
                <w:numId w:val="1"/>
              </w:numPr>
              <w:tabs>
                <w:tab w:val="num" w:pos="360"/>
              </w:tabs>
              <w:spacing w:line="260" w:lineRule="exact"/>
              <w:ind w:firstLineChars="0"/>
              <w:rPr>
                <w:rFonts w:ascii="宋体" w:cs="宋体"/>
                <w:kern w:val="0"/>
                <w:szCs w:val="21"/>
              </w:rPr>
            </w:pPr>
            <w:r w:rsidRPr="00840940">
              <w:rPr>
                <w:rFonts w:ascii="宋体" w:hAnsi="宋体" w:cs="宋体" w:hint="eastAsia"/>
                <w:kern w:val="0"/>
                <w:szCs w:val="21"/>
              </w:rPr>
              <w:t>□术后活动指导</w:t>
            </w:r>
          </w:p>
        </w:tc>
      </w:tr>
      <w:tr w:rsidR="00840940" w:rsidRPr="00840940" w14:paraId="65AAE0D9" w14:textId="77777777" w:rsidTr="001934C5">
        <w:trPr>
          <w:jc w:val="center"/>
        </w:trPr>
        <w:tc>
          <w:tcPr>
            <w:tcW w:w="795" w:type="dxa"/>
            <w:vAlign w:val="center"/>
          </w:tcPr>
          <w:p w14:paraId="426A6422"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病情</w:t>
            </w:r>
          </w:p>
          <w:p w14:paraId="06904106"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变异</w:t>
            </w:r>
          </w:p>
          <w:p w14:paraId="671B4065"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记录</w:t>
            </w:r>
          </w:p>
        </w:tc>
        <w:tc>
          <w:tcPr>
            <w:tcW w:w="3301" w:type="dxa"/>
          </w:tcPr>
          <w:p w14:paraId="1B824BE5"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70A64490"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35A1473E"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c>
          <w:tcPr>
            <w:tcW w:w="2835" w:type="dxa"/>
          </w:tcPr>
          <w:p w14:paraId="0736E3FA"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5FD4A81D"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7C424682"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c>
          <w:tcPr>
            <w:tcW w:w="2708" w:type="dxa"/>
          </w:tcPr>
          <w:p w14:paraId="1597F199"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011C448A"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347E2053" w14:textId="77777777" w:rsidR="0069672B" w:rsidRPr="00840940" w:rsidRDefault="0069672B" w:rsidP="001934C5">
            <w:pPr>
              <w:widowControl/>
              <w:spacing w:line="260" w:lineRule="exact"/>
              <w:ind w:left="210" w:hangingChars="100" w:hanging="210"/>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r>
      <w:tr w:rsidR="00840940" w:rsidRPr="00840940" w14:paraId="2EB561A9" w14:textId="77777777" w:rsidTr="001934C5">
        <w:trPr>
          <w:trHeight w:val="640"/>
          <w:jc w:val="center"/>
        </w:trPr>
        <w:tc>
          <w:tcPr>
            <w:tcW w:w="795" w:type="dxa"/>
            <w:vAlign w:val="center"/>
          </w:tcPr>
          <w:p w14:paraId="6780E239"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护士</w:t>
            </w:r>
          </w:p>
          <w:p w14:paraId="567390C1"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签名</w:t>
            </w:r>
          </w:p>
        </w:tc>
        <w:tc>
          <w:tcPr>
            <w:tcW w:w="3301" w:type="dxa"/>
          </w:tcPr>
          <w:p w14:paraId="2A85131B" w14:textId="77777777" w:rsidR="0069672B" w:rsidRPr="00840940" w:rsidRDefault="0069672B" w:rsidP="001934C5">
            <w:pPr>
              <w:widowControl/>
              <w:spacing w:line="260" w:lineRule="exact"/>
              <w:ind w:left="210" w:hangingChars="100" w:hanging="210"/>
              <w:rPr>
                <w:rFonts w:ascii="宋体" w:cs="宋体"/>
                <w:kern w:val="0"/>
                <w:szCs w:val="21"/>
              </w:rPr>
            </w:pPr>
          </w:p>
        </w:tc>
        <w:tc>
          <w:tcPr>
            <w:tcW w:w="2835" w:type="dxa"/>
          </w:tcPr>
          <w:p w14:paraId="4E3AC83A" w14:textId="77777777" w:rsidR="0069672B" w:rsidRPr="00840940" w:rsidRDefault="0069672B" w:rsidP="001934C5">
            <w:pPr>
              <w:widowControl/>
              <w:spacing w:line="260" w:lineRule="exact"/>
              <w:ind w:left="210" w:hangingChars="100" w:hanging="210"/>
              <w:rPr>
                <w:rFonts w:ascii="宋体" w:cs="宋体"/>
                <w:kern w:val="0"/>
                <w:szCs w:val="21"/>
              </w:rPr>
            </w:pPr>
          </w:p>
        </w:tc>
        <w:tc>
          <w:tcPr>
            <w:tcW w:w="2708" w:type="dxa"/>
          </w:tcPr>
          <w:p w14:paraId="4020359B" w14:textId="77777777" w:rsidR="0069672B" w:rsidRPr="00840940" w:rsidRDefault="0069672B" w:rsidP="001934C5">
            <w:pPr>
              <w:widowControl/>
              <w:spacing w:line="260" w:lineRule="exact"/>
              <w:ind w:left="210" w:hangingChars="100" w:hanging="210"/>
              <w:rPr>
                <w:rFonts w:ascii="宋体" w:cs="宋体"/>
                <w:kern w:val="0"/>
                <w:szCs w:val="21"/>
              </w:rPr>
            </w:pPr>
          </w:p>
        </w:tc>
      </w:tr>
      <w:tr w:rsidR="0069672B" w:rsidRPr="00840940" w14:paraId="5FFE92C0" w14:textId="77777777" w:rsidTr="001934C5">
        <w:trPr>
          <w:trHeight w:val="645"/>
          <w:jc w:val="center"/>
        </w:trPr>
        <w:tc>
          <w:tcPr>
            <w:tcW w:w="795" w:type="dxa"/>
            <w:vAlign w:val="center"/>
          </w:tcPr>
          <w:p w14:paraId="7F706EE0"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医师</w:t>
            </w:r>
          </w:p>
          <w:p w14:paraId="175A8974" w14:textId="77777777" w:rsidR="0069672B" w:rsidRPr="00840940" w:rsidRDefault="0069672B" w:rsidP="001934C5">
            <w:pPr>
              <w:widowControl/>
              <w:spacing w:line="260" w:lineRule="exact"/>
              <w:jc w:val="center"/>
              <w:rPr>
                <w:rFonts w:ascii="宋体" w:eastAsia="黑体" w:hAnsi="宋体" w:cs="宋体"/>
                <w:kern w:val="0"/>
                <w:szCs w:val="21"/>
              </w:rPr>
            </w:pPr>
            <w:r w:rsidRPr="00840940">
              <w:rPr>
                <w:rFonts w:eastAsia="黑体" w:hAnsi="黑体" w:cs="宋体" w:hint="eastAsia"/>
                <w:kern w:val="0"/>
                <w:szCs w:val="21"/>
              </w:rPr>
              <w:t>签名</w:t>
            </w:r>
          </w:p>
        </w:tc>
        <w:tc>
          <w:tcPr>
            <w:tcW w:w="3301" w:type="dxa"/>
          </w:tcPr>
          <w:p w14:paraId="0757E735" w14:textId="77777777" w:rsidR="0069672B" w:rsidRPr="00840940" w:rsidRDefault="0069672B" w:rsidP="001934C5">
            <w:pPr>
              <w:widowControl/>
              <w:spacing w:line="260" w:lineRule="exact"/>
              <w:rPr>
                <w:rFonts w:ascii="宋体" w:cs="宋体"/>
                <w:kern w:val="0"/>
                <w:szCs w:val="21"/>
              </w:rPr>
            </w:pPr>
          </w:p>
        </w:tc>
        <w:tc>
          <w:tcPr>
            <w:tcW w:w="2835" w:type="dxa"/>
          </w:tcPr>
          <w:p w14:paraId="524D9B58" w14:textId="77777777" w:rsidR="0069672B" w:rsidRPr="00840940" w:rsidRDefault="0069672B" w:rsidP="001934C5">
            <w:pPr>
              <w:widowControl/>
              <w:spacing w:line="260" w:lineRule="exact"/>
              <w:rPr>
                <w:rFonts w:ascii="宋体" w:cs="宋体"/>
                <w:kern w:val="0"/>
                <w:szCs w:val="21"/>
              </w:rPr>
            </w:pPr>
          </w:p>
        </w:tc>
        <w:tc>
          <w:tcPr>
            <w:tcW w:w="2708" w:type="dxa"/>
          </w:tcPr>
          <w:p w14:paraId="064D5690" w14:textId="77777777" w:rsidR="0069672B" w:rsidRPr="00840940" w:rsidRDefault="0069672B" w:rsidP="001934C5">
            <w:pPr>
              <w:widowControl/>
              <w:spacing w:line="260" w:lineRule="exact"/>
              <w:rPr>
                <w:rFonts w:ascii="宋体" w:cs="宋体"/>
                <w:kern w:val="0"/>
                <w:szCs w:val="21"/>
              </w:rPr>
            </w:pPr>
          </w:p>
        </w:tc>
      </w:tr>
    </w:tbl>
    <w:p w14:paraId="4450B1AE" w14:textId="77777777" w:rsidR="0069672B" w:rsidRPr="00840940" w:rsidRDefault="0069672B" w:rsidP="00572654">
      <w:pPr>
        <w:widowControl/>
        <w:adjustRightInd w:val="0"/>
        <w:snapToGrid w:val="0"/>
        <w:spacing w:line="360" w:lineRule="auto"/>
        <w:ind w:firstLine="630"/>
        <w:rPr>
          <w:rFonts w:ascii="宋体" w:cs="宋体"/>
          <w:b/>
          <w:kern w:val="0"/>
          <w:szCs w:val="21"/>
        </w:rPr>
      </w:pPr>
    </w:p>
    <w:p w14:paraId="66BD498F" w14:textId="77777777" w:rsidR="0069672B" w:rsidRPr="00840940" w:rsidRDefault="0069672B" w:rsidP="00572654">
      <w:pPr>
        <w:rPr>
          <w:szCs w:val="21"/>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2475"/>
        <w:gridCol w:w="2976"/>
        <w:gridCol w:w="2552"/>
      </w:tblGrid>
      <w:tr w:rsidR="00840940" w:rsidRPr="00840940" w14:paraId="0BD7BA0E" w14:textId="77777777" w:rsidTr="001934C5">
        <w:trPr>
          <w:trHeight w:val="458"/>
          <w:jc w:val="center"/>
        </w:trPr>
        <w:tc>
          <w:tcPr>
            <w:tcW w:w="771" w:type="dxa"/>
            <w:tcBorders>
              <w:top w:val="double" w:sz="4" w:space="0" w:color="auto"/>
              <w:left w:val="double" w:sz="4" w:space="0" w:color="auto"/>
              <w:bottom w:val="double" w:sz="4" w:space="0" w:color="auto"/>
              <w:right w:val="double" w:sz="4" w:space="0" w:color="auto"/>
            </w:tcBorders>
            <w:vAlign w:val="center"/>
          </w:tcPr>
          <w:p w14:paraId="06BBDBA1"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时间</w:t>
            </w:r>
          </w:p>
        </w:tc>
        <w:tc>
          <w:tcPr>
            <w:tcW w:w="2475" w:type="dxa"/>
            <w:tcBorders>
              <w:top w:val="double" w:sz="4" w:space="0" w:color="auto"/>
              <w:left w:val="double" w:sz="4" w:space="0" w:color="auto"/>
              <w:bottom w:val="double" w:sz="4" w:space="0" w:color="auto"/>
              <w:right w:val="double" w:sz="4" w:space="0" w:color="auto"/>
            </w:tcBorders>
            <w:vAlign w:val="center"/>
          </w:tcPr>
          <w:p w14:paraId="6FE55972" w14:textId="77777777" w:rsidR="0069672B" w:rsidRPr="00840940" w:rsidRDefault="0069672B" w:rsidP="001934C5">
            <w:pPr>
              <w:widowControl/>
              <w:jc w:val="center"/>
              <w:rPr>
                <w:rFonts w:eastAsia="黑体" w:hAnsi="黑体" w:cs="宋体"/>
                <w:kern w:val="0"/>
                <w:szCs w:val="21"/>
              </w:rPr>
            </w:pPr>
            <w:r w:rsidRPr="00840940">
              <w:rPr>
                <w:rFonts w:eastAsia="黑体" w:hAnsi="黑体" w:cs="宋体" w:hint="eastAsia"/>
                <w:kern w:val="0"/>
                <w:szCs w:val="21"/>
              </w:rPr>
              <w:t>住院第</w:t>
            </w:r>
            <w:r w:rsidRPr="00840940">
              <w:rPr>
                <w:rFonts w:eastAsia="黑体"/>
                <w:kern w:val="0"/>
                <w:szCs w:val="21"/>
              </w:rPr>
              <w:t>5</w:t>
            </w:r>
            <w:r w:rsidRPr="00840940">
              <w:rPr>
                <w:rFonts w:eastAsia="黑体" w:hAnsi="黑体" w:cs="宋体" w:hint="eastAsia"/>
                <w:kern w:val="0"/>
                <w:szCs w:val="21"/>
              </w:rPr>
              <w:t>天</w:t>
            </w:r>
          </w:p>
          <w:p w14:paraId="4CA55FD4"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（术后第</w:t>
            </w:r>
            <w:r w:rsidRPr="00840940">
              <w:rPr>
                <w:rFonts w:eastAsia="黑体"/>
                <w:kern w:val="0"/>
                <w:szCs w:val="21"/>
              </w:rPr>
              <w:t>2</w:t>
            </w:r>
            <w:r w:rsidRPr="00840940">
              <w:rPr>
                <w:rFonts w:eastAsia="黑体" w:hAnsi="黑体" w:cs="宋体" w:hint="eastAsia"/>
                <w:kern w:val="0"/>
                <w:szCs w:val="21"/>
              </w:rPr>
              <w:t>天）</w:t>
            </w:r>
          </w:p>
        </w:tc>
        <w:tc>
          <w:tcPr>
            <w:tcW w:w="2976" w:type="dxa"/>
            <w:tcBorders>
              <w:top w:val="double" w:sz="4" w:space="0" w:color="auto"/>
              <w:left w:val="double" w:sz="4" w:space="0" w:color="auto"/>
              <w:bottom w:val="double" w:sz="4" w:space="0" w:color="auto"/>
              <w:right w:val="double" w:sz="4" w:space="0" w:color="auto"/>
            </w:tcBorders>
            <w:vAlign w:val="center"/>
          </w:tcPr>
          <w:p w14:paraId="7F5A13C4" w14:textId="77777777" w:rsidR="0069672B" w:rsidRPr="00840940" w:rsidRDefault="0069672B" w:rsidP="001934C5">
            <w:pPr>
              <w:widowControl/>
              <w:jc w:val="center"/>
              <w:rPr>
                <w:rFonts w:eastAsia="黑体" w:hAnsi="黑体" w:cs="宋体"/>
                <w:kern w:val="0"/>
                <w:szCs w:val="21"/>
              </w:rPr>
            </w:pPr>
            <w:r w:rsidRPr="00840940">
              <w:rPr>
                <w:rFonts w:eastAsia="黑体" w:hAnsi="黑体" w:cs="宋体" w:hint="eastAsia"/>
                <w:kern w:val="0"/>
                <w:szCs w:val="21"/>
              </w:rPr>
              <w:t>住院第</w:t>
            </w:r>
            <w:r w:rsidRPr="00840940">
              <w:rPr>
                <w:rFonts w:eastAsia="黑体"/>
                <w:kern w:val="0"/>
                <w:szCs w:val="21"/>
              </w:rPr>
              <w:t>6</w:t>
            </w:r>
            <w:r w:rsidRPr="00840940">
              <w:rPr>
                <w:rFonts w:eastAsia="黑体" w:hAnsi="黑体" w:cs="宋体" w:hint="eastAsia"/>
                <w:kern w:val="0"/>
                <w:szCs w:val="21"/>
              </w:rPr>
              <w:t>天</w:t>
            </w:r>
          </w:p>
          <w:p w14:paraId="3DB5388B"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（术后第</w:t>
            </w:r>
            <w:r w:rsidRPr="00840940">
              <w:rPr>
                <w:rFonts w:eastAsia="黑体"/>
                <w:kern w:val="0"/>
                <w:szCs w:val="21"/>
              </w:rPr>
              <w:t>3</w:t>
            </w:r>
            <w:r w:rsidRPr="00840940">
              <w:rPr>
                <w:rFonts w:eastAsia="黑体" w:hAnsi="黑体" w:cs="宋体" w:hint="eastAsia"/>
                <w:kern w:val="0"/>
                <w:szCs w:val="21"/>
              </w:rPr>
              <w:t>天）</w:t>
            </w:r>
          </w:p>
        </w:tc>
        <w:tc>
          <w:tcPr>
            <w:tcW w:w="2552" w:type="dxa"/>
            <w:tcBorders>
              <w:top w:val="double" w:sz="4" w:space="0" w:color="auto"/>
              <w:left w:val="double" w:sz="4" w:space="0" w:color="auto"/>
              <w:bottom w:val="double" w:sz="4" w:space="0" w:color="auto"/>
              <w:right w:val="double" w:sz="4" w:space="0" w:color="auto"/>
            </w:tcBorders>
            <w:vAlign w:val="center"/>
          </w:tcPr>
          <w:p w14:paraId="6C470D87" w14:textId="77777777" w:rsidR="0069672B" w:rsidRPr="00840940" w:rsidRDefault="0069672B" w:rsidP="001934C5">
            <w:pPr>
              <w:widowControl/>
              <w:jc w:val="center"/>
              <w:rPr>
                <w:rFonts w:eastAsia="黑体" w:hAnsi="黑体" w:cs="宋体"/>
                <w:kern w:val="0"/>
                <w:szCs w:val="21"/>
              </w:rPr>
            </w:pPr>
            <w:r w:rsidRPr="00840940">
              <w:rPr>
                <w:rFonts w:eastAsia="黑体" w:hAnsi="黑体" w:cs="宋体" w:hint="eastAsia"/>
                <w:kern w:val="0"/>
                <w:szCs w:val="21"/>
              </w:rPr>
              <w:t>住院第</w:t>
            </w:r>
            <w:r w:rsidRPr="00840940">
              <w:rPr>
                <w:rFonts w:eastAsia="黑体"/>
                <w:kern w:val="0"/>
                <w:szCs w:val="21"/>
              </w:rPr>
              <w:t>7</w:t>
            </w:r>
            <w:r w:rsidRPr="00840940">
              <w:rPr>
                <w:rFonts w:eastAsia="黑体" w:hAnsi="黑体" w:cs="宋体" w:hint="eastAsia"/>
                <w:kern w:val="0"/>
                <w:szCs w:val="21"/>
              </w:rPr>
              <w:t>天</w:t>
            </w:r>
          </w:p>
          <w:p w14:paraId="7CDED67F"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（术后第</w:t>
            </w:r>
            <w:r w:rsidRPr="00840940">
              <w:rPr>
                <w:rFonts w:eastAsia="黑体"/>
                <w:kern w:val="0"/>
                <w:szCs w:val="21"/>
              </w:rPr>
              <w:t>4</w:t>
            </w:r>
            <w:r w:rsidRPr="00840940">
              <w:rPr>
                <w:rFonts w:eastAsia="黑体" w:hAnsi="黑体" w:cs="宋体" w:hint="eastAsia"/>
                <w:kern w:val="0"/>
                <w:szCs w:val="21"/>
              </w:rPr>
              <w:t>天）</w:t>
            </w:r>
          </w:p>
        </w:tc>
      </w:tr>
      <w:tr w:rsidR="00840940" w:rsidRPr="00840940" w14:paraId="7C9B7D6C" w14:textId="77777777" w:rsidTr="001934C5">
        <w:trPr>
          <w:trHeight w:val="1700"/>
          <w:jc w:val="center"/>
        </w:trPr>
        <w:tc>
          <w:tcPr>
            <w:tcW w:w="771" w:type="dxa"/>
            <w:tcBorders>
              <w:top w:val="double" w:sz="4" w:space="0" w:color="auto"/>
            </w:tcBorders>
            <w:vAlign w:val="center"/>
          </w:tcPr>
          <w:p w14:paraId="6E095E8F"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主要</w:t>
            </w:r>
          </w:p>
          <w:p w14:paraId="787D8BFB"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诊疗</w:t>
            </w:r>
          </w:p>
          <w:p w14:paraId="03701C17"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工作</w:t>
            </w:r>
          </w:p>
        </w:tc>
        <w:tc>
          <w:tcPr>
            <w:tcW w:w="2475" w:type="dxa"/>
            <w:tcBorders>
              <w:top w:val="double" w:sz="4" w:space="0" w:color="auto"/>
            </w:tcBorders>
          </w:tcPr>
          <w:p w14:paraId="7EF2543A"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观察病情</w:t>
            </w:r>
          </w:p>
          <w:p w14:paraId="319625EA"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观察引流量</w:t>
            </w:r>
          </w:p>
          <w:p w14:paraId="68394AC3"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□完成病程记录</w:t>
            </w:r>
          </w:p>
        </w:tc>
        <w:tc>
          <w:tcPr>
            <w:tcW w:w="2976" w:type="dxa"/>
            <w:tcBorders>
              <w:top w:val="double" w:sz="4" w:space="0" w:color="auto"/>
            </w:tcBorders>
          </w:tcPr>
          <w:p w14:paraId="78F602FD"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观察病情</w:t>
            </w:r>
          </w:p>
          <w:p w14:paraId="10DD902F"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观察切口情况</w:t>
            </w:r>
          </w:p>
          <w:p w14:paraId="1EF120AF"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□完成病程记录</w:t>
            </w:r>
          </w:p>
        </w:tc>
        <w:tc>
          <w:tcPr>
            <w:tcW w:w="2552" w:type="dxa"/>
            <w:tcBorders>
              <w:top w:val="double" w:sz="4" w:space="0" w:color="auto"/>
            </w:tcBorders>
          </w:tcPr>
          <w:p w14:paraId="237FA99A"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观察病情</w:t>
            </w:r>
          </w:p>
          <w:p w14:paraId="739A2C1E"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□完成病程记录</w:t>
            </w:r>
          </w:p>
        </w:tc>
      </w:tr>
      <w:tr w:rsidR="00840940" w:rsidRPr="00840940" w14:paraId="2CFE7BE5" w14:textId="77777777" w:rsidTr="001934C5">
        <w:trPr>
          <w:trHeight w:val="4238"/>
          <w:jc w:val="center"/>
        </w:trPr>
        <w:tc>
          <w:tcPr>
            <w:tcW w:w="771" w:type="dxa"/>
            <w:vAlign w:val="center"/>
          </w:tcPr>
          <w:p w14:paraId="74278241" w14:textId="77777777" w:rsidR="0069672B" w:rsidRPr="00840940" w:rsidRDefault="0069672B" w:rsidP="001934C5">
            <w:pPr>
              <w:widowControl/>
              <w:jc w:val="center"/>
              <w:rPr>
                <w:rFonts w:eastAsia="黑体" w:hAnsi="黑体" w:cs="宋体"/>
                <w:kern w:val="0"/>
                <w:szCs w:val="21"/>
              </w:rPr>
            </w:pPr>
            <w:r w:rsidRPr="00840940">
              <w:rPr>
                <w:rFonts w:eastAsia="黑体" w:hAnsi="黑体" w:cs="宋体" w:hint="eastAsia"/>
                <w:kern w:val="0"/>
                <w:szCs w:val="21"/>
              </w:rPr>
              <w:t>重</w:t>
            </w:r>
          </w:p>
          <w:p w14:paraId="2ABCF8B7"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点</w:t>
            </w:r>
          </w:p>
          <w:p w14:paraId="2E9E5D1F" w14:textId="77777777" w:rsidR="0069672B" w:rsidRPr="00840940" w:rsidRDefault="0069672B" w:rsidP="001934C5">
            <w:pPr>
              <w:widowControl/>
              <w:jc w:val="center"/>
              <w:rPr>
                <w:rFonts w:eastAsia="黑体" w:hAnsi="黑体" w:cs="宋体"/>
                <w:kern w:val="0"/>
                <w:szCs w:val="21"/>
              </w:rPr>
            </w:pPr>
            <w:proofErr w:type="gramStart"/>
            <w:r w:rsidRPr="00840940">
              <w:rPr>
                <w:rFonts w:eastAsia="黑体" w:hAnsi="黑体" w:cs="宋体" w:hint="eastAsia"/>
                <w:kern w:val="0"/>
                <w:szCs w:val="21"/>
              </w:rPr>
              <w:t>医</w:t>
            </w:r>
            <w:proofErr w:type="gramEnd"/>
          </w:p>
          <w:p w14:paraId="0C674389" w14:textId="77777777" w:rsidR="0069672B" w:rsidRPr="00840940" w:rsidRDefault="0069672B" w:rsidP="001934C5">
            <w:pPr>
              <w:widowControl/>
              <w:jc w:val="center"/>
              <w:rPr>
                <w:rFonts w:ascii="宋体" w:eastAsia="黑体" w:hAnsi="宋体" w:cs="宋体"/>
                <w:kern w:val="0"/>
                <w:szCs w:val="21"/>
              </w:rPr>
            </w:pPr>
            <w:proofErr w:type="gramStart"/>
            <w:r w:rsidRPr="00840940">
              <w:rPr>
                <w:rFonts w:eastAsia="黑体" w:hAnsi="黑体" w:cs="宋体" w:hint="eastAsia"/>
                <w:kern w:val="0"/>
                <w:szCs w:val="21"/>
              </w:rPr>
              <w:t>嘱</w:t>
            </w:r>
            <w:proofErr w:type="gramEnd"/>
          </w:p>
        </w:tc>
        <w:tc>
          <w:tcPr>
            <w:tcW w:w="2475" w:type="dxa"/>
          </w:tcPr>
          <w:p w14:paraId="70968701"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长期医嘱：</w:t>
            </w:r>
          </w:p>
          <w:p w14:paraId="59C61FF5"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二级护理</w:t>
            </w:r>
          </w:p>
          <w:p w14:paraId="20C4D7BE"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据肠道功能恢复情况进酌情饮水</w:t>
            </w:r>
            <w:proofErr w:type="gramStart"/>
            <w:r w:rsidRPr="00840940">
              <w:rPr>
                <w:rFonts w:ascii="宋体" w:hAnsi="宋体" w:cs="宋体" w:hint="eastAsia"/>
                <w:kern w:val="0"/>
                <w:szCs w:val="21"/>
              </w:rPr>
              <w:t>及进半流食</w:t>
            </w:r>
            <w:proofErr w:type="gramEnd"/>
          </w:p>
          <w:p w14:paraId="3A95506B"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可拔切口引流管</w:t>
            </w:r>
          </w:p>
          <w:p w14:paraId="0D3ADBC9"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可拔尿管</w:t>
            </w:r>
          </w:p>
          <w:p w14:paraId="260E695D"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临时医嘱：</w:t>
            </w:r>
          </w:p>
          <w:p w14:paraId="11ECE93C"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输液</w:t>
            </w:r>
          </w:p>
          <w:p w14:paraId="48BC4B1C"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必要时用抑酸剂</w:t>
            </w:r>
          </w:p>
        </w:tc>
        <w:tc>
          <w:tcPr>
            <w:tcW w:w="2976" w:type="dxa"/>
          </w:tcPr>
          <w:p w14:paraId="7A9A405E"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长期医嘱：</w:t>
            </w:r>
          </w:p>
          <w:p w14:paraId="0AA45621"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二级护理</w:t>
            </w:r>
          </w:p>
          <w:p w14:paraId="5D88ECC1"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半流食</w:t>
            </w:r>
          </w:p>
          <w:p w14:paraId="68EF8DDD"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恢复其他基础用药</w:t>
            </w:r>
          </w:p>
          <w:p w14:paraId="49224AC0"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临时医嘱：</w:t>
            </w:r>
          </w:p>
          <w:p w14:paraId="439A7E11"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输液</w:t>
            </w:r>
          </w:p>
          <w:p w14:paraId="18E3359C"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酌情使用抗菌药物</w:t>
            </w:r>
          </w:p>
          <w:p w14:paraId="5F8C5692"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切口换药</w:t>
            </w:r>
          </w:p>
        </w:tc>
        <w:tc>
          <w:tcPr>
            <w:tcW w:w="2552" w:type="dxa"/>
          </w:tcPr>
          <w:p w14:paraId="25E20205"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长期医嘱：</w:t>
            </w:r>
          </w:p>
          <w:p w14:paraId="6A7451A1"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二级护理</w:t>
            </w:r>
          </w:p>
          <w:p w14:paraId="0B6C8933"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普食</w:t>
            </w:r>
          </w:p>
          <w:p w14:paraId="5DD818BB" w14:textId="77777777" w:rsidR="0069672B" w:rsidRPr="00840940" w:rsidRDefault="0069672B" w:rsidP="001934C5">
            <w:pPr>
              <w:widowControl/>
              <w:rPr>
                <w:rFonts w:ascii="宋体" w:cs="宋体"/>
                <w:b/>
                <w:kern w:val="0"/>
                <w:szCs w:val="21"/>
              </w:rPr>
            </w:pPr>
            <w:r w:rsidRPr="00840940">
              <w:rPr>
                <w:rFonts w:ascii="宋体" w:hAnsi="宋体" w:cs="宋体" w:hint="eastAsia"/>
                <w:b/>
                <w:kern w:val="0"/>
                <w:szCs w:val="21"/>
              </w:rPr>
              <w:t>临时医嘱：</w:t>
            </w:r>
          </w:p>
          <w:p w14:paraId="4639A868"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酌情复查化验项目</w:t>
            </w:r>
          </w:p>
        </w:tc>
      </w:tr>
      <w:tr w:rsidR="00840940" w:rsidRPr="00840940" w14:paraId="4483C8E3" w14:textId="77777777" w:rsidTr="001934C5">
        <w:trPr>
          <w:trHeight w:val="2824"/>
          <w:jc w:val="center"/>
        </w:trPr>
        <w:tc>
          <w:tcPr>
            <w:tcW w:w="771" w:type="dxa"/>
            <w:vAlign w:val="center"/>
          </w:tcPr>
          <w:p w14:paraId="39E3B910"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主要</w:t>
            </w:r>
          </w:p>
          <w:p w14:paraId="703F6F7B"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护理</w:t>
            </w:r>
          </w:p>
          <w:p w14:paraId="4CA4A543"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工作</w:t>
            </w:r>
          </w:p>
        </w:tc>
        <w:tc>
          <w:tcPr>
            <w:tcW w:w="2475" w:type="dxa"/>
          </w:tcPr>
          <w:p w14:paraId="6364E49D"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术后病情观察</w:t>
            </w:r>
          </w:p>
          <w:p w14:paraId="30A33CBE"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术后饮食指导</w:t>
            </w:r>
          </w:p>
          <w:p w14:paraId="015E1979"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术后活动指导</w:t>
            </w:r>
          </w:p>
          <w:p w14:paraId="1203DF46"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观察拔尿管后排尿情况</w:t>
            </w:r>
          </w:p>
          <w:p w14:paraId="39992944"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用药指导</w:t>
            </w:r>
          </w:p>
        </w:tc>
        <w:tc>
          <w:tcPr>
            <w:tcW w:w="2976" w:type="dxa"/>
          </w:tcPr>
          <w:p w14:paraId="43D0FAD2"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术后病情观察</w:t>
            </w:r>
          </w:p>
          <w:p w14:paraId="433315AB"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用药指导</w:t>
            </w:r>
          </w:p>
          <w:p w14:paraId="19D3109F"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术后活动指导</w:t>
            </w:r>
          </w:p>
          <w:p w14:paraId="513172E3"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□术后饮食指导</w:t>
            </w:r>
          </w:p>
        </w:tc>
        <w:tc>
          <w:tcPr>
            <w:tcW w:w="2552" w:type="dxa"/>
          </w:tcPr>
          <w:p w14:paraId="7111411C"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术后病情观察</w:t>
            </w:r>
          </w:p>
          <w:p w14:paraId="3DFBB66C"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用药指导</w:t>
            </w:r>
          </w:p>
          <w:p w14:paraId="7C9232C2"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术后活动指导</w:t>
            </w:r>
          </w:p>
          <w:p w14:paraId="0FB24167" w14:textId="77777777" w:rsidR="0069672B" w:rsidRPr="00840940" w:rsidRDefault="0069672B" w:rsidP="001934C5">
            <w:pPr>
              <w:pStyle w:val="a7"/>
              <w:widowControl/>
              <w:numPr>
                <w:ilvl w:val="0"/>
                <w:numId w:val="3"/>
              </w:numPr>
              <w:tabs>
                <w:tab w:val="num" w:pos="360"/>
              </w:tabs>
              <w:ind w:firstLineChars="0"/>
              <w:rPr>
                <w:rFonts w:ascii="宋体" w:cs="宋体"/>
                <w:kern w:val="0"/>
                <w:szCs w:val="21"/>
              </w:rPr>
            </w:pPr>
            <w:r w:rsidRPr="00840940">
              <w:rPr>
                <w:rFonts w:ascii="宋体" w:hAnsi="宋体" w:cs="宋体" w:hint="eastAsia"/>
                <w:kern w:val="0"/>
                <w:szCs w:val="21"/>
              </w:rPr>
              <w:t>□术后饮食指导</w:t>
            </w:r>
          </w:p>
        </w:tc>
      </w:tr>
      <w:tr w:rsidR="00840940" w:rsidRPr="00840940" w14:paraId="62EEFA80" w14:textId="77777777" w:rsidTr="001934C5">
        <w:trPr>
          <w:trHeight w:val="340"/>
          <w:jc w:val="center"/>
        </w:trPr>
        <w:tc>
          <w:tcPr>
            <w:tcW w:w="771" w:type="dxa"/>
            <w:vAlign w:val="center"/>
          </w:tcPr>
          <w:p w14:paraId="0EBE7659"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病情</w:t>
            </w:r>
          </w:p>
          <w:p w14:paraId="3BCEEB8E"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变异</w:t>
            </w:r>
          </w:p>
          <w:p w14:paraId="0C2F7B69"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情况</w:t>
            </w:r>
          </w:p>
        </w:tc>
        <w:tc>
          <w:tcPr>
            <w:tcW w:w="2475" w:type="dxa"/>
          </w:tcPr>
          <w:p w14:paraId="149E0FF0" w14:textId="77777777" w:rsidR="0069672B" w:rsidRPr="00840940" w:rsidRDefault="0069672B" w:rsidP="001934C5">
            <w:pPr>
              <w:widowControl/>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0ED624C9" w14:textId="77777777" w:rsidR="0069672B" w:rsidRPr="00840940" w:rsidRDefault="0069672B" w:rsidP="001934C5">
            <w:pPr>
              <w:widowControl/>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484DE825" w14:textId="77777777" w:rsidR="0069672B" w:rsidRPr="00840940" w:rsidRDefault="0069672B" w:rsidP="001934C5">
            <w:pPr>
              <w:widowControl/>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c>
          <w:tcPr>
            <w:tcW w:w="2976" w:type="dxa"/>
          </w:tcPr>
          <w:p w14:paraId="6FCFA4F6" w14:textId="77777777" w:rsidR="0069672B" w:rsidRPr="00840940" w:rsidRDefault="0069672B" w:rsidP="001934C5">
            <w:pPr>
              <w:widowControl/>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0BF86330" w14:textId="77777777" w:rsidR="0069672B" w:rsidRPr="00840940" w:rsidRDefault="0069672B" w:rsidP="001934C5">
            <w:pPr>
              <w:widowControl/>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5301D89E" w14:textId="77777777" w:rsidR="0069672B" w:rsidRPr="00840940" w:rsidRDefault="0069672B" w:rsidP="001934C5">
            <w:pPr>
              <w:widowControl/>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c>
          <w:tcPr>
            <w:tcW w:w="2552" w:type="dxa"/>
          </w:tcPr>
          <w:p w14:paraId="08DFF760" w14:textId="77777777" w:rsidR="0069672B" w:rsidRPr="00840940" w:rsidRDefault="0069672B" w:rsidP="001934C5">
            <w:pPr>
              <w:widowControl/>
              <w:rPr>
                <w:rFonts w:ascii="宋体" w:cs="宋体"/>
                <w:kern w:val="0"/>
                <w:szCs w:val="21"/>
              </w:rPr>
            </w:pPr>
            <w:r w:rsidRPr="00840940">
              <w:rPr>
                <w:rFonts w:ascii="宋体" w:hAnsi="宋体" w:cs="宋体" w:hint="eastAsia"/>
                <w:kern w:val="0"/>
                <w:szCs w:val="21"/>
              </w:rPr>
              <w:t>□无</w:t>
            </w:r>
            <w:r w:rsidRPr="00840940">
              <w:rPr>
                <w:rFonts w:ascii="宋体" w:hAnsi="宋体" w:cs="宋体"/>
                <w:kern w:val="0"/>
                <w:szCs w:val="21"/>
              </w:rPr>
              <w:t xml:space="preserve">  </w:t>
            </w:r>
            <w:r w:rsidRPr="00840940">
              <w:rPr>
                <w:rFonts w:ascii="宋体" w:hAnsi="宋体" w:cs="宋体" w:hint="eastAsia"/>
                <w:kern w:val="0"/>
                <w:szCs w:val="21"/>
              </w:rPr>
              <w:t>□有，原因：</w:t>
            </w:r>
          </w:p>
          <w:p w14:paraId="1321C66A" w14:textId="77777777" w:rsidR="0069672B" w:rsidRPr="00840940" w:rsidRDefault="0069672B" w:rsidP="001934C5">
            <w:pPr>
              <w:widowControl/>
              <w:rPr>
                <w:rFonts w:ascii="宋体" w:cs="宋体"/>
                <w:kern w:val="0"/>
                <w:szCs w:val="21"/>
              </w:rPr>
            </w:pPr>
            <w:r w:rsidRPr="00840940">
              <w:rPr>
                <w:rFonts w:ascii="宋体" w:hAnsi="宋体" w:cs="宋体"/>
                <w:kern w:val="0"/>
                <w:szCs w:val="21"/>
              </w:rPr>
              <w:t>1</w:t>
            </w:r>
            <w:r w:rsidRPr="00840940">
              <w:rPr>
                <w:rFonts w:ascii="宋体" w:hAnsi="宋体" w:cs="宋体" w:hint="eastAsia"/>
                <w:kern w:val="0"/>
                <w:szCs w:val="21"/>
              </w:rPr>
              <w:t>．</w:t>
            </w:r>
          </w:p>
          <w:p w14:paraId="11C58E40" w14:textId="77777777" w:rsidR="0069672B" w:rsidRPr="00840940" w:rsidRDefault="0069672B" w:rsidP="001934C5">
            <w:pPr>
              <w:widowControl/>
              <w:rPr>
                <w:rFonts w:ascii="宋体" w:cs="宋体"/>
                <w:kern w:val="0"/>
                <w:szCs w:val="21"/>
              </w:rPr>
            </w:pPr>
            <w:r w:rsidRPr="00840940">
              <w:rPr>
                <w:rFonts w:ascii="宋体" w:hAnsi="宋体" w:cs="宋体"/>
                <w:kern w:val="0"/>
                <w:szCs w:val="21"/>
              </w:rPr>
              <w:t>2</w:t>
            </w:r>
            <w:r w:rsidRPr="00840940">
              <w:rPr>
                <w:rFonts w:ascii="宋体" w:hAnsi="宋体" w:cs="宋体" w:hint="eastAsia"/>
                <w:kern w:val="0"/>
                <w:szCs w:val="21"/>
              </w:rPr>
              <w:t>．</w:t>
            </w:r>
          </w:p>
        </w:tc>
      </w:tr>
      <w:tr w:rsidR="00840940" w:rsidRPr="00840940" w14:paraId="48424F8B" w14:textId="77777777" w:rsidTr="001934C5">
        <w:trPr>
          <w:trHeight w:val="640"/>
          <w:jc w:val="center"/>
        </w:trPr>
        <w:tc>
          <w:tcPr>
            <w:tcW w:w="771" w:type="dxa"/>
            <w:vAlign w:val="center"/>
          </w:tcPr>
          <w:p w14:paraId="050CE4C2"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护士</w:t>
            </w:r>
          </w:p>
          <w:p w14:paraId="5AB09B4D"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签名</w:t>
            </w:r>
          </w:p>
        </w:tc>
        <w:tc>
          <w:tcPr>
            <w:tcW w:w="2475" w:type="dxa"/>
          </w:tcPr>
          <w:p w14:paraId="4442B4FC" w14:textId="77777777" w:rsidR="0069672B" w:rsidRPr="00840940" w:rsidRDefault="0069672B" w:rsidP="001934C5">
            <w:pPr>
              <w:widowControl/>
              <w:rPr>
                <w:rFonts w:ascii="宋体" w:cs="宋体"/>
                <w:kern w:val="0"/>
                <w:szCs w:val="21"/>
              </w:rPr>
            </w:pPr>
          </w:p>
        </w:tc>
        <w:tc>
          <w:tcPr>
            <w:tcW w:w="2976" w:type="dxa"/>
          </w:tcPr>
          <w:p w14:paraId="4E26037C" w14:textId="77777777" w:rsidR="0069672B" w:rsidRPr="00840940" w:rsidRDefault="0069672B" w:rsidP="001934C5">
            <w:pPr>
              <w:widowControl/>
              <w:rPr>
                <w:rFonts w:ascii="宋体" w:cs="宋体"/>
                <w:kern w:val="0"/>
                <w:szCs w:val="21"/>
              </w:rPr>
            </w:pPr>
          </w:p>
        </w:tc>
        <w:tc>
          <w:tcPr>
            <w:tcW w:w="2552" w:type="dxa"/>
          </w:tcPr>
          <w:p w14:paraId="23608105" w14:textId="77777777" w:rsidR="0069672B" w:rsidRPr="00840940" w:rsidRDefault="0069672B" w:rsidP="001934C5">
            <w:pPr>
              <w:widowControl/>
              <w:rPr>
                <w:rFonts w:ascii="宋体" w:cs="宋体"/>
                <w:kern w:val="0"/>
                <w:szCs w:val="21"/>
              </w:rPr>
            </w:pPr>
          </w:p>
        </w:tc>
      </w:tr>
      <w:tr w:rsidR="0069672B" w:rsidRPr="00840940" w14:paraId="47B14E06" w14:textId="77777777" w:rsidTr="001934C5">
        <w:trPr>
          <w:trHeight w:val="645"/>
          <w:jc w:val="center"/>
        </w:trPr>
        <w:tc>
          <w:tcPr>
            <w:tcW w:w="771" w:type="dxa"/>
            <w:vAlign w:val="center"/>
          </w:tcPr>
          <w:p w14:paraId="32F26036"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医师</w:t>
            </w:r>
          </w:p>
          <w:p w14:paraId="1761D3DB"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签名</w:t>
            </w:r>
          </w:p>
        </w:tc>
        <w:tc>
          <w:tcPr>
            <w:tcW w:w="2475" w:type="dxa"/>
          </w:tcPr>
          <w:p w14:paraId="1F09430A" w14:textId="77777777" w:rsidR="0069672B" w:rsidRPr="00840940" w:rsidRDefault="0069672B" w:rsidP="001934C5">
            <w:pPr>
              <w:widowControl/>
              <w:rPr>
                <w:rFonts w:ascii="宋体" w:cs="宋体"/>
                <w:kern w:val="0"/>
                <w:szCs w:val="21"/>
              </w:rPr>
            </w:pPr>
          </w:p>
        </w:tc>
        <w:tc>
          <w:tcPr>
            <w:tcW w:w="2976" w:type="dxa"/>
          </w:tcPr>
          <w:p w14:paraId="415D9F3D" w14:textId="77777777" w:rsidR="0069672B" w:rsidRPr="00840940" w:rsidRDefault="0069672B" w:rsidP="001934C5">
            <w:pPr>
              <w:widowControl/>
              <w:rPr>
                <w:rFonts w:ascii="宋体" w:cs="宋体"/>
                <w:kern w:val="0"/>
                <w:szCs w:val="21"/>
              </w:rPr>
            </w:pPr>
          </w:p>
        </w:tc>
        <w:tc>
          <w:tcPr>
            <w:tcW w:w="2552" w:type="dxa"/>
          </w:tcPr>
          <w:p w14:paraId="3FB2C160" w14:textId="77777777" w:rsidR="0069672B" w:rsidRPr="00840940" w:rsidRDefault="0069672B" w:rsidP="001934C5">
            <w:pPr>
              <w:widowControl/>
              <w:rPr>
                <w:rFonts w:ascii="宋体" w:cs="宋体"/>
                <w:kern w:val="0"/>
                <w:szCs w:val="21"/>
              </w:rPr>
            </w:pPr>
          </w:p>
        </w:tc>
      </w:tr>
    </w:tbl>
    <w:p w14:paraId="780B2753" w14:textId="77777777" w:rsidR="0069672B" w:rsidRPr="00840940" w:rsidRDefault="0069672B" w:rsidP="00572654">
      <w:pPr>
        <w:widowControl/>
        <w:adjustRightInd w:val="0"/>
        <w:snapToGrid w:val="0"/>
        <w:spacing w:line="360" w:lineRule="auto"/>
        <w:ind w:firstLineChars="250" w:firstLine="527"/>
        <w:rPr>
          <w:rFonts w:ascii="宋体" w:cs="宋体"/>
          <w:b/>
          <w:kern w:val="0"/>
          <w:szCs w:val="21"/>
          <w:u w:val="single"/>
        </w:rPr>
      </w:pPr>
    </w:p>
    <w:p w14:paraId="5EF0919D" w14:textId="77777777" w:rsidR="0069672B" w:rsidRPr="00840940" w:rsidRDefault="0069672B" w:rsidP="001934C5">
      <w:r w:rsidRPr="00840940">
        <w:br w:type="page"/>
      </w:r>
    </w:p>
    <w:p w14:paraId="4E0F149E" w14:textId="77777777" w:rsidR="0069672B" w:rsidRPr="00840940" w:rsidRDefault="0069672B" w:rsidP="00572654">
      <w:pPr>
        <w:widowControl/>
        <w:adjustRightInd w:val="0"/>
        <w:snapToGrid w:val="0"/>
        <w:spacing w:line="360" w:lineRule="auto"/>
        <w:rPr>
          <w:rFonts w:ascii="楷体_GB2312" w:eastAsia="楷体_GB2312" w:hAnsi="宋体" w:cs="宋体"/>
          <w:kern w:val="0"/>
          <w:szCs w:val="21"/>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676"/>
        <w:gridCol w:w="4252"/>
      </w:tblGrid>
      <w:tr w:rsidR="00840940" w:rsidRPr="00840940" w14:paraId="013CF107" w14:textId="77777777" w:rsidTr="00A356BF">
        <w:trPr>
          <w:trHeight w:val="458"/>
          <w:jc w:val="center"/>
        </w:trPr>
        <w:tc>
          <w:tcPr>
            <w:tcW w:w="704" w:type="dxa"/>
            <w:tcBorders>
              <w:top w:val="double" w:sz="4" w:space="0" w:color="auto"/>
              <w:left w:val="double" w:sz="4" w:space="0" w:color="auto"/>
              <w:bottom w:val="double" w:sz="4" w:space="0" w:color="auto"/>
              <w:right w:val="double" w:sz="4" w:space="0" w:color="auto"/>
            </w:tcBorders>
            <w:vAlign w:val="center"/>
          </w:tcPr>
          <w:p w14:paraId="3396D069" w14:textId="77777777" w:rsidR="0069672B" w:rsidRPr="00840940" w:rsidRDefault="0069672B" w:rsidP="001934C5">
            <w:pPr>
              <w:widowControl/>
              <w:jc w:val="center"/>
              <w:rPr>
                <w:rFonts w:ascii="黑体" w:eastAsia="黑体" w:hAnsi="黑体" w:cs="宋体"/>
                <w:kern w:val="0"/>
                <w:szCs w:val="21"/>
              </w:rPr>
            </w:pPr>
            <w:r w:rsidRPr="00840940">
              <w:rPr>
                <w:rFonts w:ascii="黑体" w:eastAsia="黑体" w:hAnsi="黑体" w:cs="宋体" w:hint="eastAsia"/>
                <w:kern w:val="0"/>
                <w:szCs w:val="21"/>
              </w:rPr>
              <w:t>时间</w:t>
            </w:r>
          </w:p>
        </w:tc>
        <w:tc>
          <w:tcPr>
            <w:tcW w:w="3676" w:type="dxa"/>
            <w:tcBorders>
              <w:top w:val="double" w:sz="4" w:space="0" w:color="auto"/>
              <w:left w:val="double" w:sz="4" w:space="0" w:color="auto"/>
              <w:bottom w:val="double" w:sz="4" w:space="0" w:color="auto"/>
              <w:right w:val="double" w:sz="4" w:space="0" w:color="auto"/>
            </w:tcBorders>
          </w:tcPr>
          <w:p w14:paraId="3BC60BE9" w14:textId="77777777" w:rsidR="0069672B" w:rsidRPr="00840940" w:rsidRDefault="0069672B" w:rsidP="001934C5">
            <w:pPr>
              <w:widowControl/>
              <w:jc w:val="center"/>
              <w:rPr>
                <w:rFonts w:ascii="黑体" w:eastAsia="黑体" w:hAnsi="黑体" w:cs="宋体"/>
                <w:kern w:val="0"/>
                <w:szCs w:val="21"/>
              </w:rPr>
            </w:pPr>
            <w:r w:rsidRPr="00840940">
              <w:rPr>
                <w:rFonts w:ascii="黑体" w:eastAsia="黑体" w:hAnsi="黑体" w:cs="宋体" w:hint="eastAsia"/>
                <w:kern w:val="0"/>
                <w:szCs w:val="21"/>
              </w:rPr>
              <w:t>住院第</w:t>
            </w:r>
            <w:r w:rsidRPr="00840940">
              <w:rPr>
                <w:rFonts w:ascii="黑体" w:eastAsia="黑体" w:hAnsi="黑体" w:cs="宋体"/>
                <w:kern w:val="0"/>
                <w:szCs w:val="21"/>
              </w:rPr>
              <w:t>9</w:t>
            </w:r>
            <w:r w:rsidRPr="00840940">
              <w:rPr>
                <w:rFonts w:ascii="黑体" w:eastAsia="黑体" w:hAnsi="黑体" w:cs="宋体" w:hint="eastAsia"/>
                <w:kern w:val="0"/>
                <w:szCs w:val="21"/>
              </w:rPr>
              <w:t>～</w:t>
            </w:r>
            <w:r w:rsidRPr="00840940">
              <w:rPr>
                <w:rFonts w:ascii="黑体" w:eastAsia="黑体" w:hAnsi="黑体" w:cs="宋体"/>
                <w:kern w:val="0"/>
                <w:szCs w:val="21"/>
              </w:rPr>
              <w:t>11</w:t>
            </w:r>
            <w:r w:rsidRPr="00840940">
              <w:rPr>
                <w:rFonts w:ascii="黑体" w:eastAsia="黑体" w:hAnsi="黑体" w:cs="宋体" w:hint="eastAsia"/>
                <w:kern w:val="0"/>
                <w:szCs w:val="21"/>
              </w:rPr>
              <w:t>天</w:t>
            </w:r>
          </w:p>
          <w:p w14:paraId="37C3B33A" w14:textId="77777777" w:rsidR="0069672B" w:rsidRPr="00840940" w:rsidRDefault="0069672B" w:rsidP="001934C5">
            <w:pPr>
              <w:widowControl/>
              <w:jc w:val="center"/>
              <w:rPr>
                <w:rFonts w:ascii="黑体" w:eastAsia="黑体" w:hAnsi="黑体" w:cs="宋体"/>
                <w:kern w:val="0"/>
                <w:szCs w:val="21"/>
              </w:rPr>
            </w:pPr>
            <w:r w:rsidRPr="00840940">
              <w:rPr>
                <w:rFonts w:ascii="黑体" w:eastAsia="黑体" w:hAnsi="黑体" w:cs="宋体" w:hint="eastAsia"/>
                <w:kern w:val="0"/>
                <w:szCs w:val="21"/>
              </w:rPr>
              <w:t>（术后第</w:t>
            </w:r>
            <w:r w:rsidRPr="00840940">
              <w:rPr>
                <w:rFonts w:ascii="黑体" w:eastAsia="黑体" w:hAnsi="黑体" w:cs="宋体"/>
                <w:kern w:val="0"/>
                <w:szCs w:val="21"/>
              </w:rPr>
              <w:t>5</w:t>
            </w:r>
            <w:r w:rsidRPr="00840940">
              <w:rPr>
                <w:rFonts w:ascii="黑体" w:eastAsia="黑体" w:hAnsi="黑体" w:cs="宋体" w:hint="eastAsia"/>
                <w:kern w:val="0"/>
                <w:szCs w:val="21"/>
              </w:rPr>
              <w:t>～</w:t>
            </w:r>
            <w:r w:rsidRPr="00840940">
              <w:rPr>
                <w:rFonts w:ascii="黑体" w:eastAsia="黑体" w:hAnsi="黑体" w:cs="宋体"/>
                <w:kern w:val="0"/>
                <w:szCs w:val="21"/>
              </w:rPr>
              <w:t>7</w:t>
            </w:r>
            <w:r w:rsidRPr="00840940">
              <w:rPr>
                <w:rFonts w:ascii="黑体" w:eastAsia="黑体" w:hAnsi="黑体" w:cs="宋体" w:hint="eastAsia"/>
                <w:kern w:val="0"/>
                <w:szCs w:val="21"/>
              </w:rPr>
              <w:t>天）</w:t>
            </w:r>
          </w:p>
        </w:tc>
        <w:tc>
          <w:tcPr>
            <w:tcW w:w="4252" w:type="dxa"/>
            <w:tcBorders>
              <w:top w:val="double" w:sz="4" w:space="0" w:color="auto"/>
              <w:left w:val="double" w:sz="4" w:space="0" w:color="auto"/>
              <w:bottom w:val="double" w:sz="4" w:space="0" w:color="auto"/>
              <w:right w:val="double" w:sz="4" w:space="0" w:color="auto"/>
            </w:tcBorders>
          </w:tcPr>
          <w:p w14:paraId="69BF79C8" w14:textId="77777777" w:rsidR="0069672B" w:rsidRPr="00840940" w:rsidRDefault="0069672B" w:rsidP="001934C5">
            <w:pPr>
              <w:widowControl/>
              <w:jc w:val="center"/>
              <w:rPr>
                <w:rFonts w:ascii="黑体" w:eastAsia="黑体" w:hAnsi="黑体" w:cs="宋体"/>
                <w:kern w:val="0"/>
                <w:szCs w:val="21"/>
              </w:rPr>
            </w:pPr>
            <w:r w:rsidRPr="00840940">
              <w:rPr>
                <w:rFonts w:ascii="黑体" w:eastAsia="黑体" w:hAnsi="黑体" w:cs="宋体" w:hint="eastAsia"/>
                <w:kern w:val="0"/>
                <w:szCs w:val="21"/>
              </w:rPr>
              <w:t>住院第</w:t>
            </w:r>
            <w:r w:rsidRPr="00840940">
              <w:rPr>
                <w:rFonts w:ascii="黑体" w:eastAsia="黑体" w:hAnsi="黑体" w:cs="宋体"/>
                <w:kern w:val="0"/>
                <w:szCs w:val="21"/>
              </w:rPr>
              <w:t>12</w:t>
            </w:r>
            <w:r w:rsidRPr="00840940">
              <w:rPr>
                <w:rFonts w:ascii="黑体" w:eastAsia="黑体" w:hAnsi="黑体" w:cs="宋体" w:hint="eastAsia"/>
                <w:kern w:val="0"/>
                <w:szCs w:val="21"/>
              </w:rPr>
              <w:t>天</w:t>
            </w:r>
          </w:p>
          <w:p w14:paraId="71AFD2F5" w14:textId="77777777" w:rsidR="0069672B" w:rsidRPr="00840940" w:rsidRDefault="0069672B" w:rsidP="001934C5">
            <w:pPr>
              <w:widowControl/>
              <w:jc w:val="center"/>
              <w:rPr>
                <w:rFonts w:ascii="黑体" w:eastAsia="黑体" w:hAnsi="黑体" w:cs="宋体"/>
                <w:kern w:val="0"/>
                <w:szCs w:val="21"/>
              </w:rPr>
            </w:pPr>
            <w:r w:rsidRPr="00840940">
              <w:rPr>
                <w:rFonts w:ascii="黑体" w:eastAsia="黑体" w:hAnsi="黑体" w:cs="宋体" w:hint="eastAsia"/>
                <w:kern w:val="0"/>
                <w:szCs w:val="21"/>
              </w:rPr>
              <w:t>（术后第</w:t>
            </w:r>
            <w:r w:rsidRPr="00840940">
              <w:rPr>
                <w:rFonts w:ascii="黑体" w:eastAsia="黑体" w:hAnsi="黑体" w:cs="宋体"/>
                <w:kern w:val="0"/>
                <w:szCs w:val="21"/>
              </w:rPr>
              <w:t>8</w:t>
            </w:r>
            <w:r w:rsidRPr="00840940">
              <w:rPr>
                <w:rFonts w:ascii="黑体" w:eastAsia="黑体" w:hAnsi="黑体" w:cs="宋体" w:hint="eastAsia"/>
                <w:kern w:val="0"/>
                <w:szCs w:val="21"/>
              </w:rPr>
              <w:t>天，出院日）</w:t>
            </w:r>
          </w:p>
        </w:tc>
      </w:tr>
      <w:tr w:rsidR="00840940" w:rsidRPr="00840940" w14:paraId="29F08A1E" w14:textId="77777777" w:rsidTr="00A356BF">
        <w:trPr>
          <w:trHeight w:val="2891"/>
          <w:jc w:val="center"/>
        </w:trPr>
        <w:tc>
          <w:tcPr>
            <w:tcW w:w="704" w:type="dxa"/>
            <w:tcBorders>
              <w:top w:val="double" w:sz="4" w:space="0" w:color="auto"/>
            </w:tcBorders>
            <w:vAlign w:val="center"/>
          </w:tcPr>
          <w:p w14:paraId="19F73BF0"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主要</w:t>
            </w:r>
          </w:p>
          <w:p w14:paraId="3CC327FA"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诊疗</w:t>
            </w:r>
          </w:p>
          <w:p w14:paraId="25E1733B"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工作</w:t>
            </w:r>
          </w:p>
        </w:tc>
        <w:tc>
          <w:tcPr>
            <w:tcW w:w="3676" w:type="dxa"/>
            <w:tcBorders>
              <w:top w:val="double" w:sz="4" w:space="0" w:color="auto"/>
            </w:tcBorders>
          </w:tcPr>
          <w:p w14:paraId="550E72A7"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观察病情</w:t>
            </w:r>
          </w:p>
          <w:p w14:paraId="265150CE"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观察伤口情况</w:t>
            </w:r>
          </w:p>
          <w:p w14:paraId="1895A40A"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完成病程记录</w:t>
            </w:r>
          </w:p>
          <w:p w14:paraId="3FC2C5C3" w14:textId="77777777" w:rsidR="0069672B" w:rsidRPr="00840940" w:rsidRDefault="0069672B" w:rsidP="001934C5">
            <w:pPr>
              <w:widowControl/>
              <w:rPr>
                <w:rFonts w:ascii="宋体" w:cs="宋体"/>
                <w:kern w:val="0"/>
                <w:szCs w:val="21"/>
              </w:rPr>
            </w:pPr>
          </w:p>
          <w:p w14:paraId="2E29912C" w14:textId="77777777" w:rsidR="0069672B" w:rsidRPr="00840940" w:rsidRDefault="0069672B" w:rsidP="001934C5">
            <w:pPr>
              <w:widowControl/>
              <w:rPr>
                <w:rFonts w:ascii="宋体" w:cs="宋体"/>
                <w:kern w:val="0"/>
                <w:szCs w:val="21"/>
              </w:rPr>
            </w:pPr>
          </w:p>
        </w:tc>
        <w:tc>
          <w:tcPr>
            <w:tcW w:w="4252" w:type="dxa"/>
            <w:tcBorders>
              <w:top w:val="double" w:sz="4" w:space="0" w:color="auto"/>
            </w:tcBorders>
          </w:tcPr>
          <w:p w14:paraId="0BB31BD4"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观察病情</w:t>
            </w:r>
          </w:p>
          <w:p w14:paraId="713F5B7F"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上级医师查房</w:t>
            </w:r>
          </w:p>
          <w:p w14:paraId="26A5FBEB"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出院</w:t>
            </w:r>
          </w:p>
          <w:p w14:paraId="48BE25AF"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向患者及家属交代出院后注意事项</w:t>
            </w:r>
          </w:p>
          <w:p w14:paraId="41B89712"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完成出院病程记录</w:t>
            </w:r>
          </w:p>
          <w:p w14:paraId="618867FA"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病理结果出来后告知患者</w:t>
            </w:r>
          </w:p>
          <w:p w14:paraId="4909C4E0"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根据病理结果决定是否辅助治疗</w:t>
            </w:r>
          </w:p>
          <w:p w14:paraId="16D2A42A"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定期复查</w:t>
            </w:r>
          </w:p>
        </w:tc>
      </w:tr>
      <w:tr w:rsidR="00840940" w:rsidRPr="00840940" w14:paraId="6378C272" w14:textId="77777777" w:rsidTr="00A356BF">
        <w:trPr>
          <w:trHeight w:val="1677"/>
          <w:jc w:val="center"/>
        </w:trPr>
        <w:tc>
          <w:tcPr>
            <w:tcW w:w="704" w:type="dxa"/>
            <w:vAlign w:val="center"/>
          </w:tcPr>
          <w:p w14:paraId="0BEF76D8"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重点</w:t>
            </w:r>
          </w:p>
          <w:p w14:paraId="7CAEFD0E"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医嘱</w:t>
            </w:r>
          </w:p>
        </w:tc>
        <w:tc>
          <w:tcPr>
            <w:tcW w:w="3676" w:type="dxa"/>
          </w:tcPr>
          <w:p w14:paraId="602EF1F4" w14:textId="77777777" w:rsidR="0069672B" w:rsidRPr="00840940" w:rsidRDefault="0069672B" w:rsidP="001934C5">
            <w:pPr>
              <w:widowControl/>
              <w:rPr>
                <w:rFonts w:cs="宋体"/>
                <w:b/>
                <w:kern w:val="0"/>
                <w:szCs w:val="21"/>
              </w:rPr>
            </w:pPr>
            <w:r w:rsidRPr="00840940">
              <w:rPr>
                <w:rFonts w:cs="宋体" w:hint="eastAsia"/>
                <w:b/>
                <w:kern w:val="0"/>
                <w:szCs w:val="21"/>
              </w:rPr>
              <w:t>临时医嘱：</w:t>
            </w:r>
          </w:p>
          <w:p w14:paraId="0404FED4" w14:textId="77777777" w:rsidR="0069672B" w:rsidRPr="00840940" w:rsidRDefault="0069672B" w:rsidP="001934C5">
            <w:pPr>
              <w:pStyle w:val="a7"/>
              <w:widowControl/>
              <w:numPr>
                <w:ilvl w:val="0"/>
                <w:numId w:val="4"/>
              </w:numPr>
              <w:tabs>
                <w:tab w:val="num" w:pos="360"/>
              </w:tabs>
              <w:ind w:firstLineChars="0"/>
              <w:rPr>
                <w:rFonts w:cs="宋体"/>
                <w:kern w:val="0"/>
                <w:szCs w:val="21"/>
              </w:rPr>
            </w:pPr>
            <w:r w:rsidRPr="00840940">
              <w:rPr>
                <w:rFonts w:cs="宋体" w:hint="eastAsia"/>
                <w:kern w:val="0"/>
                <w:szCs w:val="21"/>
              </w:rPr>
              <w:t>伤口拆线换药（术后第</w:t>
            </w:r>
            <w:r w:rsidRPr="00840940">
              <w:rPr>
                <w:kern w:val="0"/>
                <w:szCs w:val="21"/>
              </w:rPr>
              <w:t>7</w:t>
            </w:r>
            <w:r w:rsidRPr="00840940">
              <w:rPr>
                <w:rFonts w:cs="宋体" w:hint="eastAsia"/>
                <w:kern w:val="0"/>
                <w:szCs w:val="21"/>
              </w:rPr>
              <w:t>天）</w:t>
            </w:r>
          </w:p>
          <w:p w14:paraId="4EB0AEAE"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w:t>
            </w:r>
            <w:r w:rsidRPr="00840940">
              <w:rPr>
                <w:rFonts w:cs="宋体" w:hint="eastAsia"/>
                <w:kern w:val="0"/>
                <w:szCs w:val="21"/>
              </w:rPr>
              <w:t>酌情复查化验项目</w:t>
            </w:r>
          </w:p>
        </w:tc>
        <w:tc>
          <w:tcPr>
            <w:tcW w:w="4252" w:type="dxa"/>
          </w:tcPr>
          <w:p w14:paraId="6B2A34BB" w14:textId="77777777" w:rsidR="0069672B" w:rsidRPr="00840940" w:rsidRDefault="0069672B" w:rsidP="001934C5">
            <w:pPr>
              <w:widowControl/>
              <w:rPr>
                <w:rFonts w:ascii="宋体" w:cs="宋体"/>
                <w:b/>
                <w:kern w:val="0"/>
                <w:szCs w:val="21"/>
              </w:rPr>
            </w:pPr>
            <w:r w:rsidRPr="00840940">
              <w:rPr>
                <w:rFonts w:cs="宋体" w:hint="eastAsia"/>
                <w:b/>
                <w:kern w:val="0"/>
                <w:szCs w:val="21"/>
              </w:rPr>
              <w:t>出院医嘱：</w:t>
            </w:r>
          </w:p>
          <w:p w14:paraId="4D35DCE0"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今日出院</w:t>
            </w:r>
          </w:p>
          <w:p w14:paraId="2667496E"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□出院带药：基础药</w:t>
            </w:r>
          </w:p>
        </w:tc>
      </w:tr>
      <w:tr w:rsidR="00840940" w:rsidRPr="00840940" w14:paraId="275AACF3" w14:textId="77777777" w:rsidTr="00A356BF">
        <w:trPr>
          <w:trHeight w:val="1984"/>
          <w:jc w:val="center"/>
        </w:trPr>
        <w:tc>
          <w:tcPr>
            <w:tcW w:w="704" w:type="dxa"/>
            <w:vAlign w:val="center"/>
          </w:tcPr>
          <w:p w14:paraId="2AC8862D"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主要</w:t>
            </w:r>
          </w:p>
          <w:p w14:paraId="69D0425D"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护理</w:t>
            </w:r>
          </w:p>
          <w:p w14:paraId="758ED7B4"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工作</w:t>
            </w:r>
          </w:p>
        </w:tc>
        <w:tc>
          <w:tcPr>
            <w:tcW w:w="3676" w:type="dxa"/>
          </w:tcPr>
          <w:p w14:paraId="03F60024"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术后病情观察</w:t>
            </w:r>
          </w:p>
          <w:p w14:paraId="0F70205A"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用药指导</w:t>
            </w:r>
          </w:p>
          <w:p w14:paraId="5B95C3CE"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术后活动指导</w:t>
            </w:r>
          </w:p>
          <w:p w14:paraId="1B85AEFF"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□术后饮食指导</w:t>
            </w:r>
          </w:p>
        </w:tc>
        <w:tc>
          <w:tcPr>
            <w:tcW w:w="4252" w:type="dxa"/>
          </w:tcPr>
          <w:p w14:paraId="72973B75"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指导办理出院手续</w:t>
            </w:r>
          </w:p>
          <w:p w14:paraId="2ED0FB01"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出院带药指导</w:t>
            </w:r>
          </w:p>
          <w:p w14:paraId="223A26D0"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出院后活动饮食注意事项</w:t>
            </w:r>
          </w:p>
          <w:p w14:paraId="2BEFBE0C" w14:textId="77777777" w:rsidR="0069672B" w:rsidRPr="00840940" w:rsidRDefault="0069672B" w:rsidP="001934C5">
            <w:pPr>
              <w:pStyle w:val="a7"/>
              <w:widowControl/>
              <w:numPr>
                <w:ilvl w:val="0"/>
                <w:numId w:val="4"/>
              </w:numPr>
              <w:tabs>
                <w:tab w:val="num" w:pos="360"/>
              </w:tabs>
              <w:ind w:firstLineChars="0"/>
              <w:rPr>
                <w:rFonts w:ascii="宋体" w:cs="宋体"/>
                <w:kern w:val="0"/>
                <w:szCs w:val="21"/>
              </w:rPr>
            </w:pPr>
            <w:r w:rsidRPr="00840940">
              <w:rPr>
                <w:rFonts w:ascii="宋体" w:hAnsi="宋体" w:cs="宋体" w:hint="eastAsia"/>
                <w:kern w:val="0"/>
                <w:szCs w:val="21"/>
              </w:rPr>
              <w:t>□</w:t>
            </w:r>
            <w:proofErr w:type="gramStart"/>
            <w:r w:rsidRPr="00840940">
              <w:rPr>
                <w:rFonts w:ascii="宋体" w:hAnsi="宋体" w:cs="宋体" w:hint="eastAsia"/>
                <w:kern w:val="0"/>
                <w:szCs w:val="21"/>
              </w:rPr>
              <w:t>遵</w:t>
            </w:r>
            <w:proofErr w:type="gramEnd"/>
            <w:r w:rsidRPr="00840940">
              <w:rPr>
                <w:rFonts w:ascii="宋体" w:hAnsi="宋体" w:cs="宋体" w:hint="eastAsia"/>
                <w:kern w:val="0"/>
                <w:szCs w:val="21"/>
              </w:rPr>
              <w:t>医嘱按时复查</w:t>
            </w:r>
          </w:p>
        </w:tc>
      </w:tr>
      <w:tr w:rsidR="00840940" w:rsidRPr="00840940" w14:paraId="75729E8D" w14:textId="77777777" w:rsidTr="00A356BF">
        <w:trPr>
          <w:trHeight w:val="850"/>
          <w:jc w:val="center"/>
        </w:trPr>
        <w:tc>
          <w:tcPr>
            <w:tcW w:w="704" w:type="dxa"/>
            <w:vAlign w:val="center"/>
          </w:tcPr>
          <w:p w14:paraId="5CA9B0E8"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病情</w:t>
            </w:r>
          </w:p>
          <w:p w14:paraId="74F48AD2"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变异</w:t>
            </w:r>
          </w:p>
          <w:p w14:paraId="647E929F"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情况</w:t>
            </w:r>
          </w:p>
        </w:tc>
        <w:tc>
          <w:tcPr>
            <w:tcW w:w="3676" w:type="dxa"/>
          </w:tcPr>
          <w:p w14:paraId="66CBD32C" w14:textId="77777777" w:rsidR="0069672B" w:rsidRPr="00840940" w:rsidRDefault="0069672B" w:rsidP="001934C5">
            <w:pPr>
              <w:widowControl/>
              <w:rPr>
                <w:rFonts w:ascii="宋体" w:cs="宋体"/>
                <w:kern w:val="0"/>
                <w:szCs w:val="21"/>
              </w:rPr>
            </w:pPr>
            <w:r w:rsidRPr="00840940">
              <w:rPr>
                <w:rFonts w:cs="宋体" w:hint="eastAsia"/>
                <w:kern w:val="0"/>
                <w:szCs w:val="21"/>
              </w:rPr>
              <w:t>□无</w:t>
            </w:r>
            <w:r w:rsidRPr="00840940">
              <w:rPr>
                <w:kern w:val="0"/>
                <w:szCs w:val="21"/>
              </w:rPr>
              <w:t xml:space="preserve">  </w:t>
            </w:r>
            <w:r w:rsidRPr="00840940">
              <w:rPr>
                <w:rFonts w:cs="宋体" w:hint="eastAsia"/>
                <w:kern w:val="0"/>
                <w:szCs w:val="21"/>
              </w:rPr>
              <w:t>□有，原因：</w:t>
            </w:r>
          </w:p>
        </w:tc>
        <w:tc>
          <w:tcPr>
            <w:tcW w:w="4252" w:type="dxa"/>
          </w:tcPr>
          <w:p w14:paraId="34713107" w14:textId="77777777" w:rsidR="0069672B" w:rsidRPr="00840940" w:rsidRDefault="0069672B" w:rsidP="001934C5">
            <w:pPr>
              <w:widowControl/>
              <w:rPr>
                <w:rFonts w:ascii="宋体" w:cs="宋体"/>
                <w:kern w:val="0"/>
                <w:szCs w:val="21"/>
              </w:rPr>
            </w:pPr>
            <w:r w:rsidRPr="00840940">
              <w:rPr>
                <w:rFonts w:cs="宋体" w:hint="eastAsia"/>
                <w:kern w:val="0"/>
                <w:szCs w:val="21"/>
              </w:rPr>
              <w:t>□无</w:t>
            </w:r>
            <w:r w:rsidRPr="00840940">
              <w:rPr>
                <w:kern w:val="0"/>
                <w:szCs w:val="21"/>
              </w:rPr>
              <w:t xml:space="preserve">  </w:t>
            </w:r>
            <w:r w:rsidRPr="00840940">
              <w:rPr>
                <w:rFonts w:cs="宋体" w:hint="eastAsia"/>
                <w:kern w:val="0"/>
                <w:szCs w:val="21"/>
              </w:rPr>
              <w:t>□有，原因：</w:t>
            </w:r>
          </w:p>
        </w:tc>
      </w:tr>
      <w:tr w:rsidR="00840940" w:rsidRPr="00840940" w14:paraId="03D756BF" w14:textId="77777777" w:rsidTr="00A356BF">
        <w:trPr>
          <w:trHeight w:val="453"/>
          <w:jc w:val="center"/>
        </w:trPr>
        <w:tc>
          <w:tcPr>
            <w:tcW w:w="704" w:type="dxa"/>
            <w:vAlign w:val="center"/>
          </w:tcPr>
          <w:p w14:paraId="49396C3A"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护士</w:t>
            </w:r>
          </w:p>
          <w:p w14:paraId="3AF9C137"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签名</w:t>
            </w:r>
          </w:p>
        </w:tc>
        <w:tc>
          <w:tcPr>
            <w:tcW w:w="3676" w:type="dxa"/>
          </w:tcPr>
          <w:p w14:paraId="1A763426" w14:textId="77777777" w:rsidR="0069672B" w:rsidRPr="00840940" w:rsidRDefault="0069672B" w:rsidP="001934C5">
            <w:pPr>
              <w:widowControl/>
              <w:rPr>
                <w:rFonts w:ascii="宋体" w:cs="宋体"/>
                <w:kern w:val="0"/>
                <w:szCs w:val="21"/>
              </w:rPr>
            </w:pPr>
          </w:p>
        </w:tc>
        <w:tc>
          <w:tcPr>
            <w:tcW w:w="4252" w:type="dxa"/>
          </w:tcPr>
          <w:p w14:paraId="43BB4F20" w14:textId="77777777" w:rsidR="0069672B" w:rsidRPr="00840940" w:rsidRDefault="0069672B" w:rsidP="001934C5">
            <w:pPr>
              <w:widowControl/>
              <w:rPr>
                <w:rFonts w:ascii="宋体" w:cs="宋体"/>
                <w:kern w:val="0"/>
                <w:szCs w:val="21"/>
              </w:rPr>
            </w:pPr>
          </w:p>
        </w:tc>
      </w:tr>
      <w:tr w:rsidR="0069672B" w:rsidRPr="00840940" w14:paraId="43EF101B" w14:textId="77777777" w:rsidTr="00A356BF">
        <w:trPr>
          <w:trHeight w:val="249"/>
          <w:jc w:val="center"/>
        </w:trPr>
        <w:tc>
          <w:tcPr>
            <w:tcW w:w="704" w:type="dxa"/>
            <w:vAlign w:val="center"/>
          </w:tcPr>
          <w:p w14:paraId="772781E0"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医师</w:t>
            </w:r>
          </w:p>
          <w:p w14:paraId="41AE59D3" w14:textId="77777777" w:rsidR="0069672B" w:rsidRPr="00840940" w:rsidRDefault="0069672B" w:rsidP="001934C5">
            <w:pPr>
              <w:widowControl/>
              <w:jc w:val="center"/>
              <w:rPr>
                <w:rFonts w:ascii="宋体" w:eastAsia="黑体" w:hAnsi="宋体" w:cs="宋体"/>
                <w:kern w:val="0"/>
                <w:szCs w:val="21"/>
              </w:rPr>
            </w:pPr>
            <w:r w:rsidRPr="00840940">
              <w:rPr>
                <w:rFonts w:eastAsia="黑体" w:hAnsi="黑体" w:cs="宋体" w:hint="eastAsia"/>
                <w:kern w:val="0"/>
                <w:szCs w:val="21"/>
              </w:rPr>
              <w:t>签名</w:t>
            </w:r>
          </w:p>
        </w:tc>
        <w:tc>
          <w:tcPr>
            <w:tcW w:w="3676" w:type="dxa"/>
          </w:tcPr>
          <w:p w14:paraId="58B8B969" w14:textId="77777777" w:rsidR="0069672B" w:rsidRPr="00840940" w:rsidRDefault="0069672B" w:rsidP="001934C5">
            <w:pPr>
              <w:widowControl/>
              <w:rPr>
                <w:rFonts w:ascii="宋体" w:cs="宋体"/>
                <w:kern w:val="0"/>
                <w:szCs w:val="21"/>
              </w:rPr>
            </w:pPr>
          </w:p>
        </w:tc>
        <w:tc>
          <w:tcPr>
            <w:tcW w:w="4252" w:type="dxa"/>
          </w:tcPr>
          <w:p w14:paraId="41ADCF1B" w14:textId="77777777" w:rsidR="0069672B" w:rsidRPr="00840940" w:rsidRDefault="0069672B" w:rsidP="001934C5">
            <w:pPr>
              <w:widowControl/>
              <w:rPr>
                <w:rFonts w:ascii="宋体" w:cs="宋体"/>
                <w:kern w:val="0"/>
                <w:szCs w:val="21"/>
              </w:rPr>
            </w:pPr>
          </w:p>
        </w:tc>
      </w:tr>
    </w:tbl>
    <w:p w14:paraId="4549B8B8" w14:textId="77777777" w:rsidR="0069672B" w:rsidRPr="00840940" w:rsidRDefault="0069672B">
      <w:pPr>
        <w:rPr>
          <w:szCs w:val="21"/>
        </w:rPr>
      </w:pPr>
    </w:p>
    <w:sectPr w:rsidR="0069672B" w:rsidRPr="00840940" w:rsidSect="00E81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D77C" w14:textId="77777777" w:rsidR="00A72B81" w:rsidRDefault="00A72B81" w:rsidP="00863A6A">
      <w:r>
        <w:separator/>
      </w:r>
    </w:p>
  </w:endnote>
  <w:endnote w:type="continuationSeparator" w:id="0">
    <w:p w14:paraId="2C6BDE72" w14:textId="77777777" w:rsidR="00A72B81" w:rsidRDefault="00A72B81" w:rsidP="0086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3585" w14:textId="77777777" w:rsidR="00A72B81" w:rsidRDefault="00A72B81" w:rsidP="00863A6A">
      <w:r>
        <w:separator/>
      </w:r>
    </w:p>
  </w:footnote>
  <w:footnote w:type="continuationSeparator" w:id="0">
    <w:p w14:paraId="57E6DF3C" w14:textId="77777777" w:rsidR="00A72B81" w:rsidRDefault="00A72B81" w:rsidP="0086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1DD"/>
    <w:multiLevelType w:val="hybridMultilevel"/>
    <w:tmpl w:val="0BECBDAE"/>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C47660"/>
    <w:multiLevelType w:val="hybridMultilevel"/>
    <w:tmpl w:val="5728168A"/>
    <w:lvl w:ilvl="0" w:tplc="631EE7C0">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6604E9"/>
    <w:multiLevelType w:val="hybridMultilevel"/>
    <w:tmpl w:val="13D8895E"/>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8264A6"/>
    <w:multiLevelType w:val="hybridMultilevel"/>
    <w:tmpl w:val="08144156"/>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0E"/>
    <w:rsid w:val="000165AE"/>
    <w:rsid w:val="000D1EEC"/>
    <w:rsid w:val="00162092"/>
    <w:rsid w:val="001934C5"/>
    <w:rsid w:val="001D0382"/>
    <w:rsid w:val="003D308C"/>
    <w:rsid w:val="00457F64"/>
    <w:rsid w:val="004D3C44"/>
    <w:rsid w:val="005138BA"/>
    <w:rsid w:val="00572654"/>
    <w:rsid w:val="005C1B9F"/>
    <w:rsid w:val="006043E5"/>
    <w:rsid w:val="00632DFE"/>
    <w:rsid w:val="00642F0B"/>
    <w:rsid w:val="0069672B"/>
    <w:rsid w:val="00716BCF"/>
    <w:rsid w:val="00737B96"/>
    <w:rsid w:val="00780DC9"/>
    <w:rsid w:val="00840940"/>
    <w:rsid w:val="008435BD"/>
    <w:rsid w:val="00863A6A"/>
    <w:rsid w:val="00885D8C"/>
    <w:rsid w:val="008879F9"/>
    <w:rsid w:val="00897C11"/>
    <w:rsid w:val="008D3DC7"/>
    <w:rsid w:val="00960D73"/>
    <w:rsid w:val="009C5B94"/>
    <w:rsid w:val="009D205F"/>
    <w:rsid w:val="00A02F6A"/>
    <w:rsid w:val="00A356BF"/>
    <w:rsid w:val="00A5172B"/>
    <w:rsid w:val="00A72B81"/>
    <w:rsid w:val="00A83545"/>
    <w:rsid w:val="00AF7A05"/>
    <w:rsid w:val="00B022E1"/>
    <w:rsid w:val="00B1280E"/>
    <w:rsid w:val="00B86328"/>
    <w:rsid w:val="00BD2C50"/>
    <w:rsid w:val="00BF3991"/>
    <w:rsid w:val="00C52A76"/>
    <w:rsid w:val="00C67389"/>
    <w:rsid w:val="00CC7359"/>
    <w:rsid w:val="00CF7B9F"/>
    <w:rsid w:val="00D570EE"/>
    <w:rsid w:val="00D76778"/>
    <w:rsid w:val="00DD1736"/>
    <w:rsid w:val="00DE752D"/>
    <w:rsid w:val="00E81BA0"/>
    <w:rsid w:val="00E8342A"/>
    <w:rsid w:val="00F21DEB"/>
    <w:rsid w:val="00F713BC"/>
    <w:rsid w:val="00FD03B9"/>
    <w:rsid w:val="00FD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4C03E2"/>
  <w15:docId w15:val="{505F51F0-AE40-4003-B6EF-6F32A48E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BA0"/>
    <w:pPr>
      <w:widowControl w:val="0"/>
      <w:jc w:val="both"/>
    </w:pPr>
  </w:style>
  <w:style w:type="paragraph" w:styleId="1">
    <w:name w:val="heading 1"/>
    <w:basedOn w:val="a"/>
    <w:next w:val="a"/>
    <w:link w:val="10"/>
    <w:uiPriority w:val="99"/>
    <w:qFormat/>
    <w:rsid w:val="00B128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B1280E"/>
    <w:rPr>
      <w:b/>
      <w:kern w:val="44"/>
      <w:sz w:val="44"/>
    </w:rPr>
  </w:style>
  <w:style w:type="paragraph" w:styleId="a3">
    <w:name w:val="header"/>
    <w:basedOn w:val="a"/>
    <w:link w:val="a4"/>
    <w:uiPriority w:val="99"/>
    <w:rsid w:val="00863A6A"/>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locked/>
    <w:rsid w:val="00863A6A"/>
    <w:rPr>
      <w:sz w:val="18"/>
    </w:rPr>
  </w:style>
  <w:style w:type="paragraph" w:styleId="a5">
    <w:name w:val="footer"/>
    <w:basedOn w:val="a"/>
    <w:link w:val="a6"/>
    <w:uiPriority w:val="99"/>
    <w:rsid w:val="00863A6A"/>
    <w:pPr>
      <w:tabs>
        <w:tab w:val="center" w:pos="4153"/>
        <w:tab w:val="right" w:pos="8306"/>
      </w:tabs>
      <w:snapToGrid w:val="0"/>
      <w:jc w:val="left"/>
    </w:pPr>
    <w:rPr>
      <w:kern w:val="0"/>
      <w:sz w:val="18"/>
      <w:szCs w:val="18"/>
    </w:rPr>
  </w:style>
  <w:style w:type="character" w:customStyle="1" w:styleId="a6">
    <w:name w:val="页脚 字符"/>
    <w:basedOn w:val="a0"/>
    <w:link w:val="a5"/>
    <w:uiPriority w:val="99"/>
    <w:locked/>
    <w:rsid w:val="00863A6A"/>
    <w:rPr>
      <w:sz w:val="18"/>
    </w:rPr>
  </w:style>
  <w:style w:type="paragraph" w:styleId="a7">
    <w:name w:val="List Paragraph"/>
    <w:basedOn w:val="a"/>
    <w:uiPriority w:val="99"/>
    <w:qFormat/>
    <w:rsid w:val="00863A6A"/>
    <w:pPr>
      <w:ind w:firstLineChars="200" w:firstLine="420"/>
    </w:pPr>
  </w:style>
  <w:style w:type="character" w:styleId="a8">
    <w:name w:val="annotation reference"/>
    <w:basedOn w:val="a0"/>
    <w:uiPriority w:val="99"/>
    <w:semiHidden/>
    <w:rsid w:val="008D3DC7"/>
    <w:rPr>
      <w:rFonts w:cs="Times New Roman"/>
      <w:sz w:val="21"/>
    </w:rPr>
  </w:style>
  <w:style w:type="paragraph" w:styleId="a9">
    <w:name w:val="annotation text"/>
    <w:basedOn w:val="a"/>
    <w:link w:val="aa"/>
    <w:uiPriority w:val="99"/>
    <w:semiHidden/>
    <w:rsid w:val="008D3DC7"/>
    <w:pPr>
      <w:jc w:val="left"/>
    </w:pPr>
  </w:style>
  <w:style w:type="character" w:customStyle="1" w:styleId="aa">
    <w:name w:val="批注文字 字符"/>
    <w:basedOn w:val="a0"/>
    <w:link w:val="a9"/>
    <w:uiPriority w:val="99"/>
    <w:semiHidden/>
    <w:locked/>
    <w:rPr>
      <w:rFonts w:cs="Times New Roman"/>
    </w:rPr>
  </w:style>
  <w:style w:type="paragraph" w:styleId="ab">
    <w:name w:val="annotation subject"/>
    <w:basedOn w:val="a9"/>
    <w:next w:val="a9"/>
    <w:link w:val="ac"/>
    <w:uiPriority w:val="99"/>
    <w:semiHidden/>
    <w:rsid w:val="008D3DC7"/>
    <w:rPr>
      <w:b/>
      <w:bCs/>
      <w:kern w:val="0"/>
      <w:sz w:val="20"/>
      <w:szCs w:val="20"/>
    </w:rPr>
  </w:style>
  <w:style w:type="character" w:customStyle="1" w:styleId="ac">
    <w:name w:val="批注主题 字符"/>
    <w:basedOn w:val="aa"/>
    <w:link w:val="ab"/>
    <w:uiPriority w:val="99"/>
    <w:semiHidden/>
    <w:locked/>
    <w:rPr>
      <w:rFonts w:cs="Times New Roman"/>
      <w:b/>
    </w:rPr>
  </w:style>
  <w:style w:type="paragraph" w:styleId="ad">
    <w:name w:val="Balloon Text"/>
    <w:basedOn w:val="a"/>
    <w:link w:val="ae"/>
    <w:uiPriority w:val="99"/>
    <w:semiHidden/>
    <w:rsid w:val="008D3DC7"/>
    <w:rPr>
      <w:kern w:val="0"/>
      <w:sz w:val="2"/>
    </w:rPr>
  </w:style>
  <w:style w:type="character" w:customStyle="1" w:styleId="ae">
    <w:name w:val="批注框文本 字符"/>
    <w:basedOn w:val="a0"/>
    <w:link w:val="ad"/>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3</cp:revision>
  <dcterms:created xsi:type="dcterms:W3CDTF">2019-12-10T08:09:00Z</dcterms:created>
  <dcterms:modified xsi:type="dcterms:W3CDTF">2019-12-25T05:20:00Z</dcterms:modified>
</cp:coreProperties>
</file>