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BA8E" w14:textId="77777777" w:rsidR="00FB2DDE" w:rsidRDefault="00F2720A" w:rsidP="00FB2DDE">
      <w:pPr>
        <w:spacing w:line="276" w:lineRule="auto"/>
        <w:contextualSpacing/>
        <w:jc w:val="center"/>
        <w:rPr>
          <w:rFonts w:ascii="宋体" w:hAnsi="宋体"/>
          <w:b/>
          <w:sz w:val="44"/>
          <w:szCs w:val="44"/>
        </w:rPr>
      </w:pPr>
      <w:r w:rsidRPr="006069FC">
        <w:rPr>
          <w:rFonts w:ascii="宋体" w:hAnsi="宋体" w:hint="eastAsia"/>
          <w:b/>
          <w:sz w:val="44"/>
          <w:szCs w:val="44"/>
        </w:rPr>
        <w:t>良性前列腺增生经尿道前列腺等离子</w:t>
      </w:r>
    </w:p>
    <w:p w14:paraId="384363EA" w14:textId="468125AA" w:rsidR="00F2720A" w:rsidRPr="006069FC" w:rsidRDefault="00F2720A" w:rsidP="00FB2DDE">
      <w:pPr>
        <w:spacing w:line="276" w:lineRule="auto"/>
        <w:contextualSpacing/>
        <w:jc w:val="center"/>
        <w:rPr>
          <w:rFonts w:ascii="宋体"/>
          <w:b/>
          <w:sz w:val="44"/>
          <w:szCs w:val="44"/>
        </w:rPr>
      </w:pPr>
      <w:r w:rsidRPr="006069FC">
        <w:rPr>
          <w:rFonts w:ascii="宋体" w:hAnsi="宋体" w:hint="eastAsia"/>
          <w:b/>
          <w:sz w:val="44"/>
          <w:szCs w:val="44"/>
        </w:rPr>
        <w:t>电切术临床路径</w:t>
      </w:r>
    </w:p>
    <w:p w14:paraId="0C5CDB55" w14:textId="77777777" w:rsidR="00F2720A" w:rsidRPr="006069FC" w:rsidRDefault="00F2720A" w:rsidP="00FB2DDE">
      <w:pPr>
        <w:spacing w:line="276" w:lineRule="auto"/>
        <w:contextualSpacing/>
        <w:jc w:val="center"/>
        <w:rPr>
          <w:rFonts w:ascii="楷体" w:eastAsia="楷体" w:hAnsi="楷体"/>
          <w:b/>
          <w:bCs/>
          <w:color w:val="000000"/>
          <w:sz w:val="32"/>
          <w:szCs w:val="32"/>
        </w:rPr>
      </w:pPr>
      <w:r w:rsidRPr="006069FC">
        <w:rPr>
          <w:rFonts w:ascii="楷体" w:eastAsia="楷体" w:hAnsi="楷体" w:hint="eastAsia"/>
          <w:b/>
          <w:bCs/>
          <w:color w:val="000000"/>
          <w:sz w:val="32"/>
          <w:szCs w:val="32"/>
        </w:rPr>
        <w:t>（</w:t>
      </w:r>
      <w:r w:rsidRPr="006069FC">
        <w:rPr>
          <w:rFonts w:ascii="楷体" w:eastAsia="楷体" w:hAnsi="楷体"/>
          <w:b/>
          <w:bCs/>
          <w:color w:val="000000"/>
          <w:sz w:val="32"/>
          <w:szCs w:val="32"/>
        </w:rPr>
        <w:t>201</w:t>
      </w:r>
      <w:r>
        <w:rPr>
          <w:rFonts w:ascii="楷体" w:eastAsia="楷体" w:hAnsi="楷体"/>
          <w:b/>
          <w:bCs/>
          <w:color w:val="000000"/>
          <w:sz w:val="32"/>
          <w:szCs w:val="32"/>
        </w:rPr>
        <w:t>9</w:t>
      </w:r>
      <w:r w:rsidRPr="006069FC">
        <w:rPr>
          <w:rFonts w:ascii="楷体" w:eastAsia="楷体" w:hAnsi="楷体" w:hint="eastAsia"/>
          <w:b/>
          <w:bCs/>
          <w:color w:val="000000"/>
          <w:sz w:val="32"/>
          <w:szCs w:val="32"/>
        </w:rPr>
        <w:t>年版）</w:t>
      </w:r>
    </w:p>
    <w:p w14:paraId="6156FEC1" w14:textId="77777777" w:rsidR="00F2720A" w:rsidRPr="00FB2DDE" w:rsidRDefault="00F2720A" w:rsidP="00FB2DDE">
      <w:pPr>
        <w:adjustRightInd w:val="0"/>
        <w:snapToGrid w:val="0"/>
        <w:spacing w:line="276" w:lineRule="auto"/>
        <w:ind w:firstLineChars="200" w:firstLine="480"/>
        <w:jc w:val="center"/>
        <w:rPr>
          <w:rFonts w:ascii="仿宋_GB2312" w:hAnsi="宋体"/>
          <w:sz w:val="28"/>
          <w:szCs w:val="28"/>
        </w:rPr>
      </w:pPr>
      <w:r>
        <w:rPr>
          <w:rFonts w:ascii="仿宋_GB2312" w:hAnsi="宋体"/>
          <w:sz w:val="24"/>
          <w:szCs w:val="24"/>
        </w:rPr>
        <w:t xml:space="preserve"> </w:t>
      </w:r>
    </w:p>
    <w:p w14:paraId="617818C3" w14:textId="77777777" w:rsidR="00F2720A" w:rsidRPr="006069FC" w:rsidRDefault="00F2720A" w:rsidP="00572654">
      <w:pPr>
        <w:adjustRightInd w:val="0"/>
        <w:snapToGrid w:val="0"/>
        <w:spacing w:line="360" w:lineRule="auto"/>
        <w:ind w:firstLineChars="200" w:firstLine="640"/>
        <w:contextualSpacing/>
        <w:rPr>
          <w:rFonts w:ascii="黑体" w:eastAsia="黑体" w:hAnsi="宋体"/>
          <w:sz w:val="32"/>
          <w:szCs w:val="32"/>
        </w:rPr>
      </w:pPr>
      <w:r w:rsidRPr="006069FC">
        <w:rPr>
          <w:rFonts w:ascii="黑体" w:eastAsia="黑体" w:hAnsi="宋体" w:hint="eastAsia"/>
          <w:sz w:val="32"/>
          <w:szCs w:val="32"/>
        </w:rPr>
        <w:t>一、良性前列腺增生经尿道前列腺等离子电切术临床路径标准住院流程</w:t>
      </w:r>
    </w:p>
    <w:p w14:paraId="575AEB32"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（一）适用对象</w:t>
      </w:r>
    </w:p>
    <w:p w14:paraId="55FDCEC1"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第一诊断为良性前列腺增生（</w:t>
      </w:r>
      <w:r w:rsidRPr="006069FC">
        <w:rPr>
          <w:rFonts w:ascii="仿宋_GB2312" w:eastAsia="仿宋_GB2312" w:hAnsi="Times New Roman"/>
          <w:sz w:val="32"/>
          <w:szCs w:val="32"/>
        </w:rPr>
        <w:t>ICD-10</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N40</w:t>
      </w:r>
      <w:r w:rsidRPr="006069FC">
        <w:rPr>
          <w:rFonts w:ascii="仿宋_GB2312" w:eastAsia="仿宋_GB2312" w:hAnsi="Times New Roman" w:hint="eastAsia"/>
          <w:sz w:val="32"/>
          <w:szCs w:val="32"/>
        </w:rPr>
        <w:t>）。</w:t>
      </w:r>
    </w:p>
    <w:p w14:paraId="04F1AA0B"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行经尿道前列腺等离子电切术（</w:t>
      </w:r>
      <w:r w:rsidRPr="006069FC">
        <w:rPr>
          <w:rFonts w:ascii="仿宋_GB2312" w:eastAsia="仿宋_GB2312" w:hAnsi="Times New Roman"/>
          <w:sz w:val="32"/>
          <w:szCs w:val="32"/>
        </w:rPr>
        <w:t>TUPKP</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ICD-10</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60.201</w:t>
      </w:r>
      <w:r w:rsidRPr="006069FC">
        <w:rPr>
          <w:rFonts w:ascii="仿宋_GB2312" w:eastAsia="仿宋_GB2312" w:hAnsi="Times New Roman" w:hint="eastAsia"/>
          <w:sz w:val="32"/>
          <w:szCs w:val="32"/>
        </w:rPr>
        <w:t>）。</w:t>
      </w:r>
    </w:p>
    <w:p w14:paraId="46151900"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（二）诊断依据</w:t>
      </w:r>
    </w:p>
    <w:p w14:paraId="326CE6E6"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根据《中国泌尿外科疾病诊断治疗指南》（中华医学会泌尿外科学分会编著，人民卫生出版社，</w:t>
      </w:r>
      <w:r w:rsidRPr="006069FC">
        <w:rPr>
          <w:rFonts w:ascii="仿宋_GB2312" w:eastAsia="仿宋_GB2312" w:hAnsi="Times New Roman"/>
          <w:sz w:val="32"/>
          <w:szCs w:val="32"/>
        </w:rPr>
        <w:t>2014</w:t>
      </w:r>
      <w:r w:rsidRPr="006069FC">
        <w:rPr>
          <w:rFonts w:ascii="仿宋_GB2312" w:eastAsia="仿宋_GB2312" w:hAnsi="Times New Roman" w:hint="eastAsia"/>
          <w:sz w:val="32"/>
          <w:szCs w:val="32"/>
        </w:rPr>
        <w:t>年）。</w:t>
      </w:r>
    </w:p>
    <w:p w14:paraId="16E2CD7D"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病史：</w:t>
      </w:r>
      <w:r w:rsidRPr="006069FC">
        <w:rPr>
          <w:rFonts w:ascii="仿宋_GB2312" w:eastAsia="仿宋_GB2312" w:hAnsi="Times New Roman"/>
          <w:sz w:val="32"/>
          <w:szCs w:val="32"/>
        </w:rPr>
        <w:t>IPSS</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QOL</w:t>
      </w:r>
      <w:r w:rsidRPr="006069FC">
        <w:rPr>
          <w:rFonts w:ascii="仿宋_GB2312" w:eastAsia="仿宋_GB2312" w:hAnsi="Times New Roman" w:hint="eastAsia"/>
          <w:sz w:val="32"/>
          <w:szCs w:val="32"/>
        </w:rPr>
        <w:t>评分。</w:t>
      </w:r>
    </w:p>
    <w:p w14:paraId="15F1F646"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体格检查。</w:t>
      </w:r>
    </w:p>
    <w:p w14:paraId="7E81A84D"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3.</w:t>
      </w:r>
      <w:r w:rsidRPr="006069FC">
        <w:rPr>
          <w:rFonts w:ascii="仿宋_GB2312" w:eastAsia="仿宋_GB2312" w:hAnsi="Times New Roman" w:hint="eastAsia"/>
          <w:sz w:val="32"/>
          <w:szCs w:val="32"/>
        </w:rPr>
        <w:t>实验室检查及影像学检查。</w:t>
      </w:r>
    </w:p>
    <w:p w14:paraId="4F22A01C"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（三）选择治疗方案的依据</w:t>
      </w:r>
    </w:p>
    <w:p w14:paraId="7E654209"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根据《中国泌尿外科疾病诊断治疗指南》（中华医学会泌尿外科学分会编著，人民卫生出版社，</w:t>
      </w:r>
      <w:r w:rsidRPr="006069FC">
        <w:rPr>
          <w:rFonts w:ascii="仿宋_GB2312" w:eastAsia="仿宋_GB2312" w:hAnsi="Times New Roman"/>
          <w:sz w:val="32"/>
          <w:szCs w:val="32"/>
        </w:rPr>
        <w:t>2014</w:t>
      </w:r>
      <w:r w:rsidRPr="006069FC">
        <w:rPr>
          <w:rFonts w:ascii="仿宋_GB2312" w:eastAsia="仿宋_GB2312" w:hAnsi="Times New Roman" w:hint="eastAsia"/>
          <w:sz w:val="32"/>
          <w:szCs w:val="32"/>
        </w:rPr>
        <w:t>年）。</w:t>
      </w:r>
    </w:p>
    <w:p w14:paraId="0DA35ABE" w14:textId="77777777" w:rsidR="00F2720A" w:rsidRPr="006069FC" w:rsidRDefault="00F2720A" w:rsidP="006069FC">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适合经尿道前列腺等离子电切术（</w:t>
      </w:r>
      <w:r w:rsidRPr="006069FC">
        <w:rPr>
          <w:rFonts w:ascii="仿宋_GB2312" w:eastAsia="仿宋_GB2312" w:hAnsi="Times New Roman"/>
          <w:sz w:val="32"/>
          <w:szCs w:val="32"/>
        </w:rPr>
        <w:t>TUPKP</w:t>
      </w:r>
      <w:r w:rsidRPr="006069FC">
        <w:rPr>
          <w:rFonts w:ascii="仿宋_GB2312" w:eastAsia="仿宋_GB2312" w:hAnsi="Times New Roman" w:hint="eastAsia"/>
          <w:sz w:val="32"/>
          <w:szCs w:val="32"/>
        </w:rPr>
        <w:t>）。</w:t>
      </w:r>
    </w:p>
    <w:p w14:paraId="4EDCEE15" w14:textId="77777777" w:rsidR="00F2720A" w:rsidRPr="006069FC" w:rsidRDefault="00F2720A" w:rsidP="006069FC">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）具有中</w:t>
      </w:r>
      <w:r w:rsidRPr="006069FC">
        <w:rPr>
          <w:rFonts w:ascii="仿宋_GB2312" w:eastAsia="仿宋_GB2312" w:hAnsi="Times New Roman"/>
          <w:sz w:val="32"/>
          <w:szCs w:val="32"/>
        </w:rPr>
        <w:t>-</w:t>
      </w:r>
      <w:r w:rsidRPr="006069FC">
        <w:rPr>
          <w:rFonts w:ascii="仿宋_GB2312" w:eastAsia="仿宋_GB2312" w:hAnsi="Times New Roman" w:hint="eastAsia"/>
          <w:sz w:val="32"/>
          <w:szCs w:val="32"/>
        </w:rPr>
        <w:t>重度下尿路症状（</w:t>
      </w:r>
      <w:r w:rsidRPr="006069FC">
        <w:rPr>
          <w:rFonts w:ascii="仿宋_GB2312" w:eastAsia="仿宋_GB2312" w:hAnsi="Times New Roman"/>
          <w:sz w:val="32"/>
          <w:szCs w:val="32"/>
        </w:rPr>
        <w:t>LUTS</w:t>
      </w:r>
      <w:r w:rsidRPr="006069FC">
        <w:rPr>
          <w:rFonts w:ascii="仿宋_GB2312" w:eastAsia="仿宋_GB2312" w:hAnsi="Times New Roman" w:hint="eastAsia"/>
          <w:sz w:val="32"/>
          <w:szCs w:val="32"/>
        </w:rPr>
        <w:t>）并已明显影响生活质量的</w:t>
      </w:r>
      <w:r w:rsidRPr="006069FC">
        <w:rPr>
          <w:rFonts w:ascii="仿宋_GB2312" w:eastAsia="仿宋_GB2312" w:hAnsi="Times New Roman"/>
          <w:sz w:val="32"/>
          <w:szCs w:val="32"/>
        </w:rPr>
        <w:t>BPH</w:t>
      </w:r>
      <w:r w:rsidRPr="006069FC">
        <w:rPr>
          <w:rFonts w:ascii="仿宋_GB2312" w:eastAsia="仿宋_GB2312" w:hAnsi="Times New Roman" w:hint="eastAsia"/>
          <w:sz w:val="32"/>
          <w:szCs w:val="32"/>
        </w:rPr>
        <w:t>患者可选择</w:t>
      </w:r>
      <w:r w:rsidRPr="006069FC">
        <w:rPr>
          <w:rFonts w:ascii="仿宋_GB2312" w:eastAsia="仿宋_GB2312" w:hAnsi="Times New Roman"/>
          <w:sz w:val="32"/>
          <w:szCs w:val="32"/>
        </w:rPr>
        <w:t>TUPKP</w:t>
      </w:r>
      <w:r w:rsidRPr="006069FC">
        <w:rPr>
          <w:rFonts w:ascii="仿宋_GB2312" w:eastAsia="仿宋_GB2312" w:hAnsi="Times New Roman" w:hint="eastAsia"/>
          <w:sz w:val="32"/>
          <w:szCs w:val="32"/>
        </w:rPr>
        <w:t>，尤其是药物治疗效果不佳或拒绝接受药物治疗的患者。</w:t>
      </w:r>
    </w:p>
    <w:p w14:paraId="0CA68B47" w14:textId="77777777" w:rsidR="00F2720A" w:rsidRPr="006069FC" w:rsidRDefault="00F2720A" w:rsidP="006069FC">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lastRenderedPageBreak/>
        <w:t>（</w:t>
      </w: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）出现下列并发症的</w:t>
      </w:r>
      <w:r w:rsidRPr="006069FC">
        <w:rPr>
          <w:rFonts w:ascii="仿宋_GB2312" w:eastAsia="仿宋_GB2312" w:hAnsi="Times New Roman"/>
          <w:sz w:val="32"/>
          <w:szCs w:val="32"/>
        </w:rPr>
        <w:t>BPH</w:t>
      </w:r>
      <w:r w:rsidRPr="006069FC">
        <w:rPr>
          <w:rFonts w:ascii="仿宋_GB2312" w:eastAsia="仿宋_GB2312" w:hAnsi="Times New Roman" w:hint="eastAsia"/>
          <w:sz w:val="32"/>
          <w:szCs w:val="32"/>
        </w:rPr>
        <w:t>患者：</w:t>
      </w:r>
      <w:r w:rsidRPr="006069FC">
        <w:rPr>
          <w:rFonts w:ascii="宋体" w:hAnsi="宋体" w:cs="宋体" w:hint="eastAsia"/>
          <w:sz w:val="32"/>
          <w:szCs w:val="32"/>
        </w:rPr>
        <w:t>①</w:t>
      </w:r>
      <w:r w:rsidRPr="006069FC">
        <w:rPr>
          <w:rFonts w:ascii="仿宋_GB2312" w:eastAsia="仿宋_GB2312" w:hAnsi="Times New Roman" w:hint="eastAsia"/>
          <w:sz w:val="32"/>
          <w:szCs w:val="32"/>
        </w:rPr>
        <w:t>反复尿潴留（至少在一次拔尿管后不能排尿或两次尿潴留）；</w:t>
      </w:r>
      <w:r w:rsidRPr="006069FC">
        <w:rPr>
          <w:rFonts w:ascii="宋体" w:hAnsi="宋体" w:cs="宋体" w:hint="eastAsia"/>
          <w:sz w:val="32"/>
          <w:szCs w:val="32"/>
        </w:rPr>
        <w:t>②</w:t>
      </w:r>
      <w:r w:rsidRPr="006069FC">
        <w:rPr>
          <w:rFonts w:ascii="仿宋_GB2312" w:eastAsia="仿宋_GB2312" w:hAnsi="Times New Roman" w:hint="eastAsia"/>
          <w:sz w:val="32"/>
          <w:szCs w:val="32"/>
        </w:rPr>
        <w:t>反复血尿，药物治疗无效；</w:t>
      </w:r>
      <w:r w:rsidRPr="006069FC">
        <w:rPr>
          <w:rFonts w:ascii="宋体" w:hAnsi="宋体" w:cs="宋体" w:hint="eastAsia"/>
          <w:sz w:val="32"/>
          <w:szCs w:val="32"/>
        </w:rPr>
        <w:t>③</w:t>
      </w:r>
      <w:r w:rsidRPr="006069FC">
        <w:rPr>
          <w:rFonts w:ascii="仿宋_GB2312" w:eastAsia="仿宋_GB2312" w:hAnsi="Times New Roman" w:hint="eastAsia"/>
          <w:sz w:val="32"/>
          <w:szCs w:val="32"/>
        </w:rPr>
        <w:t>反复泌尿系感染；</w:t>
      </w:r>
      <w:r w:rsidRPr="006069FC">
        <w:rPr>
          <w:rFonts w:ascii="宋体" w:hAnsi="宋体" w:cs="宋体" w:hint="eastAsia"/>
          <w:sz w:val="32"/>
          <w:szCs w:val="32"/>
        </w:rPr>
        <w:t>④</w:t>
      </w:r>
      <w:r w:rsidRPr="006069FC">
        <w:rPr>
          <w:rFonts w:ascii="仿宋_GB2312" w:eastAsia="仿宋_GB2312" w:hAnsi="Times New Roman" w:hint="eastAsia"/>
          <w:sz w:val="32"/>
          <w:szCs w:val="32"/>
        </w:rPr>
        <w:t>膀胱结石；</w:t>
      </w:r>
      <w:r w:rsidRPr="006069FC">
        <w:rPr>
          <w:rFonts w:ascii="宋体" w:hAnsi="宋体" w:cs="宋体" w:hint="eastAsia"/>
          <w:sz w:val="32"/>
          <w:szCs w:val="32"/>
        </w:rPr>
        <w:t>⑤</w:t>
      </w:r>
      <w:r w:rsidRPr="006069FC">
        <w:rPr>
          <w:rFonts w:ascii="仿宋_GB2312" w:eastAsia="仿宋_GB2312" w:hAnsi="Times New Roman" w:hint="eastAsia"/>
          <w:sz w:val="32"/>
          <w:szCs w:val="32"/>
        </w:rPr>
        <w:t>继发性上尿路积水（伴或不伴肾功能损害）。</w:t>
      </w:r>
    </w:p>
    <w:p w14:paraId="6C39C8A1" w14:textId="77777777" w:rsidR="00F2720A" w:rsidRPr="006069FC" w:rsidRDefault="00F2720A" w:rsidP="006069FC">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3</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BPH</w:t>
      </w:r>
      <w:r w:rsidRPr="006069FC">
        <w:rPr>
          <w:rFonts w:ascii="仿宋_GB2312" w:eastAsia="仿宋_GB2312" w:hAnsi="Times New Roman" w:hint="eastAsia"/>
          <w:sz w:val="32"/>
          <w:szCs w:val="32"/>
        </w:rPr>
        <w:t>患者合并腹股沟疝、严重的痔疮或脱肛，临床判断不解除下尿路梗阻难以达到治疗效果者。伴有反复性尿路感染或渐进的膀胱功能障碍的膀胱憩室患者。</w:t>
      </w:r>
    </w:p>
    <w:p w14:paraId="7FD2BE46" w14:textId="77777777" w:rsidR="00F2720A" w:rsidRPr="006069FC" w:rsidRDefault="00F2720A" w:rsidP="006069FC">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4</w:t>
      </w:r>
      <w:r w:rsidRPr="006069FC">
        <w:rPr>
          <w:rFonts w:ascii="仿宋_GB2312" w:eastAsia="仿宋_GB2312" w:hAnsi="Times New Roman" w:hint="eastAsia"/>
          <w:sz w:val="32"/>
          <w:szCs w:val="32"/>
        </w:rPr>
        <w:t>）残余尿明显增多以致充溢性尿失禁的</w:t>
      </w:r>
      <w:r w:rsidRPr="006069FC">
        <w:rPr>
          <w:rFonts w:ascii="仿宋_GB2312" w:eastAsia="仿宋_GB2312" w:hAnsi="Times New Roman"/>
          <w:sz w:val="32"/>
          <w:szCs w:val="32"/>
        </w:rPr>
        <w:t>BPH</w:t>
      </w:r>
      <w:r w:rsidRPr="006069FC">
        <w:rPr>
          <w:rFonts w:ascii="仿宋_GB2312" w:eastAsia="仿宋_GB2312" w:hAnsi="Times New Roman" w:hint="eastAsia"/>
          <w:sz w:val="32"/>
          <w:szCs w:val="32"/>
        </w:rPr>
        <w:t>患者应当考虑手术或微创治疗。</w:t>
      </w:r>
    </w:p>
    <w:p w14:paraId="52DA71F3"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能够耐受手术。</w:t>
      </w:r>
    </w:p>
    <w:p w14:paraId="21524E1F"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（四）标准住院日为</w:t>
      </w:r>
      <w:r w:rsidRPr="006069FC">
        <w:rPr>
          <w:rFonts w:ascii="楷体_GB2312" w:eastAsia="楷体_GB2312" w:hAnsi="Times New Roman"/>
          <w:b/>
          <w:bCs/>
          <w:sz w:val="32"/>
          <w:szCs w:val="32"/>
        </w:rPr>
        <w:t>≤</w:t>
      </w:r>
      <w:r>
        <w:rPr>
          <w:rFonts w:ascii="楷体_GB2312" w:eastAsia="楷体_GB2312" w:hAnsi="Times New Roman"/>
          <w:b/>
          <w:bCs/>
          <w:sz w:val="32"/>
          <w:szCs w:val="32"/>
        </w:rPr>
        <w:t>8</w:t>
      </w:r>
      <w:r w:rsidRPr="006069FC">
        <w:rPr>
          <w:rFonts w:ascii="楷体_GB2312" w:eastAsia="楷体_GB2312" w:hAnsi="Times New Roman" w:hint="eastAsia"/>
          <w:b/>
          <w:bCs/>
          <w:sz w:val="32"/>
          <w:szCs w:val="32"/>
        </w:rPr>
        <w:t>天</w:t>
      </w:r>
    </w:p>
    <w:p w14:paraId="6D8BC2BE"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（五）进入路径标准</w:t>
      </w:r>
    </w:p>
    <w:p w14:paraId="25BAD7CE"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门诊完成前列腺超声，膀胱残余尿，尿流率，尿流动力学检查（如适用），</w:t>
      </w:r>
      <w:r w:rsidRPr="006069FC">
        <w:rPr>
          <w:rFonts w:ascii="仿宋_GB2312" w:eastAsia="仿宋_GB2312" w:hAnsi="Times New Roman"/>
          <w:sz w:val="32"/>
          <w:szCs w:val="32"/>
        </w:rPr>
        <w:t>IPSS</w:t>
      </w:r>
      <w:r w:rsidRPr="006069FC">
        <w:rPr>
          <w:rFonts w:ascii="仿宋_GB2312" w:eastAsia="仿宋_GB2312" w:hAnsi="Times New Roman" w:hint="eastAsia"/>
          <w:sz w:val="32"/>
          <w:szCs w:val="32"/>
        </w:rPr>
        <w:t>分，</w:t>
      </w:r>
      <w:r w:rsidRPr="006069FC">
        <w:rPr>
          <w:rFonts w:ascii="仿宋_GB2312" w:eastAsia="仿宋_GB2312" w:hAnsi="Times New Roman"/>
          <w:sz w:val="32"/>
          <w:szCs w:val="32"/>
        </w:rPr>
        <w:t>QOL</w:t>
      </w:r>
      <w:r w:rsidRPr="006069FC">
        <w:rPr>
          <w:rFonts w:ascii="仿宋_GB2312" w:eastAsia="仿宋_GB2312" w:hAnsi="Times New Roman" w:hint="eastAsia"/>
          <w:sz w:val="32"/>
          <w:szCs w:val="32"/>
        </w:rPr>
        <w:t>评分及前列腺特异性抗原（</w:t>
      </w:r>
      <w:r w:rsidRPr="006069FC">
        <w:rPr>
          <w:rFonts w:ascii="仿宋_GB2312" w:eastAsia="仿宋_GB2312" w:hAnsi="Times New Roman"/>
          <w:sz w:val="32"/>
          <w:szCs w:val="32"/>
        </w:rPr>
        <w:t>PSA</w:t>
      </w:r>
      <w:r w:rsidRPr="006069FC">
        <w:rPr>
          <w:rFonts w:ascii="仿宋_GB2312" w:eastAsia="仿宋_GB2312" w:hAnsi="Times New Roman" w:hint="eastAsia"/>
          <w:sz w:val="32"/>
          <w:szCs w:val="32"/>
        </w:rPr>
        <w:t>）检查。完成术前适应证和禁忌证评估。</w:t>
      </w:r>
    </w:p>
    <w:p w14:paraId="0BF5B927"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第一诊断必须符合</w:t>
      </w:r>
      <w:r w:rsidRPr="006069FC">
        <w:rPr>
          <w:rFonts w:ascii="仿宋_GB2312" w:eastAsia="仿宋_GB2312" w:hAnsi="Times New Roman"/>
          <w:sz w:val="32"/>
          <w:szCs w:val="32"/>
        </w:rPr>
        <w:t>ICD-10</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N40</w:t>
      </w:r>
      <w:r w:rsidRPr="006069FC">
        <w:rPr>
          <w:rFonts w:ascii="仿宋_GB2312" w:eastAsia="仿宋_GB2312" w:hAnsi="Times New Roman" w:hint="eastAsia"/>
          <w:sz w:val="32"/>
          <w:szCs w:val="32"/>
        </w:rPr>
        <w:t>良性前列腺增生疾病编码。</w:t>
      </w:r>
    </w:p>
    <w:p w14:paraId="6CCCD34C"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3.</w:t>
      </w:r>
      <w:r w:rsidRPr="006069FC">
        <w:rPr>
          <w:rFonts w:ascii="仿宋_GB2312" w:eastAsia="仿宋_GB2312" w:hAnsi="Times New Roman" w:hint="eastAsia"/>
          <w:sz w:val="32"/>
          <w:szCs w:val="32"/>
        </w:rPr>
        <w:t>当患者同时具有其他疾病诊断，但在住院期间不需要特殊处理也不影响第一诊断的临床路径流程实施时，可以进入路径。</w:t>
      </w:r>
    </w:p>
    <w:p w14:paraId="08D30B6A"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（六）术前准备（术前评估）</w:t>
      </w:r>
      <w:r w:rsidRPr="006069FC">
        <w:rPr>
          <w:rFonts w:ascii="楷体_GB2312" w:eastAsia="楷体_GB2312" w:hAnsi="Times New Roman"/>
          <w:b/>
          <w:bCs/>
          <w:sz w:val="32"/>
          <w:szCs w:val="32"/>
        </w:rPr>
        <w:t>≤</w:t>
      </w:r>
      <w:r>
        <w:rPr>
          <w:rFonts w:ascii="楷体_GB2312" w:eastAsia="楷体_GB2312" w:hAnsi="Times New Roman"/>
          <w:b/>
          <w:bCs/>
          <w:sz w:val="32"/>
          <w:szCs w:val="32"/>
        </w:rPr>
        <w:t>2</w:t>
      </w:r>
      <w:r w:rsidRPr="006069FC">
        <w:rPr>
          <w:rFonts w:ascii="楷体_GB2312" w:eastAsia="楷体_GB2312" w:hAnsi="Times New Roman" w:hint="eastAsia"/>
          <w:b/>
          <w:bCs/>
          <w:sz w:val="32"/>
          <w:szCs w:val="32"/>
        </w:rPr>
        <w:t>天</w:t>
      </w:r>
    </w:p>
    <w:p w14:paraId="23699E47"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必需的检查项目：</w:t>
      </w:r>
    </w:p>
    <w:p w14:paraId="25E9C92F"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lastRenderedPageBreak/>
        <w:t>1.</w:t>
      </w:r>
      <w:r w:rsidRPr="006069FC">
        <w:rPr>
          <w:rFonts w:ascii="仿宋_GB2312" w:eastAsia="仿宋_GB2312" w:hAnsi="Times New Roman" w:hint="eastAsia"/>
          <w:sz w:val="32"/>
          <w:szCs w:val="32"/>
        </w:rPr>
        <w:t>血常规、尿常规；</w:t>
      </w:r>
    </w:p>
    <w:p w14:paraId="14D7DD2E"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电解质、肝肾功能、血型、凝血功能；</w:t>
      </w:r>
    </w:p>
    <w:p w14:paraId="384CDDAA"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3.</w:t>
      </w:r>
      <w:r w:rsidRPr="006069FC">
        <w:rPr>
          <w:rFonts w:ascii="仿宋_GB2312" w:eastAsia="仿宋_GB2312" w:hAnsi="Times New Roman" w:hint="eastAsia"/>
          <w:sz w:val="32"/>
          <w:szCs w:val="32"/>
        </w:rPr>
        <w:t>感染性疾病筛查（乙型肝炎、丙型肝炎、艾滋病、梅毒等）；</w:t>
      </w:r>
    </w:p>
    <w:p w14:paraId="77E0A62F"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4.X</w:t>
      </w:r>
      <w:r w:rsidRPr="006069FC">
        <w:rPr>
          <w:rFonts w:ascii="仿宋_GB2312" w:eastAsia="仿宋_GB2312" w:hAnsi="Times New Roman" w:hint="eastAsia"/>
          <w:sz w:val="32"/>
          <w:szCs w:val="32"/>
        </w:rPr>
        <w:t>线胸片、心电图。</w:t>
      </w:r>
    </w:p>
    <w:p w14:paraId="00545AB4"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（七）预防性抗菌药物选择与使用时机</w:t>
      </w:r>
    </w:p>
    <w:p w14:paraId="3F286828"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hint="eastAsia"/>
          <w:sz w:val="32"/>
          <w:szCs w:val="32"/>
        </w:rPr>
        <w:t>按照《抗菌药物临床应用指导原则》（国卫办医发〔</w:t>
      </w:r>
      <w:r w:rsidRPr="006069FC">
        <w:rPr>
          <w:rFonts w:ascii="仿宋_GB2312" w:eastAsia="仿宋_GB2312" w:hAnsi="Times New Roman"/>
          <w:sz w:val="32"/>
          <w:szCs w:val="32"/>
        </w:rPr>
        <w:t>2015</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43</w:t>
      </w:r>
      <w:r w:rsidRPr="006069FC">
        <w:rPr>
          <w:rFonts w:ascii="仿宋_GB2312" w:eastAsia="仿宋_GB2312" w:hAnsi="Times New Roman" w:hint="eastAsia"/>
          <w:sz w:val="32"/>
          <w:szCs w:val="32"/>
        </w:rPr>
        <w:t>号）执行，并结合患者的病情决定抗菌药物的选择与使用时间。</w:t>
      </w:r>
    </w:p>
    <w:p w14:paraId="0C30AC4A"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（八）手术日为</w:t>
      </w:r>
      <w:proofErr w:type="gramStart"/>
      <w:r w:rsidRPr="006069FC">
        <w:rPr>
          <w:rFonts w:ascii="楷体_GB2312" w:eastAsia="楷体_GB2312" w:hAnsi="Times New Roman" w:hint="eastAsia"/>
          <w:b/>
          <w:bCs/>
          <w:sz w:val="32"/>
          <w:szCs w:val="32"/>
        </w:rPr>
        <w:t>入院第</w:t>
      </w:r>
      <w:proofErr w:type="gramEnd"/>
      <w:r w:rsidRPr="00AB185E">
        <w:rPr>
          <w:rFonts w:ascii="楷体_GB2312" w:eastAsia="楷体_GB2312" w:hAnsi="宋体" w:hint="eastAsia"/>
          <w:b/>
          <w:sz w:val="32"/>
          <w:szCs w:val="32"/>
        </w:rPr>
        <w:t>≤</w:t>
      </w:r>
      <w:r>
        <w:rPr>
          <w:rFonts w:ascii="楷体_GB2312" w:eastAsia="楷体_GB2312" w:hAnsi="Times New Roman"/>
          <w:b/>
          <w:bCs/>
          <w:sz w:val="32"/>
          <w:szCs w:val="32"/>
        </w:rPr>
        <w:t>3</w:t>
      </w:r>
      <w:r w:rsidRPr="006069FC">
        <w:rPr>
          <w:rFonts w:ascii="楷体_GB2312" w:eastAsia="楷体_GB2312" w:hAnsi="Times New Roman" w:hint="eastAsia"/>
          <w:b/>
          <w:bCs/>
          <w:sz w:val="32"/>
          <w:szCs w:val="32"/>
        </w:rPr>
        <w:t>天</w:t>
      </w:r>
    </w:p>
    <w:p w14:paraId="424E4802"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麻醉方式：脊椎麻醉、硬膜外麻醉或全身麻醉。</w:t>
      </w:r>
    </w:p>
    <w:p w14:paraId="502D463F"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手术方式：经尿道前列腺等离子电切术（</w:t>
      </w:r>
      <w:r w:rsidRPr="006069FC">
        <w:rPr>
          <w:rFonts w:ascii="仿宋_GB2312" w:eastAsia="仿宋_GB2312" w:hAnsi="Times New Roman"/>
          <w:sz w:val="32"/>
          <w:szCs w:val="32"/>
        </w:rPr>
        <w:t>TUPKP</w:t>
      </w:r>
      <w:r w:rsidRPr="006069FC">
        <w:rPr>
          <w:rFonts w:ascii="仿宋_GB2312" w:eastAsia="仿宋_GB2312" w:hAnsi="Times New Roman" w:hint="eastAsia"/>
          <w:sz w:val="32"/>
          <w:szCs w:val="32"/>
        </w:rPr>
        <w:t>）。</w:t>
      </w:r>
    </w:p>
    <w:p w14:paraId="73ECD0B3"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3.</w:t>
      </w:r>
      <w:r w:rsidRPr="006069FC">
        <w:rPr>
          <w:rFonts w:ascii="仿宋_GB2312" w:eastAsia="仿宋_GB2312" w:hAnsi="Times New Roman" w:hint="eastAsia"/>
          <w:sz w:val="32"/>
          <w:szCs w:val="32"/>
        </w:rPr>
        <w:t>术中用药：麻醉用药，必要时用抗菌药物。</w:t>
      </w:r>
    </w:p>
    <w:p w14:paraId="5F0F5FDB"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4.</w:t>
      </w:r>
      <w:r w:rsidRPr="006069FC">
        <w:rPr>
          <w:rFonts w:ascii="仿宋_GB2312" w:eastAsia="仿宋_GB2312" w:hAnsi="Times New Roman" w:hint="eastAsia"/>
          <w:sz w:val="32"/>
          <w:szCs w:val="32"/>
        </w:rPr>
        <w:t>输血：必要时。</w:t>
      </w:r>
    </w:p>
    <w:p w14:paraId="6BDD4613"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（九）术后住院恢复</w:t>
      </w:r>
      <w:r w:rsidRPr="00AB185E">
        <w:rPr>
          <w:rFonts w:ascii="楷体_GB2312" w:eastAsia="楷体_GB2312" w:hAnsi="宋体" w:hint="eastAsia"/>
          <w:b/>
          <w:sz w:val="32"/>
          <w:szCs w:val="32"/>
        </w:rPr>
        <w:t>≤</w:t>
      </w:r>
      <w:r w:rsidRPr="006069FC">
        <w:rPr>
          <w:rFonts w:ascii="楷体_GB2312" w:eastAsia="楷体_GB2312" w:hAnsi="Times New Roman"/>
          <w:b/>
          <w:bCs/>
          <w:sz w:val="32"/>
          <w:szCs w:val="32"/>
        </w:rPr>
        <w:t>5</w:t>
      </w:r>
      <w:r w:rsidRPr="006069FC">
        <w:rPr>
          <w:rFonts w:ascii="楷体_GB2312" w:eastAsia="楷体_GB2312" w:hAnsi="Times New Roman" w:hint="eastAsia"/>
          <w:b/>
          <w:bCs/>
          <w:sz w:val="32"/>
          <w:szCs w:val="32"/>
        </w:rPr>
        <w:t>天</w:t>
      </w:r>
    </w:p>
    <w:p w14:paraId="22D627DD"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必须复查的检查项目：血常规、尿常规；根据患者病情变化可选择相应的检查项目。</w:t>
      </w:r>
    </w:p>
    <w:p w14:paraId="0CC3FE90"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术后抗菌药物应用：按照《抗菌药物临床应用指导原则》（国卫办医发〔</w:t>
      </w:r>
      <w:r w:rsidRPr="006069FC">
        <w:rPr>
          <w:rFonts w:ascii="仿宋_GB2312" w:eastAsia="仿宋_GB2312" w:hAnsi="Times New Roman"/>
          <w:sz w:val="32"/>
          <w:szCs w:val="32"/>
        </w:rPr>
        <w:t>2015</w:t>
      </w:r>
      <w:r w:rsidRPr="006069FC">
        <w:rPr>
          <w:rFonts w:ascii="仿宋_GB2312" w:eastAsia="仿宋_GB2312" w:hAnsi="Times New Roman" w:hint="eastAsia"/>
          <w:sz w:val="32"/>
          <w:szCs w:val="32"/>
        </w:rPr>
        <w:t>〕</w:t>
      </w:r>
      <w:r w:rsidRPr="006069FC">
        <w:rPr>
          <w:rFonts w:ascii="仿宋_GB2312" w:eastAsia="仿宋_GB2312" w:hAnsi="Times New Roman"/>
          <w:sz w:val="32"/>
          <w:szCs w:val="32"/>
        </w:rPr>
        <w:t>43</w:t>
      </w:r>
      <w:r w:rsidRPr="006069FC">
        <w:rPr>
          <w:rFonts w:ascii="仿宋_GB2312" w:eastAsia="仿宋_GB2312" w:hAnsi="Times New Roman" w:hint="eastAsia"/>
          <w:sz w:val="32"/>
          <w:szCs w:val="32"/>
        </w:rPr>
        <w:t>号）执行。</w:t>
      </w:r>
    </w:p>
    <w:p w14:paraId="56099368"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（十）出院标准</w:t>
      </w:r>
    </w:p>
    <w:p w14:paraId="4868E65B"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一般情况良好。</w:t>
      </w:r>
    </w:p>
    <w:p w14:paraId="7B5A0846"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拔除尿管后，排尿通畅。</w:t>
      </w:r>
    </w:p>
    <w:p w14:paraId="47FC4FC1"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lastRenderedPageBreak/>
        <w:t>3.</w:t>
      </w:r>
      <w:r w:rsidRPr="006069FC">
        <w:rPr>
          <w:rFonts w:ascii="仿宋_GB2312" w:eastAsia="仿宋_GB2312" w:hAnsi="Times New Roman" w:hint="eastAsia"/>
          <w:sz w:val="32"/>
          <w:szCs w:val="32"/>
        </w:rPr>
        <w:t>耻骨上造</w:t>
      </w:r>
      <w:proofErr w:type="gramStart"/>
      <w:r w:rsidRPr="006069FC">
        <w:rPr>
          <w:rFonts w:ascii="仿宋_GB2312" w:eastAsia="仿宋_GB2312" w:hAnsi="Times New Roman" w:hint="eastAsia"/>
          <w:sz w:val="32"/>
          <w:szCs w:val="32"/>
        </w:rPr>
        <w:t>瘘</w:t>
      </w:r>
      <w:proofErr w:type="gramEnd"/>
      <w:r w:rsidRPr="006069FC">
        <w:rPr>
          <w:rFonts w:ascii="仿宋_GB2312" w:eastAsia="仿宋_GB2312" w:hAnsi="Times New Roman" w:hint="eastAsia"/>
          <w:sz w:val="32"/>
          <w:szCs w:val="32"/>
        </w:rPr>
        <w:t>口无漏尿（如适用）。</w:t>
      </w:r>
    </w:p>
    <w:p w14:paraId="358C6F5D" w14:textId="77777777" w:rsidR="00F2720A" w:rsidRPr="006069FC" w:rsidRDefault="00F2720A" w:rsidP="005E15E1">
      <w:pPr>
        <w:adjustRightInd w:val="0"/>
        <w:snapToGrid w:val="0"/>
        <w:spacing w:line="360" w:lineRule="auto"/>
        <w:ind w:firstLineChars="200" w:firstLine="643"/>
        <w:contextualSpacing/>
        <w:rPr>
          <w:rFonts w:ascii="楷体_GB2312" w:eastAsia="楷体_GB2312" w:hAnsi="Times New Roman"/>
          <w:b/>
          <w:bCs/>
          <w:sz w:val="32"/>
          <w:szCs w:val="32"/>
        </w:rPr>
      </w:pPr>
      <w:r w:rsidRPr="006069FC">
        <w:rPr>
          <w:rFonts w:ascii="楷体_GB2312" w:eastAsia="楷体_GB2312" w:hAnsi="Times New Roman" w:hint="eastAsia"/>
          <w:b/>
          <w:bCs/>
          <w:sz w:val="32"/>
          <w:szCs w:val="32"/>
        </w:rPr>
        <w:t>（十一）变异及原因分析</w:t>
      </w:r>
    </w:p>
    <w:p w14:paraId="67990ADD"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1.</w:t>
      </w:r>
      <w:r w:rsidRPr="006069FC">
        <w:rPr>
          <w:rFonts w:ascii="仿宋_GB2312" w:eastAsia="仿宋_GB2312" w:hAnsi="Times New Roman" w:hint="eastAsia"/>
          <w:sz w:val="32"/>
          <w:szCs w:val="32"/>
        </w:rPr>
        <w:t>术中、术后出现并发症，需要进一步诊治，导致住院时间延长、费用增加。</w:t>
      </w:r>
    </w:p>
    <w:p w14:paraId="7542B672"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2.</w:t>
      </w:r>
      <w:r w:rsidRPr="006069FC">
        <w:rPr>
          <w:rFonts w:ascii="仿宋_GB2312" w:eastAsia="仿宋_GB2312" w:hAnsi="Times New Roman" w:hint="eastAsia"/>
          <w:sz w:val="32"/>
          <w:szCs w:val="32"/>
        </w:rPr>
        <w:t>术后出现排尿功能异常，需要进一步诊治，导致住院时间延长、费用增加。</w:t>
      </w:r>
    </w:p>
    <w:p w14:paraId="1B5E1E6A"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3.</w:t>
      </w:r>
      <w:r w:rsidRPr="006069FC">
        <w:rPr>
          <w:rFonts w:ascii="仿宋_GB2312" w:eastAsia="仿宋_GB2312" w:hAnsi="Times New Roman" w:hint="eastAsia"/>
          <w:sz w:val="32"/>
          <w:szCs w:val="32"/>
        </w:rPr>
        <w:t>术后原伴随疾病控制不佳，需请相关科室会诊，进一步诊治。</w:t>
      </w:r>
    </w:p>
    <w:p w14:paraId="04C18AAC" w14:textId="77777777" w:rsidR="00F2720A" w:rsidRPr="006069FC" w:rsidRDefault="00F2720A" w:rsidP="00572654">
      <w:pPr>
        <w:adjustRightInd w:val="0"/>
        <w:snapToGrid w:val="0"/>
        <w:spacing w:line="360" w:lineRule="auto"/>
        <w:ind w:firstLineChars="200" w:firstLine="640"/>
        <w:contextualSpacing/>
        <w:rPr>
          <w:rFonts w:ascii="仿宋_GB2312" w:eastAsia="仿宋_GB2312" w:hAnsi="Times New Roman"/>
          <w:sz w:val="32"/>
          <w:szCs w:val="32"/>
        </w:rPr>
      </w:pPr>
      <w:r w:rsidRPr="006069FC">
        <w:rPr>
          <w:rFonts w:ascii="仿宋_GB2312" w:eastAsia="仿宋_GB2312" w:hAnsi="Times New Roman"/>
          <w:sz w:val="32"/>
          <w:szCs w:val="32"/>
        </w:rPr>
        <w:t>4.</w:t>
      </w:r>
      <w:r w:rsidRPr="006069FC">
        <w:rPr>
          <w:rFonts w:ascii="仿宋_GB2312" w:eastAsia="仿宋_GB2312" w:hAnsi="Times New Roman" w:hint="eastAsia"/>
          <w:sz w:val="32"/>
          <w:szCs w:val="32"/>
        </w:rPr>
        <w:t>住院后出现其他内、外科疾病需进一步明确诊断，可进入其他路径。</w:t>
      </w:r>
    </w:p>
    <w:p w14:paraId="0FF1AAE0" w14:textId="77777777" w:rsidR="00F2720A" w:rsidRDefault="00F2720A" w:rsidP="005E15E1">
      <w:pPr>
        <w:spacing w:beforeLines="50" w:before="156" w:afterLines="50" w:after="156"/>
        <w:rPr>
          <w:rFonts w:ascii="宋体"/>
          <w:b/>
          <w:bCs/>
          <w:sz w:val="32"/>
          <w:szCs w:val="32"/>
          <w:u w:val="single"/>
        </w:rPr>
      </w:pPr>
    </w:p>
    <w:p w14:paraId="4535044E" w14:textId="77777777" w:rsidR="00F2720A" w:rsidRPr="00E37272" w:rsidRDefault="00F2720A" w:rsidP="00E37272">
      <w:pPr>
        <w:spacing w:line="360" w:lineRule="auto"/>
        <w:ind w:firstLineChars="200" w:firstLine="643"/>
        <w:contextualSpacing/>
        <w:rPr>
          <w:rFonts w:ascii="黑体" w:eastAsia="黑体" w:hAnsi="宋体"/>
          <w:sz w:val="32"/>
          <w:szCs w:val="32"/>
        </w:rPr>
      </w:pPr>
      <w:r>
        <w:rPr>
          <w:b/>
          <w:bCs/>
          <w:sz w:val="32"/>
          <w:szCs w:val="32"/>
          <w:u w:val="single"/>
        </w:rPr>
        <w:br w:type="page"/>
      </w:r>
      <w:r w:rsidRPr="00E37272">
        <w:rPr>
          <w:rFonts w:ascii="黑体" w:eastAsia="黑体" w:hAnsi="宋体" w:hint="eastAsia"/>
          <w:sz w:val="32"/>
          <w:szCs w:val="32"/>
        </w:rPr>
        <w:lastRenderedPageBreak/>
        <w:t>二、良性前列腺增生经尿道前列腺电切术临床路径表单</w:t>
      </w:r>
    </w:p>
    <w:p w14:paraId="1DF2EF44" w14:textId="77777777" w:rsidR="00F2720A" w:rsidRDefault="00F2720A" w:rsidP="00572654">
      <w:pPr>
        <w:rPr>
          <w:rFonts w:ascii="宋体"/>
          <w:szCs w:val="21"/>
        </w:rPr>
      </w:pPr>
      <w:r>
        <w:rPr>
          <w:rFonts w:ascii="宋体" w:hAnsi="宋体" w:hint="eastAsia"/>
        </w:rPr>
        <w:t>适用对象：</w:t>
      </w:r>
      <w:r w:rsidRPr="00FB2DDE">
        <w:rPr>
          <w:rFonts w:ascii="宋体" w:hAnsi="宋体" w:hint="eastAsia"/>
        </w:rPr>
        <w:t>第一诊断为</w:t>
      </w:r>
      <w:r>
        <w:rPr>
          <w:rFonts w:ascii="宋体" w:hAnsi="宋体" w:hint="eastAsia"/>
        </w:rPr>
        <w:t>良性前列腺增生（</w:t>
      </w:r>
      <w:r>
        <w:rPr>
          <w:rFonts w:ascii="宋体" w:hAnsi="宋体"/>
        </w:rPr>
        <w:t>ICD-10</w:t>
      </w:r>
      <w:r>
        <w:rPr>
          <w:rFonts w:ascii="宋体" w:hAnsi="宋体" w:hint="eastAsia"/>
        </w:rPr>
        <w:t>：</w:t>
      </w:r>
      <w:r>
        <w:rPr>
          <w:rFonts w:ascii="宋体" w:hAnsi="宋体"/>
        </w:rPr>
        <w:t>N40</w:t>
      </w:r>
      <w:r>
        <w:rPr>
          <w:rFonts w:ascii="宋体" w:hAnsi="宋体" w:hint="eastAsia"/>
        </w:rPr>
        <w:t>）</w:t>
      </w:r>
      <w:bookmarkStart w:id="0" w:name="_GoBack"/>
      <w:bookmarkEnd w:id="0"/>
    </w:p>
    <w:p w14:paraId="0BD1CFC2" w14:textId="77777777" w:rsidR="00F2720A" w:rsidRDefault="00F2720A" w:rsidP="00572654">
      <w:pPr>
        <w:ind w:firstLineChars="500" w:firstLine="1050"/>
        <w:rPr>
          <w:rFonts w:ascii="宋体"/>
        </w:rPr>
      </w:pPr>
      <w:r w:rsidRPr="00FB2DDE">
        <w:rPr>
          <w:rFonts w:ascii="宋体" w:hAnsi="宋体" w:hint="eastAsia"/>
        </w:rPr>
        <w:t>行</w:t>
      </w:r>
      <w:r>
        <w:rPr>
          <w:rFonts w:ascii="宋体" w:hAnsi="宋体" w:hint="eastAsia"/>
        </w:rPr>
        <w:t>经尿道前列腺等离子电切术（</w:t>
      </w:r>
      <w:r>
        <w:rPr>
          <w:rFonts w:ascii="宋体" w:hAnsi="宋体"/>
        </w:rPr>
        <w:t>TUPKP</w:t>
      </w:r>
      <w:r>
        <w:rPr>
          <w:rFonts w:ascii="宋体" w:hAnsi="宋体" w:hint="eastAsia"/>
        </w:rPr>
        <w:t>）（</w:t>
      </w:r>
      <w:r>
        <w:rPr>
          <w:rFonts w:ascii="宋体" w:hAnsi="宋体"/>
        </w:rPr>
        <w:t>ICD-10</w:t>
      </w:r>
      <w:r>
        <w:rPr>
          <w:rFonts w:ascii="宋体" w:hAnsi="宋体" w:hint="eastAsia"/>
        </w:rPr>
        <w:t>：</w:t>
      </w:r>
      <w:r>
        <w:rPr>
          <w:rFonts w:ascii="宋体" w:hAnsi="宋体"/>
        </w:rPr>
        <w:t>60.201</w:t>
      </w:r>
      <w:r>
        <w:rPr>
          <w:rFonts w:ascii="宋体" w:hAnsi="宋体" w:hint="eastAsia"/>
        </w:rPr>
        <w:t>）</w:t>
      </w:r>
    </w:p>
    <w:p w14:paraId="0B1C06F8" w14:textId="77777777" w:rsidR="00F2720A" w:rsidRDefault="00F2720A" w:rsidP="00572654">
      <w:pPr>
        <w:rPr>
          <w:rFonts w:ascii="宋体"/>
        </w:rPr>
      </w:pPr>
      <w:r>
        <w:rPr>
          <w:rFonts w:ascii="宋体" w:hAnsi="宋体" w:hint="eastAsia"/>
        </w:rPr>
        <w:t>患者姓名：</w:t>
      </w:r>
      <w:r>
        <w:rPr>
          <w:rFonts w:ascii="宋体" w:hAnsi="宋体"/>
          <w:u w:val="single"/>
        </w:rPr>
        <w:t xml:space="preserve">         </w:t>
      </w:r>
      <w:r>
        <w:rPr>
          <w:rFonts w:ascii="宋体" w:hAnsi="宋体" w:hint="eastAsia"/>
        </w:rPr>
        <w:t>性别：</w:t>
      </w:r>
      <w:r>
        <w:rPr>
          <w:rFonts w:ascii="宋体" w:hAnsi="宋体"/>
          <w:u w:val="single"/>
        </w:rPr>
        <w:t xml:space="preserve">       </w:t>
      </w:r>
      <w:r>
        <w:rPr>
          <w:rFonts w:ascii="宋体" w:hAnsi="宋体"/>
        </w:rPr>
        <w:t xml:space="preserve"> </w:t>
      </w:r>
      <w:r>
        <w:rPr>
          <w:rFonts w:ascii="宋体" w:hAnsi="宋体" w:hint="eastAsia"/>
        </w:rPr>
        <w:t>年龄：</w:t>
      </w:r>
      <w:r>
        <w:rPr>
          <w:rFonts w:ascii="宋体" w:hAnsi="宋体"/>
          <w:u w:val="single"/>
        </w:rPr>
        <w:t xml:space="preserve">      </w:t>
      </w:r>
      <w:r>
        <w:rPr>
          <w:rFonts w:ascii="宋体" w:hAnsi="宋体" w:hint="eastAsia"/>
        </w:rPr>
        <w:t>门诊号：</w:t>
      </w:r>
      <w:r>
        <w:rPr>
          <w:rFonts w:ascii="宋体" w:hAnsi="宋体"/>
          <w:u w:val="single"/>
        </w:rPr>
        <w:t xml:space="preserve">         </w:t>
      </w:r>
      <w:r>
        <w:rPr>
          <w:rFonts w:ascii="宋体" w:hAnsi="宋体" w:hint="eastAsia"/>
        </w:rPr>
        <w:t>住院号：</w:t>
      </w:r>
      <w:r>
        <w:rPr>
          <w:rFonts w:ascii="宋体" w:hAnsi="宋体"/>
          <w:u w:val="single"/>
        </w:rPr>
        <w:t xml:space="preserve">         </w:t>
      </w:r>
      <w:r>
        <w:rPr>
          <w:rFonts w:ascii="宋体" w:hAnsi="宋体"/>
        </w:rPr>
        <w:t xml:space="preserve"> </w:t>
      </w:r>
    </w:p>
    <w:p w14:paraId="4D440221" w14:textId="77777777" w:rsidR="00F2720A" w:rsidRDefault="00F2720A" w:rsidP="00572654">
      <w:pPr>
        <w:rPr>
          <w:rFonts w:ascii="宋体"/>
        </w:rPr>
      </w:pPr>
      <w:r>
        <w:rPr>
          <w:rFonts w:ascii="宋体" w:hAnsi="宋体" w:hint="eastAsia"/>
        </w:rPr>
        <w:t>住院日期：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r>
        <w:rPr>
          <w:rFonts w:ascii="宋体" w:hAnsi="宋体"/>
        </w:rPr>
        <w:t xml:space="preserve">   </w:t>
      </w:r>
      <w:r>
        <w:rPr>
          <w:rFonts w:ascii="宋体" w:hAnsi="宋体" w:hint="eastAsia"/>
        </w:rPr>
        <w:t>出院日期：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r>
        <w:rPr>
          <w:rFonts w:ascii="宋体" w:hAnsi="宋体"/>
        </w:rPr>
        <w:t xml:space="preserve">   </w:t>
      </w:r>
      <w:r>
        <w:rPr>
          <w:rFonts w:ascii="宋体" w:hAnsi="宋体" w:hint="eastAsia"/>
        </w:rPr>
        <w:t>标准住院日：≤</w:t>
      </w:r>
      <w:r>
        <w:rPr>
          <w:rFonts w:ascii="宋体" w:hAnsi="宋体"/>
        </w:rPr>
        <w:t>8</w:t>
      </w:r>
      <w:r>
        <w:rPr>
          <w:rFonts w:ascii="宋体" w:hAnsi="宋体" w:hint="eastAsia"/>
        </w:rPr>
        <w:t>天</w:t>
      </w:r>
    </w:p>
    <w:tbl>
      <w:tblPr>
        <w:tblW w:w="9828" w:type="dxa"/>
        <w:jc w:val="center"/>
        <w:tblLayout w:type="fixed"/>
        <w:tblLook w:val="00A0" w:firstRow="1" w:lastRow="0" w:firstColumn="1" w:lastColumn="0" w:noHBand="0" w:noVBand="0"/>
      </w:tblPr>
      <w:tblGrid>
        <w:gridCol w:w="648"/>
        <w:gridCol w:w="3060"/>
        <w:gridCol w:w="3060"/>
        <w:gridCol w:w="3060"/>
      </w:tblGrid>
      <w:tr w:rsidR="00F2720A" w:rsidRPr="003870EE" w14:paraId="6FF8B279" w14:textId="77777777" w:rsidTr="00E37272">
        <w:trPr>
          <w:jc w:val="center"/>
        </w:trPr>
        <w:tc>
          <w:tcPr>
            <w:tcW w:w="648" w:type="dxa"/>
            <w:tcBorders>
              <w:top w:val="double" w:sz="2" w:space="0" w:color="auto"/>
              <w:left w:val="double" w:sz="2" w:space="0" w:color="auto"/>
              <w:bottom w:val="double" w:sz="2" w:space="0" w:color="auto"/>
              <w:right w:val="double" w:sz="2" w:space="0" w:color="auto"/>
            </w:tcBorders>
            <w:vAlign w:val="center"/>
          </w:tcPr>
          <w:p w14:paraId="45128202" w14:textId="77777777" w:rsidR="00F2720A" w:rsidRPr="003870EE" w:rsidRDefault="00F2720A">
            <w:pPr>
              <w:jc w:val="center"/>
              <w:rPr>
                <w:rFonts w:ascii="黑体" w:eastAsia="黑体" w:hAnsi="黑体"/>
                <w:szCs w:val="21"/>
              </w:rPr>
            </w:pPr>
            <w:r w:rsidRPr="003870EE">
              <w:rPr>
                <w:rFonts w:ascii="黑体" w:eastAsia="黑体" w:hAnsi="黑体" w:hint="eastAsia"/>
              </w:rPr>
              <w:t>时间</w:t>
            </w:r>
          </w:p>
        </w:tc>
        <w:tc>
          <w:tcPr>
            <w:tcW w:w="3060" w:type="dxa"/>
            <w:tcBorders>
              <w:top w:val="double" w:sz="2" w:space="0" w:color="auto"/>
              <w:left w:val="nil"/>
              <w:bottom w:val="double" w:sz="2" w:space="0" w:color="auto"/>
              <w:right w:val="double" w:sz="2" w:space="0" w:color="auto"/>
            </w:tcBorders>
            <w:vAlign w:val="center"/>
          </w:tcPr>
          <w:p w14:paraId="72124E48" w14:textId="77777777" w:rsidR="00F2720A" w:rsidRPr="003870EE" w:rsidRDefault="00F2720A">
            <w:pPr>
              <w:jc w:val="center"/>
              <w:rPr>
                <w:rFonts w:ascii="黑体" w:eastAsia="黑体" w:hAnsi="黑体"/>
                <w:szCs w:val="21"/>
              </w:rPr>
            </w:pPr>
            <w:r w:rsidRPr="003870EE">
              <w:rPr>
                <w:rFonts w:ascii="黑体" w:eastAsia="黑体" w:hAnsi="黑体" w:hint="eastAsia"/>
              </w:rPr>
              <w:t>住院第</w:t>
            </w:r>
            <w:r w:rsidRPr="003870EE">
              <w:rPr>
                <w:rFonts w:ascii="黑体" w:eastAsia="黑体" w:hAnsi="黑体"/>
              </w:rPr>
              <w:t>1</w:t>
            </w:r>
            <w:r w:rsidRPr="003870EE">
              <w:rPr>
                <w:rFonts w:ascii="黑体" w:eastAsia="黑体" w:hAnsi="黑体" w:hint="eastAsia"/>
              </w:rPr>
              <w:t>～</w:t>
            </w:r>
            <w:r w:rsidRPr="003870EE">
              <w:rPr>
                <w:rFonts w:ascii="黑体" w:eastAsia="黑体" w:hAnsi="黑体"/>
              </w:rPr>
              <w:t>2</w:t>
            </w:r>
            <w:r w:rsidRPr="003870EE">
              <w:rPr>
                <w:rFonts w:ascii="黑体" w:eastAsia="黑体" w:hAnsi="黑体" w:hint="eastAsia"/>
              </w:rPr>
              <w:t>天</w:t>
            </w:r>
          </w:p>
        </w:tc>
        <w:tc>
          <w:tcPr>
            <w:tcW w:w="3060" w:type="dxa"/>
            <w:tcBorders>
              <w:top w:val="double" w:sz="2" w:space="0" w:color="auto"/>
              <w:left w:val="nil"/>
              <w:bottom w:val="double" w:sz="2" w:space="0" w:color="auto"/>
              <w:right w:val="double" w:sz="2" w:space="0" w:color="auto"/>
            </w:tcBorders>
            <w:vAlign w:val="center"/>
          </w:tcPr>
          <w:p w14:paraId="43520BE7" w14:textId="77777777" w:rsidR="00F2720A" w:rsidRPr="003870EE" w:rsidRDefault="00F2720A">
            <w:pPr>
              <w:jc w:val="center"/>
              <w:rPr>
                <w:rFonts w:ascii="黑体" w:eastAsia="黑体" w:hAnsi="黑体"/>
                <w:szCs w:val="21"/>
              </w:rPr>
            </w:pPr>
            <w:r w:rsidRPr="003870EE">
              <w:rPr>
                <w:rFonts w:ascii="黑体" w:eastAsia="黑体" w:hAnsi="黑体" w:hint="eastAsia"/>
              </w:rPr>
              <w:t>住院第</w:t>
            </w:r>
            <w:r w:rsidRPr="003870EE">
              <w:rPr>
                <w:rFonts w:ascii="黑体" w:eastAsia="黑体" w:hAnsi="黑体"/>
              </w:rPr>
              <w:t>3</w:t>
            </w:r>
            <w:r w:rsidRPr="003870EE">
              <w:rPr>
                <w:rFonts w:ascii="黑体" w:eastAsia="黑体" w:hAnsi="黑体" w:hint="eastAsia"/>
              </w:rPr>
              <w:t>天</w:t>
            </w:r>
          </w:p>
          <w:p w14:paraId="3D9F7E8D" w14:textId="77777777" w:rsidR="00F2720A" w:rsidRPr="003870EE" w:rsidRDefault="00F2720A">
            <w:pPr>
              <w:jc w:val="center"/>
              <w:rPr>
                <w:rFonts w:ascii="黑体" w:eastAsia="黑体" w:hAnsi="黑体"/>
                <w:szCs w:val="21"/>
              </w:rPr>
            </w:pPr>
            <w:r w:rsidRPr="003870EE">
              <w:rPr>
                <w:rFonts w:ascii="黑体" w:eastAsia="黑体" w:hAnsi="黑体" w:hint="eastAsia"/>
              </w:rPr>
              <w:t>（手术日）</w:t>
            </w:r>
          </w:p>
        </w:tc>
        <w:tc>
          <w:tcPr>
            <w:tcW w:w="3060" w:type="dxa"/>
            <w:tcBorders>
              <w:top w:val="double" w:sz="2" w:space="0" w:color="auto"/>
              <w:left w:val="nil"/>
              <w:bottom w:val="double" w:sz="2" w:space="0" w:color="auto"/>
              <w:right w:val="double" w:sz="2" w:space="0" w:color="auto"/>
            </w:tcBorders>
            <w:vAlign w:val="center"/>
          </w:tcPr>
          <w:p w14:paraId="2AC6B4B3" w14:textId="77777777" w:rsidR="00F2720A" w:rsidRPr="003870EE" w:rsidRDefault="00F2720A">
            <w:pPr>
              <w:jc w:val="center"/>
              <w:rPr>
                <w:rFonts w:ascii="黑体" w:eastAsia="黑体" w:hAnsi="黑体"/>
                <w:szCs w:val="21"/>
              </w:rPr>
            </w:pPr>
            <w:r w:rsidRPr="003870EE">
              <w:rPr>
                <w:rFonts w:ascii="黑体" w:eastAsia="黑体" w:hAnsi="黑体" w:hint="eastAsia"/>
              </w:rPr>
              <w:t>住院第</w:t>
            </w:r>
            <w:r w:rsidRPr="003870EE">
              <w:rPr>
                <w:rFonts w:ascii="黑体" w:eastAsia="黑体" w:hAnsi="黑体"/>
              </w:rPr>
              <w:t>4</w:t>
            </w:r>
            <w:r w:rsidRPr="003870EE">
              <w:rPr>
                <w:rFonts w:ascii="黑体" w:eastAsia="黑体" w:hAnsi="黑体" w:hint="eastAsia"/>
              </w:rPr>
              <w:t>～</w:t>
            </w:r>
            <w:r w:rsidRPr="003870EE">
              <w:rPr>
                <w:rFonts w:ascii="黑体" w:eastAsia="黑体" w:hAnsi="黑体"/>
              </w:rPr>
              <w:t>5</w:t>
            </w:r>
            <w:r w:rsidRPr="003870EE">
              <w:rPr>
                <w:rFonts w:ascii="黑体" w:eastAsia="黑体" w:hAnsi="黑体" w:hint="eastAsia"/>
              </w:rPr>
              <w:t>天</w:t>
            </w:r>
          </w:p>
          <w:p w14:paraId="240F09D3" w14:textId="77777777" w:rsidR="00F2720A" w:rsidRPr="003870EE" w:rsidRDefault="00F2720A">
            <w:pPr>
              <w:jc w:val="center"/>
              <w:rPr>
                <w:rFonts w:ascii="黑体" w:eastAsia="黑体" w:hAnsi="黑体"/>
                <w:szCs w:val="21"/>
              </w:rPr>
            </w:pPr>
            <w:r w:rsidRPr="003870EE">
              <w:rPr>
                <w:rFonts w:ascii="黑体" w:eastAsia="黑体" w:hAnsi="黑体" w:hint="eastAsia"/>
              </w:rPr>
              <w:t>（术后第</w:t>
            </w:r>
            <w:r w:rsidRPr="003870EE">
              <w:rPr>
                <w:rFonts w:ascii="黑体" w:eastAsia="黑体" w:hAnsi="黑体"/>
              </w:rPr>
              <w:t>1</w:t>
            </w:r>
            <w:r w:rsidRPr="003870EE">
              <w:rPr>
                <w:rFonts w:ascii="黑体" w:eastAsia="黑体" w:hAnsi="黑体" w:hint="eastAsia"/>
              </w:rPr>
              <w:t>～</w:t>
            </w:r>
            <w:r w:rsidRPr="003870EE">
              <w:rPr>
                <w:rFonts w:ascii="黑体" w:eastAsia="黑体" w:hAnsi="黑体"/>
              </w:rPr>
              <w:t>2</w:t>
            </w:r>
            <w:r w:rsidRPr="003870EE">
              <w:rPr>
                <w:rFonts w:ascii="黑体" w:eastAsia="黑体" w:hAnsi="黑体" w:hint="eastAsia"/>
              </w:rPr>
              <w:t>天）</w:t>
            </w:r>
          </w:p>
        </w:tc>
      </w:tr>
      <w:tr w:rsidR="00F2720A" w:rsidRPr="003870EE" w14:paraId="2DD875B4" w14:textId="77777777" w:rsidTr="00E37272">
        <w:trPr>
          <w:trHeight w:val="2461"/>
          <w:jc w:val="center"/>
        </w:trPr>
        <w:tc>
          <w:tcPr>
            <w:tcW w:w="648" w:type="dxa"/>
            <w:tcBorders>
              <w:top w:val="double" w:sz="2" w:space="0" w:color="auto"/>
              <w:left w:val="single" w:sz="8" w:space="0" w:color="auto"/>
              <w:bottom w:val="single" w:sz="8" w:space="0" w:color="auto"/>
              <w:right w:val="single" w:sz="8" w:space="0" w:color="auto"/>
            </w:tcBorders>
            <w:vAlign w:val="center"/>
          </w:tcPr>
          <w:p w14:paraId="32E3CF75" w14:textId="77777777" w:rsidR="00F2720A" w:rsidRPr="003870EE" w:rsidRDefault="00F2720A">
            <w:pPr>
              <w:jc w:val="center"/>
              <w:rPr>
                <w:rFonts w:ascii="黑体" w:eastAsia="黑体" w:hAnsi="黑体"/>
                <w:szCs w:val="21"/>
              </w:rPr>
            </w:pPr>
            <w:r w:rsidRPr="003870EE">
              <w:rPr>
                <w:rFonts w:ascii="黑体" w:eastAsia="黑体" w:hAnsi="黑体" w:hint="eastAsia"/>
              </w:rPr>
              <w:t>主</w:t>
            </w:r>
          </w:p>
          <w:p w14:paraId="689A8CF3" w14:textId="77777777" w:rsidR="00F2720A" w:rsidRPr="003870EE" w:rsidRDefault="00F2720A">
            <w:pPr>
              <w:jc w:val="center"/>
              <w:rPr>
                <w:rFonts w:ascii="黑体" w:eastAsia="黑体" w:hAnsi="黑体"/>
              </w:rPr>
            </w:pPr>
            <w:r w:rsidRPr="003870EE">
              <w:rPr>
                <w:rFonts w:ascii="黑体" w:eastAsia="黑体" w:hAnsi="黑体" w:hint="eastAsia"/>
              </w:rPr>
              <w:t>要</w:t>
            </w:r>
          </w:p>
          <w:p w14:paraId="0C1E3121" w14:textId="77777777" w:rsidR="00F2720A" w:rsidRPr="003870EE" w:rsidRDefault="00F2720A">
            <w:pPr>
              <w:jc w:val="center"/>
              <w:rPr>
                <w:rFonts w:ascii="Times New Roman" w:eastAsia="黑体" w:hAnsi="Times New Roman"/>
              </w:rPr>
            </w:pPr>
            <w:proofErr w:type="gramStart"/>
            <w:r w:rsidRPr="003870EE">
              <w:rPr>
                <w:rFonts w:eastAsia="黑体" w:hint="eastAsia"/>
              </w:rPr>
              <w:t>诊</w:t>
            </w:r>
            <w:proofErr w:type="gramEnd"/>
          </w:p>
          <w:p w14:paraId="7D4F7336" w14:textId="77777777" w:rsidR="00F2720A" w:rsidRPr="003870EE" w:rsidRDefault="00F2720A">
            <w:pPr>
              <w:jc w:val="center"/>
              <w:rPr>
                <w:rFonts w:eastAsia="黑体"/>
              </w:rPr>
            </w:pPr>
            <w:proofErr w:type="gramStart"/>
            <w:r w:rsidRPr="003870EE">
              <w:rPr>
                <w:rFonts w:eastAsia="黑体" w:hint="eastAsia"/>
              </w:rPr>
              <w:t>疗</w:t>
            </w:r>
            <w:proofErr w:type="gramEnd"/>
          </w:p>
          <w:p w14:paraId="6C03CF9B" w14:textId="77777777" w:rsidR="00F2720A" w:rsidRPr="003870EE" w:rsidRDefault="00F2720A">
            <w:pPr>
              <w:jc w:val="center"/>
              <w:rPr>
                <w:rFonts w:eastAsia="黑体"/>
              </w:rPr>
            </w:pPr>
            <w:r w:rsidRPr="003870EE">
              <w:rPr>
                <w:rFonts w:eastAsia="黑体" w:hint="eastAsia"/>
              </w:rPr>
              <w:t>工</w:t>
            </w:r>
          </w:p>
          <w:p w14:paraId="69406A36" w14:textId="77777777" w:rsidR="00F2720A" w:rsidRPr="003870EE" w:rsidRDefault="00F2720A">
            <w:pPr>
              <w:jc w:val="center"/>
              <w:rPr>
                <w:rFonts w:eastAsia="黑体"/>
                <w:szCs w:val="21"/>
                <w:u w:val="single"/>
              </w:rPr>
            </w:pPr>
            <w:r w:rsidRPr="003870EE">
              <w:rPr>
                <w:rFonts w:eastAsia="黑体" w:hint="eastAsia"/>
              </w:rPr>
              <w:t>作</w:t>
            </w:r>
          </w:p>
        </w:tc>
        <w:tc>
          <w:tcPr>
            <w:tcW w:w="3060" w:type="dxa"/>
            <w:tcBorders>
              <w:top w:val="double" w:sz="2" w:space="0" w:color="auto"/>
              <w:left w:val="nil"/>
              <w:bottom w:val="single" w:sz="8" w:space="0" w:color="auto"/>
              <w:right w:val="single" w:sz="8" w:space="0" w:color="auto"/>
            </w:tcBorders>
          </w:tcPr>
          <w:p w14:paraId="67379206" w14:textId="77777777" w:rsidR="00F2720A" w:rsidRPr="003870EE" w:rsidRDefault="00F2720A" w:rsidP="00B42F00">
            <w:pPr>
              <w:numPr>
                <w:ilvl w:val="0"/>
                <w:numId w:val="1"/>
              </w:numPr>
              <w:rPr>
                <w:rFonts w:ascii="宋体"/>
                <w:szCs w:val="21"/>
              </w:rPr>
            </w:pPr>
            <w:r w:rsidRPr="003870EE">
              <w:rPr>
                <w:rFonts w:ascii="宋体" w:hAnsi="宋体" w:hint="eastAsia"/>
              </w:rPr>
              <w:t>询问病史，体格检查</w:t>
            </w:r>
          </w:p>
          <w:p w14:paraId="59E9EC69" w14:textId="77777777" w:rsidR="00F2720A" w:rsidRPr="003870EE" w:rsidRDefault="00F2720A" w:rsidP="00B42F00">
            <w:pPr>
              <w:numPr>
                <w:ilvl w:val="0"/>
                <w:numId w:val="1"/>
              </w:numPr>
              <w:rPr>
                <w:rFonts w:ascii="宋体"/>
              </w:rPr>
            </w:pPr>
            <w:r w:rsidRPr="003870EE">
              <w:rPr>
                <w:rFonts w:ascii="宋体" w:hAnsi="宋体" w:hint="eastAsia"/>
              </w:rPr>
              <w:t>完成病历及上级医师查房</w:t>
            </w:r>
          </w:p>
          <w:p w14:paraId="7E1F5820" w14:textId="77777777" w:rsidR="00F2720A" w:rsidRPr="003870EE" w:rsidRDefault="00F2720A" w:rsidP="00B42F00">
            <w:pPr>
              <w:numPr>
                <w:ilvl w:val="0"/>
                <w:numId w:val="1"/>
              </w:numPr>
              <w:rPr>
                <w:rFonts w:ascii="宋体"/>
              </w:rPr>
            </w:pPr>
            <w:r w:rsidRPr="003870EE">
              <w:rPr>
                <w:rFonts w:ascii="宋体" w:hAnsi="宋体" w:hint="eastAsia"/>
              </w:rPr>
              <w:t>完成医嘱</w:t>
            </w:r>
          </w:p>
          <w:p w14:paraId="1384B79E" w14:textId="77777777" w:rsidR="00F2720A" w:rsidRPr="003870EE" w:rsidRDefault="00F2720A" w:rsidP="00B42F00">
            <w:pPr>
              <w:numPr>
                <w:ilvl w:val="0"/>
                <w:numId w:val="1"/>
              </w:numPr>
              <w:rPr>
                <w:rFonts w:ascii="宋体"/>
              </w:rPr>
            </w:pPr>
            <w:r w:rsidRPr="003870EE">
              <w:rPr>
                <w:rFonts w:ascii="宋体" w:hAnsi="宋体" w:hint="eastAsia"/>
              </w:rPr>
              <w:t>向患者及家属交代</w:t>
            </w:r>
            <w:proofErr w:type="gramStart"/>
            <w:r w:rsidRPr="003870EE">
              <w:rPr>
                <w:rFonts w:ascii="宋体" w:hAnsi="宋体" w:hint="eastAsia"/>
              </w:rPr>
              <w:t>围术期注意</w:t>
            </w:r>
            <w:proofErr w:type="gramEnd"/>
            <w:r w:rsidRPr="003870EE">
              <w:rPr>
                <w:rFonts w:ascii="宋体" w:hAnsi="宋体" w:hint="eastAsia"/>
              </w:rPr>
              <w:t>事项</w:t>
            </w:r>
          </w:p>
          <w:p w14:paraId="6584E2C4" w14:textId="77777777" w:rsidR="00F2720A" w:rsidRPr="003870EE" w:rsidRDefault="00F2720A" w:rsidP="00B42F00">
            <w:pPr>
              <w:numPr>
                <w:ilvl w:val="0"/>
                <w:numId w:val="1"/>
              </w:numPr>
              <w:rPr>
                <w:rFonts w:ascii="宋体"/>
                <w:szCs w:val="21"/>
              </w:rPr>
            </w:pPr>
            <w:r w:rsidRPr="003870EE">
              <w:rPr>
                <w:rFonts w:ascii="宋体" w:hAnsi="宋体" w:hint="eastAsia"/>
              </w:rPr>
              <w:t>签署手术知情同意书、输血同意书</w:t>
            </w:r>
          </w:p>
        </w:tc>
        <w:tc>
          <w:tcPr>
            <w:tcW w:w="3060" w:type="dxa"/>
            <w:tcBorders>
              <w:top w:val="double" w:sz="2" w:space="0" w:color="auto"/>
              <w:left w:val="nil"/>
              <w:bottom w:val="single" w:sz="8" w:space="0" w:color="auto"/>
              <w:right w:val="single" w:sz="8" w:space="0" w:color="auto"/>
            </w:tcBorders>
          </w:tcPr>
          <w:p w14:paraId="35FC6626" w14:textId="77777777" w:rsidR="00F2720A" w:rsidRPr="003870EE" w:rsidRDefault="00F2720A" w:rsidP="00B42F00">
            <w:pPr>
              <w:numPr>
                <w:ilvl w:val="0"/>
                <w:numId w:val="1"/>
              </w:numPr>
              <w:rPr>
                <w:rFonts w:ascii="宋体"/>
                <w:szCs w:val="21"/>
              </w:rPr>
            </w:pPr>
            <w:r w:rsidRPr="003870EE">
              <w:rPr>
                <w:rFonts w:ascii="宋体" w:hAnsi="宋体" w:hint="eastAsia"/>
              </w:rPr>
              <w:t>术前预防用抗菌药物</w:t>
            </w:r>
          </w:p>
          <w:p w14:paraId="2EE79DB1" w14:textId="77777777" w:rsidR="00F2720A" w:rsidRPr="003870EE" w:rsidRDefault="00F2720A" w:rsidP="00B42F00">
            <w:pPr>
              <w:numPr>
                <w:ilvl w:val="0"/>
                <w:numId w:val="1"/>
              </w:numPr>
              <w:rPr>
                <w:rFonts w:ascii="宋体"/>
              </w:rPr>
            </w:pPr>
            <w:r w:rsidRPr="003870EE">
              <w:rPr>
                <w:rFonts w:ascii="宋体" w:hAnsi="宋体" w:hint="eastAsia"/>
              </w:rPr>
              <w:t>手术</w:t>
            </w:r>
          </w:p>
          <w:p w14:paraId="069959A2" w14:textId="77777777" w:rsidR="00F2720A" w:rsidRPr="003870EE" w:rsidRDefault="00F2720A" w:rsidP="00B42F00">
            <w:pPr>
              <w:numPr>
                <w:ilvl w:val="0"/>
                <w:numId w:val="1"/>
              </w:numPr>
              <w:rPr>
                <w:rFonts w:ascii="宋体"/>
              </w:rPr>
            </w:pPr>
            <w:r w:rsidRPr="003870EE">
              <w:rPr>
                <w:rFonts w:ascii="宋体" w:hAnsi="宋体" w:hint="eastAsia"/>
              </w:rPr>
              <w:t>术后标本送病理</w:t>
            </w:r>
          </w:p>
          <w:p w14:paraId="44105685" w14:textId="77777777" w:rsidR="00F2720A" w:rsidRPr="003870EE" w:rsidRDefault="00F2720A" w:rsidP="00B42F00">
            <w:pPr>
              <w:numPr>
                <w:ilvl w:val="0"/>
                <w:numId w:val="1"/>
              </w:numPr>
              <w:rPr>
                <w:rFonts w:ascii="宋体"/>
              </w:rPr>
            </w:pPr>
            <w:r w:rsidRPr="003870EE">
              <w:rPr>
                <w:rFonts w:ascii="宋体" w:hAnsi="宋体" w:hint="eastAsia"/>
              </w:rPr>
              <w:t>术后向患者及家属交代病情及注意事项</w:t>
            </w:r>
          </w:p>
          <w:p w14:paraId="41D40EC6" w14:textId="77777777" w:rsidR="00F2720A" w:rsidRPr="003870EE" w:rsidRDefault="00F2720A" w:rsidP="00B42F00">
            <w:pPr>
              <w:numPr>
                <w:ilvl w:val="0"/>
                <w:numId w:val="1"/>
              </w:numPr>
              <w:rPr>
                <w:rFonts w:ascii="宋体"/>
                <w:szCs w:val="21"/>
              </w:rPr>
            </w:pPr>
            <w:r w:rsidRPr="003870EE">
              <w:rPr>
                <w:rFonts w:ascii="宋体" w:hAnsi="宋体" w:hint="eastAsia"/>
              </w:rPr>
              <w:t>完成术后病程记录及手术记录</w:t>
            </w:r>
          </w:p>
        </w:tc>
        <w:tc>
          <w:tcPr>
            <w:tcW w:w="3060" w:type="dxa"/>
            <w:tcBorders>
              <w:top w:val="double" w:sz="2" w:space="0" w:color="auto"/>
              <w:left w:val="nil"/>
              <w:bottom w:val="single" w:sz="8" w:space="0" w:color="auto"/>
              <w:right w:val="single" w:sz="8" w:space="0" w:color="auto"/>
            </w:tcBorders>
          </w:tcPr>
          <w:p w14:paraId="7F478F54" w14:textId="77777777" w:rsidR="00F2720A" w:rsidRPr="003870EE" w:rsidRDefault="00F2720A" w:rsidP="00B42F00">
            <w:pPr>
              <w:numPr>
                <w:ilvl w:val="0"/>
                <w:numId w:val="1"/>
              </w:numPr>
              <w:rPr>
                <w:rFonts w:ascii="宋体"/>
                <w:szCs w:val="21"/>
              </w:rPr>
            </w:pPr>
            <w:r w:rsidRPr="003870EE">
              <w:rPr>
                <w:rFonts w:ascii="宋体" w:hAnsi="宋体" w:hint="eastAsia"/>
              </w:rPr>
              <w:t>观察病情</w:t>
            </w:r>
          </w:p>
          <w:p w14:paraId="77527BB4" w14:textId="77777777" w:rsidR="00F2720A" w:rsidRPr="003870EE" w:rsidRDefault="00F2720A" w:rsidP="00B42F00">
            <w:pPr>
              <w:numPr>
                <w:ilvl w:val="0"/>
                <w:numId w:val="1"/>
              </w:numPr>
              <w:rPr>
                <w:rFonts w:ascii="宋体"/>
              </w:rPr>
            </w:pPr>
            <w:r w:rsidRPr="003870EE">
              <w:rPr>
                <w:rFonts w:ascii="宋体" w:hAnsi="宋体" w:hint="eastAsia"/>
              </w:rPr>
              <w:t>上级医师查房</w:t>
            </w:r>
          </w:p>
          <w:p w14:paraId="3260A1B3" w14:textId="77777777" w:rsidR="00F2720A" w:rsidRPr="003870EE" w:rsidRDefault="00F2720A" w:rsidP="00B42F00">
            <w:pPr>
              <w:numPr>
                <w:ilvl w:val="0"/>
                <w:numId w:val="1"/>
              </w:numPr>
              <w:rPr>
                <w:rFonts w:ascii="宋体"/>
              </w:rPr>
            </w:pPr>
            <w:r w:rsidRPr="003870EE">
              <w:rPr>
                <w:rFonts w:ascii="宋体" w:hAnsi="宋体" w:hint="eastAsia"/>
              </w:rPr>
              <w:t>完成病程记录</w:t>
            </w:r>
          </w:p>
          <w:p w14:paraId="40282CDD" w14:textId="77777777" w:rsidR="00F2720A" w:rsidRPr="003870EE" w:rsidRDefault="00F2720A" w:rsidP="00B42F00">
            <w:pPr>
              <w:numPr>
                <w:ilvl w:val="0"/>
                <w:numId w:val="1"/>
              </w:numPr>
              <w:rPr>
                <w:rFonts w:ascii="宋体" w:hAnsi="宋体"/>
              </w:rPr>
            </w:pPr>
            <w:proofErr w:type="gramStart"/>
            <w:r w:rsidRPr="003870EE">
              <w:rPr>
                <w:rFonts w:ascii="宋体" w:hAnsi="宋体" w:hint="eastAsia"/>
              </w:rPr>
              <w:t>瞩</w:t>
            </w:r>
            <w:proofErr w:type="gramEnd"/>
            <w:r w:rsidRPr="003870EE">
              <w:rPr>
                <w:rFonts w:ascii="宋体" w:hAnsi="宋体" w:hint="eastAsia"/>
              </w:rPr>
              <w:t>患者下地活动，预防下肢</w:t>
            </w:r>
            <w:r w:rsidRPr="003870EE">
              <w:rPr>
                <w:rFonts w:ascii="宋体" w:hAnsi="宋体"/>
              </w:rPr>
              <w:t xml:space="preserve">  </w:t>
            </w:r>
          </w:p>
          <w:p w14:paraId="604DF625" w14:textId="77777777" w:rsidR="00F2720A" w:rsidRPr="003870EE" w:rsidRDefault="00F2720A">
            <w:pPr>
              <w:ind w:firstLineChars="200" w:firstLine="420"/>
              <w:rPr>
                <w:rFonts w:ascii="宋体"/>
              </w:rPr>
            </w:pPr>
            <w:r w:rsidRPr="003870EE">
              <w:rPr>
                <w:rFonts w:ascii="宋体" w:hAnsi="宋体" w:hint="eastAsia"/>
              </w:rPr>
              <w:t>静脉血栓</w:t>
            </w:r>
          </w:p>
          <w:p w14:paraId="29E8DDCF" w14:textId="77777777" w:rsidR="00F2720A" w:rsidRPr="003870EE" w:rsidRDefault="00F2720A" w:rsidP="00B42F00">
            <w:pPr>
              <w:numPr>
                <w:ilvl w:val="0"/>
                <w:numId w:val="1"/>
              </w:numPr>
              <w:rPr>
                <w:rFonts w:ascii="宋体"/>
              </w:rPr>
            </w:pPr>
            <w:proofErr w:type="gramStart"/>
            <w:r w:rsidRPr="003870EE">
              <w:rPr>
                <w:rFonts w:ascii="宋体" w:hAnsi="宋体" w:hint="eastAsia"/>
              </w:rPr>
              <w:t>瞩</w:t>
            </w:r>
            <w:proofErr w:type="gramEnd"/>
            <w:r w:rsidRPr="003870EE">
              <w:rPr>
                <w:rFonts w:ascii="宋体" w:hAnsi="宋体" w:hint="eastAsia"/>
              </w:rPr>
              <w:t>患者多饮水</w:t>
            </w:r>
          </w:p>
          <w:p w14:paraId="6592050B" w14:textId="77777777" w:rsidR="00F2720A" w:rsidRPr="003870EE" w:rsidRDefault="00F2720A" w:rsidP="00B42F00">
            <w:pPr>
              <w:numPr>
                <w:ilvl w:val="0"/>
                <w:numId w:val="1"/>
              </w:numPr>
              <w:rPr>
                <w:rFonts w:ascii="宋体"/>
                <w:szCs w:val="21"/>
              </w:rPr>
            </w:pPr>
            <w:proofErr w:type="gramStart"/>
            <w:r w:rsidRPr="003870EE">
              <w:rPr>
                <w:rFonts w:ascii="宋体" w:hAnsi="宋体" w:hint="eastAsia"/>
              </w:rPr>
              <w:t>嘱</w:t>
            </w:r>
            <w:proofErr w:type="gramEnd"/>
            <w:r w:rsidRPr="003870EE">
              <w:rPr>
                <w:rFonts w:ascii="宋体" w:hAnsi="宋体" w:hint="eastAsia"/>
              </w:rPr>
              <w:t>患者保持排便通畅</w:t>
            </w:r>
          </w:p>
        </w:tc>
      </w:tr>
      <w:tr w:rsidR="00F2720A" w:rsidRPr="003870EE" w14:paraId="70B5A3EE" w14:textId="77777777" w:rsidTr="00E37272">
        <w:trPr>
          <w:trHeight w:val="4660"/>
          <w:jc w:val="center"/>
        </w:trPr>
        <w:tc>
          <w:tcPr>
            <w:tcW w:w="648" w:type="dxa"/>
            <w:tcBorders>
              <w:top w:val="single" w:sz="8" w:space="0" w:color="auto"/>
              <w:left w:val="single" w:sz="8" w:space="0" w:color="auto"/>
              <w:bottom w:val="single" w:sz="8" w:space="0" w:color="auto"/>
              <w:right w:val="single" w:sz="8" w:space="0" w:color="auto"/>
            </w:tcBorders>
            <w:vAlign w:val="center"/>
          </w:tcPr>
          <w:p w14:paraId="642833C9" w14:textId="77777777" w:rsidR="00F2720A" w:rsidRPr="003870EE" w:rsidRDefault="00F2720A">
            <w:pPr>
              <w:jc w:val="center"/>
              <w:rPr>
                <w:rFonts w:ascii="黑体" w:eastAsia="黑体" w:hAnsi="黑体"/>
                <w:szCs w:val="21"/>
              </w:rPr>
            </w:pPr>
            <w:r w:rsidRPr="003870EE">
              <w:rPr>
                <w:rFonts w:ascii="黑体" w:eastAsia="黑体" w:hAnsi="黑体" w:hint="eastAsia"/>
              </w:rPr>
              <w:t>重</w:t>
            </w:r>
          </w:p>
          <w:p w14:paraId="7557851A" w14:textId="77777777" w:rsidR="00F2720A" w:rsidRPr="003870EE" w:rsidRDefault="00F2720A">
            <w:pPr>
              <w:jc w:val="center"/>
              <w:rPr>
                <w:rFonts w:ascii="黑体" w:eastAsia="黑体" w:hAnsi="黑体"/>
              </w:rPr>
            </w:pPr>
            <w:r w:rsidRPr="003870EE">
              <w:rPr>
                <w:rFonts w:ascii="黑体" w:eastAsia="黑体" w:hAnsi="黑体" w:hint="eastAsia"/>
              </w:rPr>
              <w:t>点</w:t>
            </w:r>
          </w:p>
          <w:p w14:paraId="399A238B" w14:textId="77777777" w:rsidR="00F2720A" w:rsidRPr="003870EE" w:rsidRDefault="00F2720A">
            <w:pPr>
              <w:jc w:val="center"/>
              <w:rPr>
                <w:rFonts w:ascii="黑体" w:eastAsia="黑体" w:hAnsi="黑体"/>
              </w:rPr>
            </w:pPr>
            <w:proofErr w:type="gramStart"/>
            <w:r w:rsidRPr="003870EE">
              <w:rPr>
                <w:rFonts w:eastAsia="黑体" w:hint="eastAsia"/>
              </w:rPr>
              <w:t>医</w:t>
            </w:r>
            <w:proofErr w:type="gramEnd"/>
          </w:p>
          <w:p w14:paraId="695250F4" w14:textId="77777777" w:rsidR="00F2720A" w:rsidRPr="003870EE" w:rsidRDefault="00F2720A">
            <w:pPr>
              <w:jc w:val="center"/>
              <w:rPr>
                <w:rFonts w:eastAsia="黑体"/>
                <w:szCs w:val="21"/>
              </w:rPr>
            </w:pPr>
            <w:proofErr w:type="gramStart"/>
            <w:r w:rsidRPr="003870EE">
              <w:rPr>
                <w:rFonts w:eastAsia="黑体" w:hint="eastAsia"/>
              </w:rPr>
              <w:t>嘱</w:t>
            </w:r>
            <w:proofErr w:type="gramEnd"/>
          </w:p>
        </w:tc>
        <w:tc>
          <w:tcPr>
            <w:tcW w:w="3060" w:type="dxa"/>
            <w:tcBorders>
              <w:top w:val="single" w:sz="8" w:space="0" w:color="auto"/>
              <w:left w:val="nil"/>
              <w:bottom w:val="single" w:sz="8" w:space="0" w:color="auto"/>
              <w:right w:val="single" w:sz="8" w:space="0" w:color="auto"/>
            </w:tcBorders>
          </w:tcPr>
          <w:p w14:paraId="15F88918" w14:textId="77777777" w:rsidR="00F2720A" w:rsidRPr="003870EE" w:rsidRDefault="00F2720A">
            <w:pPr>
              <w:rPr>
                <w:rFonts w:ascii="宋体"/>
                <w:szCs w:val="21"/>
              </w:rPr>
            </w:pPr>
            <w:r w:rsidRPr="003870EE">
              <w:rPr>
                <w:rFonts w:ascii="宋体" w:hAnsi="宋体" w:hint="eastAsia"/>
                <w:b/>
                <w:bCs/>
              </w:rPr>
              <w:t>长期医嘱</w:t>
            </w:r>
            <w:r w:rsidRPr="003870EE">
              <w:rPr>
                <w:rFonts w:ascii="宋体" w:hAnsi="宋体" w:hint="eastAsia"/>
              </w:rPr>
              <w:t>：</w:t>
            </w:r>
          </w:p>
          <w:p w14:paraId="7AB01922" w14:textId="77777777" w:rsidR="00F2720A" w:rsidRPr="003870EE" w:rsidRDefault="00F2720A" w:rsidP="00B42F00">
            <w:pPr>
              <w:numPr>
                <w:ilvl w:val="0"/>
                <w:numId w:val="1"/>
              </w:numPr>
              <w:rPr>
                <w:rFonts w:ascii="宋体"/>
              </w:rPr>
            </w:pPr>
            <w:r w:rsidRPr="003870EE">
              <w:rPr>
                <w:rFonts w:ascii="宋体" w:hAnsi="宋体" w:hint="eastAsia"/>
              </w:rPr>
              <w:t>泌尿外科疾病护理常规</w:t>
            </w:r>
          </w:p>
          <w:p w14:paraId="50C12F20" w14:textId="77777777" w:rsidR="00F2720A" w:rsidRPr="003870EE" w:rsidRDefault="00F2720A" w:rsidP="00B42F00">
            <w:pPr>
              <w:numPr>
                <w:ilvl w:val="0"/>
                <w:numId w:val="1"/>
              </w:numPr>
              <w:rPr>
                <w:rFonts w:ascii="宋体"/>
              </w:rPr>
            </w:pPr>
            <w:r w:rsidRPr="003870EE">
              <w:rPr>
                <w:rFonts w:ascii="宋体" w:hAnsi="宋体" w:hint="eastAsia"/>
              </w:rPr>
              <w:t>三级护理</w:t>
            </w:r>
          </w:p>
          <w:p w14:paraId="1E39CF8B" w14:textId="77777777" w:rsidR="00F2720A" w:rsidRPr="003870EE" w:rsidRDefault="00F2720A" w:rsidP="00B42F00">
            <w:pPr>
              <w:numPr>
                <w:ilvl w:val="0"/>
                <w:numId w:val="1"/>
              </w:numPr>
              <w:rPr>
                <w:rFonts w:ascii="宋体"/>
              </w:rPr>
            </w:pPr>
            <w:r w:rsidRPr="003870EE">
              <w:rPr>
                <w:rFonts w:ascii="宋体" w:hAnsi="宋体" w:hint="eastAsia"/>
              </w:rPr>
              <w:t>饮食基础用药（糖尿病、心脑血管疾病等）</w:t>
            </w:r>
          </w:p>
          <w:p w14:paraId="2ADBD712" w14:textId="77777777" w:rsidR="00F2720A" w:rsidRPr="003870EE" w:rsidRDefault="00F2720A">
            <w:pPr>
              <w:rPr>
                <w:rFonts w:ascii="宋体"/>
              </w:rPr>
            </w:pPr>
            <w:r w:rsidRPr="003870EE">
              <w:rPr>
                <w:rFonts w:ascii="宋体" w:hAnsi="宋体" w:hint="eastAsia"/>
                <w:b/>
                <w:bCs/>
              </w:rPr>
              <w:t>临时医嘱</w:t>
            </w:r>
            <w:r w:rsidRPr="003870EE">
              <w:rPr>
                <w:rFonts w:ascii="宋体" w:hAnsi="宋体" w:hint="eastAsia"/>
              </w:rPr>
              <w:t>：</w:t>
            </w:r>
          </w:p>
          <w:p w14:paraId="4ED6A3A2" w14:textId="77777777" w:rsidR="00F2720A" w:rsidRPr="003870EE" w:rsidRDefault="00F2720A" w:rsidP="00B42F00">
            <w:pPr>
              <w:numPr>
                <w:ilvl w:val="0"/>
                <w:numId w:val="1"/>
              </w:numPr>
              <w:rPr>
                <w:rFonts w:ascii="宋体"/>
              </w:rPr>
            </w:pPr>
            <w:r w:rsidRPr="003870EE">
              <w:rPr>
                <w:rFonts w:hint="eastAsia"/>
              </w:rPr>
              <w:t>血</w:t>
            </w:r>
            <w:r w:rsidRPr="003870EE">
              <w:rPr>
                <w:rFonts w:ascii="宋体" w:hAnsi="宋体" w:hint="eastAsia"/>
              </w:rPr>
              <w:t>常规、</w:t>
            </w:r>
            <w:r w:rsidRPr="003870EE">
              <w:rPr>
                <w:rFonts w:hint="eastAsia"/>
              </w:rPr>
              <w:t>尿常规</w:t>
            </w:r>
          </w:p>
          <w:p w14:paraId="1B504C61" w14:textId="77777777" w:rsidR="00F2720A" w:rsidRPr="003870EE" w:rsidRDefault="00F2720A" w:rsidP="00B42F00">
            <w:pPr>
              <w:numPr>
                <w:ilvl w:val="0"/>
                <w:numId w:val="1"/>
              </w:numPr>
              <w:rPr>
                <w:rFonts w:ascii="Times New Roman" w:hAnsi="Times New Roman"/>
              </w:rPr>
            </w:pPr>
            <w:r w:rsidRPr="003870EE">
              <w:rPr>
                <w:rFonts w:ascii="宋体" w:hAnsi="宋体" w:hint="eastAsia"/>
              </w:rPr>
              <w:t>肝肾功能、电解质</w:t>
            </w:r>
            <w:r w:rsidRPr="003870EE">
              <w:rPr>
                <w:rFonts w:hint="eastAsia"/>
              </w:rPr>
              <w:t>、血型</w:t>
            </w:r>
          </w:p>
          <w:p w14:paraId="728EE680" w14:textId="77777777" w:rsidR="00F2720A" w:rsidRPr="003870EE" w:rsidRDefault="00F2720A" w:rsidP="00B42F00">
            <w:pPr>
              <w:numPr>
                <w:ilvl w:val="0"/>
                <w:numId w:val="1"/>
              </w:numPr>
            </w:pPr>
            <w:r w:rsidRPr="003870EE">
              <w:rPr>
                <w:rFonts w:hint="eastAsia"/>
              </w:rPr>
              <w:t>感染性疾病筛查</w:t>
            </w:r>
            <w:r w:rsidRPr="003870EE">
              <w:rPr>
                <w:rFonts w:ascii="宋体" w:hAnsi="宋体" w:hint="eastAsia"/>
              </w:rPr>
              <w:t>、</w:t>
            </w:r>
            <w:r w:rsidRPr="003870EE">
              <w:rPr>
                <w:rFonts w:hint="eastAsia"/>
              </w:rPr>
              <w:t>凝血功能</w:t>
            </w:r>
          </w:p>
          <w:p w14:paraId="6F2D9E5B" w14:textId="77777777" w:rsidR="00F2720A" w:rsidRPr="003870EE" w:rsidRDefault="00F2720A" w:rsidP="00B42F00">
            <w:pPr>
              <w:numPr>
                <w:ilvl w:val="0"/>
                <w:numId w:val="1"/>
              </w:numPr>
              <w:rPr>
                <w:rFonts w:ascii="宋体"/>
              </w:rPr>
            </w:pPr>
            <w:r w:rsidRPr="003870EE">
              <w:t>X</w:t>
            </w:r>
            <w:r w:rsidRPr="003870EE">
              <w:rPr>
                <w:rFonts w:hint="eastAsia"/>
              </w:rPr>
              <w:t>线胸片，心电图</w:t>
            </w:r>
          </w:p>
          <w:p w14:paraId="4420EB97" w14:textId="77777777" w:rsidR="00F2720A" w:rsidRPr="003870EE" w:rsidRDefault="00F2720A" w:rsidP="00B42F00">
            <w:pPr>
              <w:numPr>
                <w:ilvl w:val="0"/>
                <w:numId w:val="1"/>
              </w:numPr>
              <w:rPr>
                <w:rFonts w:ascii="宋体"/>
              </w:rPr>
            </w:pPr>
            <w:r w:rsidRPr="003870EE">
              <w:rPr>
                <w:rFonts w:ascii="宋体" w:hAnsi="宋体" w:hint="eastAsia"/>
              </w:rPr>
              <w:t>手术医嘱</w:t>
            </w:r>
          </w:p>
          <w:p w14:paraId="3DFAD44D" w14:textId="77777777" w:rsidR="00F2720A" w:rsidRPr="003870EE" w:rsidRDefault="00F2720A" w:rsidP="00B42F00">
            <w:pPr>
              <w:numPr>
                <w:ilvl w:val="0"/>
                <w:numId w:val="1"/>
              </w:numPr>
              <w:rPr>
                <w:rFonts w:ascii="宋体" w:hAnsi="宋体"/>
              </w:rPr>
            </w:pPr>
            <w:r w:rsidRPr="003870EE">
              <w:rPr>
                <w:rFonts w:ascii="宋体" w:hAnsi="宋体" w:hint="eastAsia"/>
              </w:rPr>
              <w:t>常规备血</w:t>
            </w:r>
            <w:r w:rsidRPr="003870EE">
              <w:rPr>
                <w:rFonts w:ascii="宋体" w:hAnsi="宋体"/>
              </w:rPr>
              <w:t>400ml</w:t>
            </w:r>
          </w:p>
          <w:p w14:paraId="5AAF5CA5" w14:textId="77777777" w:rsidR="00F2720A" w:rsidRPr="003870EE" w:rsidRDefault="00F2720A" w:rsidP="00B42F00">
            <w:pPr>
              <w:numPr>
                <w:ilvl w:val="0"/>
                <w:numId w:val="1"/>
              </w:numPr>
              <w:rPr>
                <w:rFonts w:ascii="宋体"/>
              </w:rPr>
            </w:pPr>
            <w:r w:rsidRPr="003870EE">
              <w:rPr>
                <w:rFonts w:ascii="宋体" w:hAnsi="宋体" w:hint="eastAsia"/>
              </w:rPr>
              <w:t>准备术中预防用抗菌药物</w:t>
            </w:r>
          </w:p>
          <w:p w14:paraId="14821B82" w14:textId="77777777" w:rsidR="00F2720A" w:rsidRPr="003870EE" w:rsidRDefault="00F2720A" w:rsidP="00B42F00">
            <w:pPr>
              <w:numPr>
                <w:ilvl w:val="0"/>
                <w:numId w:val="1"/>
              </w:numPr>
              <w:rPr>
                <w:rFonts w:ascii="宋体"/>
                <w:szCs w:val="21"/>
              </w:rPr>
            </w:pPr>
            <w:r w:rsidRPr="003870EE">
              <w:rPr>
                <w:rFonts w:ascii="宋体" w:hAnsi="宋体" w:hint="eastAsia"/>
              </w:rPr>
              <w:t>备术中使用三腔尿管</w:t>
            </w:r>
          </w:p>
        </w:tc>
        <w:tc>
          <w:tcPr>
            <w:tcW w:w="3060" w:type="dxa"/>
            <w:tcBorders>
              <w:top w:val="single" w:sz="8" w:space="0" w:color="auto"/>
              <w:left w:val="nil"/>
              <w:bottom w:val="single" w:sz="8" w:space="0" w:color="auto"/>
              <w:right w:val="single" w:sz="8" w:space="0" w:color="auto"/>
            </w:tcBorders>
          </w:tcPr>
          <w:p w14:paraId="5E65FD7A" w14:textId="77777777" w:rsidR="00F2720A" w:rsidRPr="003870EE" w:rsidRDefault="00F2720A">
            <w:pPr>
              <w:rPr>
                <w:rFonts w:ascii="宋体"/>
                <w:szCs w:val="21"/>
              </w:rPr>
            </w:pPr>
            <w:r w:rsidRPr="003870EE">
              <w:rPr>
                <w:rFonts w:ascii="宋体" w:hAnsi="宋体" w:hint="eastAsia"/>
                <w:b/>
                <w:bCs/>
              </w:rPr>
              <w:t>长期医嘱</w:t>
            </w:r>
            <w:r w:rsidRPr="003870EE">
              <w:rPr>
                <w:rFonts w:ascii="宋体" w:hAnsi="宋体" w:hint="eastAsia"/>
              </w:rPr>
              <w:t>：</w:t>
            </w:r>
          </w:p>
          <w:p w14:paraId="09BA1474" w14:textId="77777777" w:rsidR="00F2720A" w:rsidRPr="003870EE" w:rsidRDefault="00F2720A" w:rsidP="00B42F00">
            <w:pPr>
              <w:numPr>
                <w:ilvl w:val="0"/>
                <w:numId w:val="1"/>
              </w:numPr>
              <w:rPr>
                <w:rFonts w:ascii="宋体"/>
              </w:rPr>
            </w:pPr>
            <w:r w:rsidRPr="003870EE">
              <w:rPr>
                <w:rFonts w:ascii="宋体" w:hAnsi="宋体"/>
              </w:rPr>
              <w:t>TUPKP</w:t>
            </w:r>
            <w:r w:rsidRPr="003870EE">
              <w:rPr>
                <w:rFonts w:ascii="宋体" w:hAnsi="宋体" w:hint="eastAsia"/>
              </w:rPr>
              <w:t>术后护理常规</w:t>
            </w:r>
          </w:p>
          <w:p w14:paraId="42AF6588" w14:textId="77777777" w:rsidR="00F2720A" w:rsidRPr="003870EE" w:rsidRDefault="00F2720A" w:rsidP="00B42F00">
            <w:pPr>
              <w:numPr>
                <w:ilvl w:val="0"/>
                <w:numId w:val="1"/>
              </w:numPr>
              <w:rPr>
                <w:rFonts w:ascii="宋体"/>
              </w:rPr>
            </w:pPr>
            <w:r w:rsidRPr="003870EE">
              <w:rPr>
                <w:rFonts w:ascii="宋体" w:hAnsi="宋体" w:hint="eastAsia"/>
              </w:rPr>
              <w:t>一级护理</w:t>
            </w:r>
          </w:p>
          <w:p w14:paraId="5DD6DF82" w14:textId="77777777" w:rsidR="00F2720A" w:rsidRPr="003870EE" w:rsidRDefault="00F2720A" w:rsidP="00B42F00">
            <w:pPr>
              <w:numPr>
                <w:ilvl w:val="0"/>
                <w:numId w:val="1"/>
              </w:numPr>
              <w:rPr>
                <w:rFonts w:ascii="宋体"/>
              </w:rPr>
            </w:pPr>
            <w:r w:rsidRPr="003870EE">
              <w:rPr>
                <w:rFonts w:ascii="宋体" w:hAnsi="宋体"/>
              </w:rPr>
              <w:t>6</w:t>
            </w:r>
            <w:r w:rsidRPr="003870EE">
              <w:rPr>
                <w:rFonts w:ascii="宋体" w:hAnsi="宋体" w:hint="eastAsia"/>
              </w:rPr>
              <w:t>小时后恢复术前饮食</w:t>
            </w:r>
          </w:p>
          <w:p w14:paraId="1749548C" w14:textId="77777777" w:rsidR="00F2720A" w:rsidRPr="003870EE" w:rsidRDefault="00F2720A" w:rsidP="00B42F00">
            <w:pPr>
              <w:numPr>
                <w:ilvl w:val="0"/>
                <w:numId w:val="1"/>
              </w:numPr>
              <w:rPr>
                <w:rFonts w:ascii="宋体"/>
              </w:rPr>
            </w:pPr>
            <w:r w:rsidRPr="003870EE">
              <w:rPr>
                <w:rFonts w:ascii="宋体" w:hAnsi="宋体"/>
              </w:rPr>
              <w:t>6</w:t>
            </w:r>
            <w:r w:rsidRPr="003870EE">
              <w:rPr>
                <w:rFonts w:ascii="宋体" w:hAnsi="宋体" w:hint="eastAsia"/>
              </w:rPr>
              <w:t>小时后恢复基础用药</w:t>
            </w:r>
          </w:p>
          <w:p w14:paraId="733D3BEC" w14:textId="77777777" w:rsidR="00F2720A" w:rsidRPr="003870EE" w:rsidRDefault="00F2720A" w:rsidP="00B42F00">
            <w:pPr>
              <w:numPr>
                <w:ilvl w:val="0"/>
                <w:numId w:val="1"/>
              </w:numPr>
              <w:rPr>
                <w:rFonts w:ascii="宋体"/>
                <w:b/>
                <w:bCs/>
              </w:rPr>
            </w:pPr>
            <w:r w:rsidRPr="003870EE">
              <w:rPr>
                <w:rFonts w:ascii="宋体" w:hAnsi="宋体" w:hint="eastAsia"/>
              </w:rPr>
              <w:t>尿管或及造瘘管接无菌盐水冲洗</w:t>
            </w:r>
          </w:p>
          <w:p w14:paraId="0F30CE5D" w14:textId="77777777" w:rsidR="00F2720A" w:rsidRPr="003870EE" w:rsidRDefault="00F2720A">
            <w:pPr>
              <w:rPr>
                <w:rFonts w:ascii="宋体"/>
              </w:rPr>
            </w:pPr>
            <w:r w:rsidRPr="003870EE">
              <w:rPr>
                <w:rFonts w:ascii="宋体" w:hAnsi="宋体" w:hint="eastAsia"/>
                <w:b/>
                <w:bCs/>
              </w:rPr>
              <w:t>临时医嘱</w:t>
            </w:r>
            <w:r w:rsidRPr="003870EE">
              <w:rPr>
                <w:rFonts w:ascii="宋体" w:hAnsi="宋体" w:hint="eastAsia"/>
              </w:rPr>
              <w:t>：</w:t>
            </w:r>
          </w:p>
          <w:p w14:paraId="5E69828D" w14:textId="77777777" w:rsidR="00F2720A" w:rsidRPr="003870EE" w:rsidRDefault="00F2720A" w:rsidP="00B42F00">
            <w:pPr>
              <w:numPr>
                <w:ilvl w:val="0"/>
                <w:numId w:val="1"/>
              </w:numPr>
              <w:rPr>
                <w:rFonts w:ascii="宋体"/>
              </w:rPr>
            </w:pPr>
            <w:r w:rsidRPr="003870EE">
              <w:rPr>
                <w:rFonts w:ascii="宋体" w:hAnsi="宋体" w:hint="eastAsia"/>
              </w:rPr>
              <w:t>输液</w:t>
            </w:r>
          </w:p>
          <w:p w14:paraId="10C240FA" w14:textId="77777777" w:rsidR="00F2720A" w:rsidRPr="003870EE" w:rsidRDefault="00F2720A" w:rsidP="00B42F00">
            <w:pPr>
              <w:numPr>
                <w:ilvl w:val="0"/>
                <w:numId w:val="1"/>
              </w:numPr>
              <w:rPr>
                <w:rFonts w:ascii="宋体"/>
              </w:rPr>
            </w:pPr>
            <w:r w:rsidRPr="003870EE">
              <w:rPr>
                <w:rFonts w:ascii="宋体" w:hAnsi="宋体" w:hint="eastAsia"/>
              </w:rPr>
              <w:t>血常规</w:t>
            </w:r>
          </w:p>
          <w:p w14:paraId="074383ED" w14:textId="77777777" w:rsidR="00F2720A" w:rsidRPr="003870EE" w:rsidRDefault="00F2720A" w:rsidP="00B42F00">
            <w:pPr>
              <w:numPr>
                <w:ilvl w:val="0"/>
                <w:numId w:val="1"/>
              </w:numPr>
              <w:rPr>
                <w:rFonts w:ascii="宋体"/>
              </w:rPr>
            </w:pPr>
            <w:r w:rsidRPr="003870EE">
              <w:rPr>
                <w:rFonts w:ascii="宋体" w:hAnsi="宋体" w:hint="eastAsia"/>
              </w:rPr>
              <w:t>抗菌药物</w:t>
            </w:r>
          </w:p>
          <w:p w14:paraId="4428CB0D" w14:textId="77777777" w:rsidR="00F2720A" w:rsidRPr="003870EE" w:rsidRDefault="00F2720A" w:rsidP="00B42F00">
            <w:pPr>
              <w:numPr>
                <w:ilvl w:val="0"/>
                <w:numId w:val="1"/>
              </w:numPr>
              <w:rPr>
                <w:rFonts w:ascii="宋体"/>
              </w:rPr>
            </w:pPr>
            <w:r w:rsidRPr="003870EE">
              <w:rPr>
                <w:rFonts w:ascii="宋体" w:hAnsi="宋体" w:hint="eastAsia"/>
              </w:rPr>
              <w:t>必要时使用抑制膀胱痉挛药</w:t>
            </w:r>
          </w:p>
          <w:p w14:paraId="6C029526" w14:textId="77777777" w:rsidR="00F2720A" w:rsidRPr="003870EE" w:rsidRDefault="00F2720A" w:rsidP="00B42F00">
            <w:pPr>
              <w:numPr>
                <w:ilvl w:val="0"/>
                <w:numId w:val="1"/>
              </w:numPr>
              <w:rPr>
                <w:rFonts w:ascii="宋体"/>
              </w:rPr>
            </w:pPr>
            <w:r w:rsidRPr="003870EE">
              <w:rPr>
                <w:rFonts w:ascii="宋体" w:hAnsi="宋体" w:hint="eastAsia"/>
              </w:rPr>
              <w:t>酌情使用止血药</w:t>
            </w:r>
          </w:p>
          <w:p w14:paraId="3A20D46E" w14:textId="77777777" w:rsidR="00F2720A" w:rsidRPr="003870EE" w:rsidRDefault="00F2720A" w:rsidP="00B42F00">
            <w:pPr>
              <w:numPr>
                <w:ilvl w:val="0"/>
                <w:numId w:val="1"/>
              </w:numPr>
              <w:rPr>
                <w:rFonts w:ascii="宋体"/>
              </w:rPr>
            </w:pPr>
            <w:r w:rsidRPr="003870EE">
              <w:rPr>
                <w:rFonts w:ascii="宋体" w:hAnsi="宋体" w:hint="eastAsia"/>
              </w:rPr>
              <w:t>必要时使用抑酸剂</w:t>
            </w:r>
          </w:p>
          <w:p w14:paraId="18826318" w14:textId="77777777" w:rsidR="00F2720A" w:rsidRPr="003870EE" w:rsidRDefault="00F2720A">
            <w:pPr>
              <w:rPr>
                <w:rFonts w:ascii="宋体"/>
                <w:szCs w:val="21"/>
              </w:rPr>
            </w:pPr>
          </w:p>
        </w:tc>
        <w:tc>
          <w:tcPr>
            <w:tcW w:w="3060" w:type="dxa"/>
            <w:tcBorders>
              <w:top w:val="single" w:sz="8" w:space="0" w:color="auto"/>
              <w:left w:val="nil"/>
              <w:bottom w:val="single" w:sz="8" w:space="0" w:color="auto"/>
              <w:right w:val="single" w:sz="8" w:space="0" w:color="auto"/>
            </w:tcBorders>
          </w:tcPr>
          <w:p w14:paraId="5D204F1B" w14:textId="77777777" w:rsidR="00F2720A" w:rsidRPr="003870EE" w:rsidRDefault="00F2720A">
            <w:pPr>
              <w:rPr>
                <w:rFonts w:ascii="宋体"/>
                <w:szCs w:val="21"/>
              </w:rPr>
            </w:pPr>
            <w:r w:rsidRPr="003870EE">
              <w:rPr>
                <w:rFonts w:ascii="宋体" w:hAnsi="宋体" w:hint="eastAsia"/>
                <w:b/>
                <w:bCs/>
              </w:rPr>
              <w:t>长期医嘱</w:t>
            </w:r>
            <w:r w:rsidRPr="003870EE">
              <w:rPr>
                <w:rFonts w:ascii="宋体" w:hAnsi="宋体" w:hint="eastAsia"/>
              </w:rPr>
              <w:t>：</w:t>
            </w:r>
          </w:p>
          <w:p w14:paraId="3B87B246" w14:textId="77777777" w:rsidR="00F2720A" w:rsidRPr="003870EE" w:rsidRDefault="00F2720A" w:rsidP="00B42F00">
            <w:pPr>
              <w:numPr>
                <w:ilvl w:val="0"/>
                <w:numId w:val="1"/>
              </w:numPr>
              <w:rPr>
                <w:rFonts w:ascii="宋体"/>
              </w:rPr>
            </w:pPr>
            <w:r w:rsidRPr="003870EE">
              <w:rPr>
                <w:rFonts w:ascii="宋体" w:hAnsi="宋体" w:hint="eastAsia"/>
              </w:rPr>
              <w:t>二级护理</w:t>
            </w:r>
          </w:p>
          <w:p w14:paraId="5FCEFDBF" w14:textId="77777777" w:rsidR="00F2720A" w:rsidRPr="003870EE" w:rsidRDefault="00F2720A" w:rsidP="00B42F00">
            <w:pPr>
              <w:numPr>
                <w:ilvl w:val="0"/>
                <w:numId w:val="1"/>
              </w:numPr>
              <w:rPr>
                <w:rFonts w:ascii="宋体"/>
              </w:rPr>
            </w:pPr>
            <w:r w:rsidRPr="003870EE">
              <w:rPr>
                <w:rFonts w:ascii="宋体" w:hAnsi="宋体" w:hint="eastAsia"/>
              </w:rPr>
              <w:t>停冲洗</w:t>
            </w:r>
          </w:p>
          <w:p w14:paraId="22E96BD2" w14:textId="77777777" w:rsidR="00F2720A" w:rsidRPr="003870EE" w:rsidRDefault="00F2720A" w:rsidP="00B42F00">
            <w:pPr>
              <w:numPr>
                <w:ilvl w:val="0"/>
                <w:numId w:val="1"/>
              </w:numPr>
              <w:rPr>
                <w:rFonts w:ascii="宋体"/>
              </w:rPr>
            </w:pPr>
            <w:r w:rsidRPr="003870EE">
              <w:rPr>
                <w:rFonts w:ascii="宋体" w:hAnsi="宋体" w:hint="eastAsia"/>
              </w:rPr>
              <w:t>如有耻骨上造</w:t>
            </w:r>
            <w:proofErr w:type="gramStart"/>
            <w:r w:rsidRPr="003870EE">
              <w:rPr>
                <w:rFonts w:ascii="宋体" w:hAnsi="宋体" w:hint="eastAsia"/>
              </w:rPr>
              <w:t>瘘</w:t>
            </w:r>
            <w:proofErr w:type="gramEnd"/>
            <w:r w:rsidRPr="003870EE">
              <w:rPr>
                <w:rFonts w:ascii="宋体" w:hAnsi="宋体" w:hint="eastAsia"/>
              </w:rPr>
              <w:t>，酌情术后第</w:t>
            </w:r>
            <w:r w:rsidRPr="003870EE">
              <w:rPr>
                <w:rFonts w:ascii="宋体" w:hAnsi="宋体"/>
              </w:rPr>
              <w:t>1</w:t>
            </w:r>
            <w:r w:rsidRPr="003870EE">
              <w:rPr>
                <w:rFonts w:ascii="宋体" w:hAnsi="宋体" w:hint="eastAsia"/>
              </w:rPr>
              <w:t>天下午拔出</w:t>
            </w:r>
          </w:p>
          <w:p w14:paraId="6FDA0C30" w14:textId="77777777" w:rsidR="00F2720A" w:rsidRPr="003870EE" w:rsidRDefault="00F2720A">
            <w:pPr>
              <w:rPr>
                <w:rFonts w:ascii="宋体"/>
              </w:rPr>
            </w:pPr>
            <w:r w:rsidRPr="003870EE">
              <w:rPr>
                <w:rFonts w:ascii="宋体" w:hAnsi="宋体" w:hint="eastAsia"/>
                <w:b/>
                <w:bCs/>
              </w:rPr>
              <w:t>临时医嘱</w:t>
            </w:r>
            <w:r w:rsidRPr="003870EE">
              <w:rPr>
                <w:rFonts w:ascii="宋体" w:hAnsi="宋体" w:hint="eastAsia"/>
              </w:rPr>
              <w:t>：</w:t>
            </w:r>
          </w:p>
          <w:p w14:paraId="1B12706C" w14:textId="77777777" w:rsidR="00F2720A" w:rsidRPr="003870EE" w:rsidRDefault="00F2720A" w:rsidP="00B42F00">
            <w:pPr>
              <w:numPr>
                <w:ilvl w:val="0"/>
                <w:numId w:val="1"/>
              </w:numPr>
              <w:rPr>
                <w:rFonts w:ascii="宋体"/>
              </w:rPr>
            </w:pPr>
            <w:r w:rsidRPr="003870EE">
              <w:rPr>
                <w:rFonts w:ascii="宋体" w:hAnsi="宋体" w:hint="eastAsia"/>
              </w:rPr>
              <w:t>输液</w:t>
            </w:r>
          </w:p>
          <w:p w14:paraId="2D6F90C3" w14:textId="77777777" w:rsidR="00F2720A" w:rsidRPr="003870EE" w:rsidRDefault="00F2720A" w:rsidP="00B42F00">
            <w:pPr>
              <w:numPr>
                <w:ilvl w:val="0"/>
                <w:numId w:val="1"/>
              </w:numPr>
              <w:rPr>
                <w:rFonts w:ascii="宋体"/>
              </w:rPr>
            </w:pPr>
            <w:r w:rsidRPr="003870EE">
              <w:rPr>
                <w:rFonts w:ascii="宋体" w:hAnsi="宋体" w:hint="eastAsia"/>
              </w:rPr>
              <w:t>抗菌药物</w:t>
            </w:r>
          </w:p>
          <w:p w14:paraId="2C116527" w14:textId="77777777" w:rsidR="00F2720A" w:rsidRPr="003870EE" w:rsidRDefault="00F2720A" w:rsidP="00B42F00">
            <w:pPr>
              <w:numPr>
                <w:ilvl w:val="0"/>
                <w:numId w:val="1"/>
              </w:numPr>
              <w:rPr>
                <w:rFonts w:ascii="宋体"/>
              </w:rPr>
            </w:pPr>
            <w:r w:rsidRPr="003870EE">
              <w:rPr>
                <w:rFonts w:ascii="宋体" w:hAnsi="宋体" w:hint="eastAsia"/>
              </w:rPr>
              <w:t>必要时使用抑制膀胱痉挛药</w:t>
            </w:r>
          </w:p>
          <w:p w14:paraId="32625A9E" w14:textId="77777777" w:rsidR="00F2720A" w:rsidRPr="003870EE" w:rsidRDefault="00F2720A" w:rsidP="00B42F00">
            <w:pPr>
              <w:numPr>
                <w:ilvl w:val="0"/>
                <w:numId w:val="1"/>
              </w:numPr>
              <w:rPr>
                <w:rFonts w:ascii="宋体"/>
              </w:rPr>
            </w:pPr>
            <w:r w:rsidRPr="003870EE">
              <w:rPr>
                <w:rFonts w:ascii="宋体" w:hAnsi="宋体" w:hint="eastAsia"/>
              </w:rPr>
              <w:t>酌情使用止血药</w:t>
            </w:r>
          </w:p>
          <w:p w14:paraId="023B23E3" w14:textId="77777777" w:rsidR="00F2720A" w:rsidRPr="003870EE" w:rsidRDefault="00F2720A" w:rsidP="00B42F00">
            <w:pPr>
              <w:numPr>
                <w:ilvl w:val="0"/>
                <w:numId w:val="1"/>
              </w:numPr>
              <w:rPr>
                <w:rFonts w:ascii="宋体"/>
              </w:rPr>
            </w:pPr>
            <w:r w:rsidRPr="003870EE">
              <w:rPr>
                <w:rFonts w:ascii="宋体" w:hAnsi="宋体" w:hint="eastAsia"/>
              </w:rPr>
              <w:t>必要时使用抑酸剂</w:t>
            </w:r>
          </w:p>
          <w:p w14:paraId="31DC6FB1" w14:textId="77777777" w:rsidR="00F2720A" w:rsidRPr="003870EE" w:rsidRDefault="00F2720A">
            <w:pPr>
              <w:rPr>
                <w:rFonts w:ascii="宋体"/>
                <w:szCs w:val="21"/>
              </w:rPr>
            </w:pPr>
          </w:p>
        </w:tc>
      </w:tr>
      <w:tr w:rsidR="00F2720A" w:rsidRPr="003870EE" w14:paraId="6E73002D" w14:textId="77777777" w:rsidTr="00E37272">
        <w:trPr>
          <w:cantSplit/>
          <w:trHeight w:val="1134"/>
          <w:jc w:val="center"/>
        </w:trPr>
        <w:tc>
          <w:tcPr>
            <w:tcW w:w="648" w:type="dxa"/>
            <w:tcBorders>
              <w:top w:val="single" w:sz="8" w:space="0" w:color="auto"/>
              <w:left w:val="single" w:sz="8" w:space="0" w:color="auto"/>
              <w:bottom w:val="single" w:sz="8" w:space="0" w:color="auto"/>
              <w:right w:val="single" w:sz="8" w:space="0" w:color="auto"/>
            </w:tcBorders>
            <w:vAlign w:val="center"/>
          </w:tcPr>
          <w:p w14:paraId="035ECF03" w14:textId="77777777" w:rsidR="00F2720A" w:rsidRPr="003870EE" w:rsidRDefault="00F2720A">
            <w:pPr>
              <w:jc w:val="center"/>
              <w:rPr>
                <w:rFonts w:eastAsia="黑体"/>
                <w:szCs w:val="21"/>
              </w:rPr>
            </w:pPr>
            <w:r w:rsidRPr="003870EE">
              <w:rPr>
                <w:rFonts w:ascii="黑体" w:eastAsia="黑体" w:hAnsi="黑体" w:hint="eastAsia"/>
              </w:rPr>
              <w:t>主要</w:t>
            </w:r>
            <w:r w:rsidRPr="003870EE">
              <w:rPr>
                <w:rFonts w:eastAsia="黑体" w:hint="eastAsia"/>
              </w:rPr>
              <w:t>护理</w:t>
            </w:r>
          </w:p>
          <w:p w14:paraId="673848C8" w14:textId="77777777" w:rsidR="00F2720A" w:rsidRPr="003870EE" w:rsidRDefault="00F2720A">
            <w:pPr>
              <w:jc w:val="center"/>
              <w:rPr>
                <w:rFonts w:eastAsia="黑体"/>
                <w:szCs w:val="21"/>
              </w:rPr>
            </w:pPr>
            <w:r w:rsidRPr="003870EE">
              <w:rPr>
                <w:rFonts w:eastAsia="黑体" w:hint="eastAsia"/>
              </w:rPr>
              <w:t>工作</w:t>
            </w:r>
          </w:p>
        </w:tc>
        <w:tc>
          <w:tcPr>
            <w:tcW w:w="3060" w:type="dxa"/>
            <w:tcBorders>
              <w:top w:val="single" w:sz="8" w:space="0" w:color="auto"/>
              <w:left w:val="nil"/>
              <w:bottom w:val="single" w:sz="8" w:space="0" w:color="auto"/>
              <w:right w:val="single" w:sz="8" w:space="0" w:color="auto"/>
            </w:tcBorders>
          </w:tcPr>
          <w:p w14:paraId="754CFE50" w14:textId="77777777" w:rsidR="00F2720A" w:rsidRPr="003870EE" w:rsidRDefault="00F2720A" w:rsidP="00B42F00">
            <w:pPr>
              <w:numPr>
                <w:ilvl w:val="0"/>
                <w:numId w:val="1"/>
              </w:numPr>
              <w:rPr>
                <w:rFonts w:ascii="宋体"/>
              </w:rPr>
            </w:pPr>
            <w:r w:rsidRPr="003870EE">
              <w:rPr>
                <w:rFonts w:ascii="宋体" w:hAnsi="宋体" w:hint="eastAsia"/>
              </w:rPr>
              <w:t>入院介绍</w:t>
            </w:r>
          </w:p>
          <w:p w14:paraId="25C54537" w14:textId="77777777" w:rsidR="00F2720A" w:rsidRPr="003870EE" w:rsidRDefault="00F2720A" w:rsidP="00B42F00">
            <w:pPr>
              <w:numPr>
                <w:ilvl w:val="0"/>
                <w:numId w:val="1"/>
              </w:numPr>
              <w:rPr>
                <w:rFonts w:ascii="宋体"/>
              </w:rPr>
            </w:pPr>
            <w:r w:rsidRPr="003870EE">
              <w:rPr>
                <w:rFonts w:ascii="宋体" w:hAnsi="宋体" w:hint="eastAsia"/>
              </w:rPr>
              <w:t>术前相关检查指导</w:t>
            </w:r>
          </w:p>
          <w:p w14:paraId="1BFD1617" w14:textId="77777777" w:rsidR="00F2720A" w:rsidRPr="003870EE" w:rsidRDefault="00F2720A" w:rsidP="00B42F00">
            <w:pPr>
              <w:numPr>
                <w:ilvl w:val="0"/>
                <w:numId w:val="1"/>
              </w:numPr>
              <w:rPr>
                <w:rFonts w:ascii="宋体"/>
              </w:rPr>
            </w:pPr>
            <w:r w:rsidRPr="003870EE">
              <w:rPr>
                <w:rFonts w:ascii="宋体" w:hAnsi="宋体" w:hint="eastAsia"/>
              </w:rPr>
              <w:t>术前常规准备注意事项</w:t>
            </w:r>
          </w:p>
          <w:p w14:paraId="5745324B" w14:textId="77777777" w:rsidR="00F2720A" w:rsidRPr="003870EE" w:rsidRDefault="00F2720A" w:rsidP="00B42F00">
            <w:pPr>
              <w:numPr>
                <w:ilvl w:val="0"/>
                <w:numId w:val="1"/>
              </w:numPr>
              <w:rPr>
                <w:rFonts w:ascii="宋体"/>
              </w:rPr>
            </w:pPr>
            <w:r w:rsidRPr="003870EE">
              <w:rPr>
                <w:rFonts w:ascii="宋体" w:hAnsi="宋体" w:hint="eastAsia"/>
              </w:rPr>
              <w:t>术后所带尿管及膀胱冲洗指导</w:t>
            </w:r>
          </w:p>
        </w:tc>
        <w:tc>
          <w:tcPr>
            <w:tcW w:w="3060" w:type="dxa"/>
            <w:tcBorders>
              <w:top w:val="single" w:sz="8" w:space="0" w:color="auto"/>
              <w:left w:val="nil"/>
              <w:bottom w:val="single" w:sz="8" w:space="0" w:color="auto"/>
              <w:right w:val="single" w:sz="8" w:space="0" w:color="auto"/>
            </w:tcBorders>
          </w:tcPr>
          <w:p w14:paraId="14A73B18" w14:textId="77777777" w:rsidR="00F2720A" w:rsidRPr="003870EE" w:rsidRDefault="00F2720A" w:rsidP="00B42F00">
            <w:pPr>
              <w:numPr>
                <w:ilvl w:val="0"/>
                <w:numId w:val="1"/>
              </w:numPr>
              <w:rPr>
                <w:rFonts w:ascii="宋体"/>
              </w:rPr>
            </w:pPr>
            <w:r w:rsidRPr="003870EE">
              <w:rPr>
                <w:rFonts w:ascii="宋体" w:hAnsi="宋体" w:hint="eastAsia"/>
              </w:rPr>
              <w:t>麻醉术后及膀胱冲洗注意事项</w:t>
            </w:r>
          </w:p>
          <w:p w14:paraId="6E92C502" w14:textId="77777777" w:rsidR="00F2720A" w:rsidRPr="003870EE" w:rsidRDefault="00F2720A" w:rsidP="00B42F00">
            <w:pPr>
              <w:numPr>
                <w:ilvl w:val="0"/>
                <w:numId w:val="1"/>
              </w:numPr>
              <w:rPr>
                <w:rFonts w:ascii="宋体"/>
              </w:rPr>
            </w:pPr>
            <w:r w:rsidRPr="003870EE">
              <w:rPr>
                <w:rFonts w:ascii="宋体" w:hAnsi="宋体" w:hint="eastAsia"/>
              </w:rPr>
              <w:t>术后引流</w:t>
            </w:r>
            <w:proofErr w:type="gramStart"/>
            <w:r w:rsidRPr="003870EE">
              <w:rPr>
                <w:rFonts w:ascii="宋体" w:hAnsi="宋体" w:hint="eastAsia"/>
              </w:rPr>
              <w:t>管注意</w:t>
            </w:r>
            <w:proofErr w:type="gramEnd"/>
            <w:r w:rsidRPr="003870EE">
              <w:rPr>
                <w:rFonts w:ascii="宋体" w:hAnsi="宋体" w:hint="eastAsia"/>
              </w:rPr>
              <w:t>事项</w:t>
            </w:r>
          </w:p>
          <w:p w14:paraId="0F9CCDE6" w14:textId="77777777" w:rsidR="00F2720A" w:rsidRPr="003870EE" w:rsidRDefault="00F2720A" w:rsidP="00B42F00">
            <w:pPr>
              <w:numPr>
                <w:ilvl w:val="0"/>
                <w:numId w:val="1"/>
              </w:numPr>
              <w:rPr>
                <w:rFonts w:ascii="宋体"/>
              </w:rPr>
            </w:pPr>
            <w:r w:rsidRPr="003870EE">
              <w:rPr>
                <w:rFonts w:ascii="宋体" w:hAnsi="宋体" w:hint="eastAsia"/>
              </w:rPr>
              <w:t>术后饮食饮水指导</w:t>
            </w:r>
          </w:p>
          <w:p w14:paraId="0D93A0E3" w14:textId="77777777" w:rsidR="00F2720A" w:rsidRPr="003870EE" w:rsidRDefault="00F2720A" w:rsidP="00B42F00">
            <w:pPr>
              <w:numPr>
                <w:ilvl w:val="0"/>
                <w:numId w:val="1"/>
              </w:numPr>
              <w:rPr>
                <w:rFonts w:ascii="宋体"/>
              </w:rPr>
            </w:pPr>
            <w:r w:rsidRPr="003870EE">
              <w:rPr>
                <w:rFonts w:ascii="宋体" w:hAnsi="宋体" w:hint="eastAsia"/>
              </w:rPr>
              <w:t>术后活动指导</w:t>
            </w:r>
          </w:p>
        </w:tc>
        <w:tc>
          <w:tcPr>
            <w:tcW w:w="3060" w:type="dxa"/>
            <w:tcBorders>
              <w:top w:val="single" w:sz="8" w:space="0" w:color="auto"/>
              <w:left w:val="nil"/>
              <w:bottom w:val="single" w:sz="8" w:space="0" w:color="auto"/>
              <w:right w:val="single" w:sz="8" w:space="0" w:color="auto"/>
            </w:tcBorders>
          </w:tcPr>
          <w:p w14:paraId="738FDE02" w14:textId="77777777" w:rsidR="00F2720A" w:rsidRPr="003870EE" w:rsidRDefault="00F2720A" w:rsidP="00B42F00">
            <w:pPr>
              <w:numPr>
                <w:ilvl w:val="0"/>
                <w:numId w:val="1"/>
              </w:numPr>
              <w:rPr>
                <w:rFonts w:ascii="宋体"/>
              </w:rPr>
            </w:pPr>
            <w:r w:rsidRPr="003870EE">
              <w:rPr>
                <w:rFonts w:ascii="宋体" w:hAnsi="宋体" w:hint="eastAsia"/>
              </w:rPr>
              <w:t>术后引流</w:t>
            </w:r>
            <w:proofErr w:type="gramStart"/>
            <w:r w:rsidRPr="003870EE">
              <w:rPr>
                <w:rFonts w:ascii="宋体" w:hAnsi="宋体" w:hint="eastAsia"/>
              </w:rPr>
              <w:t>管注意</w:t>
            </w:r>
            <w:proofErr w:type="gramEnd"/>
            <w:r w:rsidRPr="003870EE">
              <w:rPr>
                <w:rFonts w:ascii="宋体" w:hAnsi="宋体" w:hint="eastAsia"/>
              </w:rPr>
              <w:t>事项</w:t>
            </w:r>
          </w:p>
          <w:p w14:paraId="7144DFBF" w14:textId="77777777" w:rsidR="00F2720A" w:rsidRPr="003870EE" w:rsidRDefault="00F2720A" w:rsidP="00B42F00">
            <w:pPr>
              <w:numPr>
                <w:ilvl w:val="0"/>
                <w:numId w:val="1"/>
              </w:numPr>
              <w:rPr>
                <w:rFonts w:ascii="宋体"/>
              </w:rPr>
            </w:pPr>
            <w:r w:rsidRPr="003870EE">
              <w:rPr>
                <w:rFonts w:ascii="宋体" w:hAnsi="宋体" w:hint="eastAsia"/>
              </w:rPr>
              <w:t>术后饮食饮水指导</w:t>
            </w:r>
          </w:p>
          <w:p w14:paraId="7A488750" w14:textId="77777777" w:rsidR="00F2720A" w:rsidRPr="003870EE" w:rsidRDefault="00F2720A" w:rsidP="00B42F00">
            <w:pPr>
              <w:numPr>
                <w:ilvl w:val="0"/>
                <w:numId w:val="1"/>
              </w:numPr>
              <w:rPr>
                <w:rFonts w:ascii="宋体"/>
              </w:rPr>
            </w:pPr>
            <w:r w:rsidRPr="003870EE">
              <w:rPr>
                <w:rFonts w:ascii="宋体" w:hAnsi="宋体" w:hint="eastAsia"/>
              </w:rPr>
              <w:t>术后活动指导</w:t>
            </w:r>
          </w:p>
          <w:p w14:paraId="4B7BFBAD" w14:textId="77777777" w:rsidR="00F2720A" w:rsidRPr="003870EE" w:rsidRDefault="00F2720A" w:rsidP="00B42F00">
            <w:pPr>
              <w:numPr>
                <w:ilvl w:val="0"/>
                <w:numId w:val="1"/>
              </w:numPr>
              <w:rPr>
                <w:rFonts w:ascii="宋体"/>
              </w:rPr>
            </w:pPr>
            <w:r w:rsidRPr="003870EE">
              <w:rPr>
                <w:rFonts w:ascii="宋体" w:hAnsi="宋体" w:hint="eastAsia"/>
              </w:rPr>
              <w:t>术后排尿问题（膀胱痉挛）指导</w:t>
            </w:r>
          </w:p>
        </w:tc>
      </w:tr>
      <w:tr w:rsidR="00F2720A" w:rsidRPr="003870EE" w14:paraId="3BFAB5E5" w14:textId="77777777" w:rsidTr="00E37272">
        <w:trPr>
          <w:jc w:val="center"/>
        </w:trPr>
        <w:tc>
          <w:tcPr>
            <w:tcW w:w="648" w:type="dxa"/>
            <w:tcBorders>
              <w:top w:val="single" w:sz="8" w:space="0" w:color="auto"/>
              <w:left w:val="single" w:sz="8" w:space="0" w:color="auto"/>
              <w:bottom w:val="single" w:sz="8" w:space="0" w:color="auto"/>
              <w:right w:val="single" w:sz="8" w:space="0" w:color="auto"/>
            </w:tcBorders>
            <w:vAlign w:val="center"/>
          </w:tcPr>
          <w:p w14:paraId="4CDAA081" w14:textId="77777777" w:rsidR="00F2720A" w:rsidRPr="003870EE" w:rsidRDefault="00F2720A">
            <w:pPr>
              <w:jc w:val="center"/>
              <w:rPr>
                <w:rFonts w:ascii="黑体" w:eastAsia="黑体" w:hAnsi="黑体"/>
                <w:szCs w:val="21"/>
              </w:rPr>
            </w:pPr>
            <w:r w:rsidRPr="003870EE">
              <w:rPr>
                <w:rFonts w:ascii="黑体" w:eastAsia="黑体" w:hAnsi="黑体" w:hint="eastAsia"/>
              </w:rPr>
              <w:t>病情</w:t>
            </w:r>
            <w:r w:rsidRPr="003870EE">
              <w:rPr>
                <w:rFonts w:eastAsia="黑体" w:hint="eastAsia"/>
              </w:rPr>
              <w:t>变异</w:t>
            </w:r>
          </w:p>
          <w:p w14:paraId="7A4C4CE7" w14:textId="77777777" w:rsidR="00F2720A" w:rsidRPr="003870EE" w:rsidRDefault="00F2720A">
            <w:pPr>
              <w:jc w:val="center"/>
              <w:rPr>
                <w:rFonts w:ascii="黑体" w:eastAsia="黑体" w:hAnsi="黑体"/>
                <w:szCs w:val="21"/>
              </w:rPr>
            </w:pPr>
            <w:r w:rsidRPr="003870EE">
              <w:rPr>
                <w:rFonts w:ascii="黑体" w:eastAsia="黑体" w:hAnsi="黑体" w:hint="eastAsia"/>
              </w:rPr>
              <w:t>记录</w:t>
            </w:r>
          </w:p>
        </w:tc>
        <w:tc>
          <w:tcPr>
            <w:tcW w:w="3060" w:type="dxa"/>
            <w:tcBorders>
              <w:top w:val="single" w:sz="8" w:space="0" w:color="auto"/>
              <w:left w:val="nil"/>
              <w:bottom w:val="single" w:sz="8" w:space="0" w:color="auto"/>
              <w:right w:val="single" w:sz="8" w:space="0" w:color="auto"/>
            </w:tcBorders>
          </w:tcPr>
          <w:p w14:paraId="5C2F242A" w14:textId="77777777" w:rsidR="00F2720A" w:rsidRPr="003870EE" w:rsidRDefault="00F2720A">
            <w:pPr>
              <w:rPr>
                <w:rFonts w:ascii="宋体"/>
                <w:szCs w:val="21"/>
              </w:rPr>
            </w:pPr>
            <w:r w:rsidRPr="003870EE">
              <w:rPr>
                <w:rFonts w:ascii="宋体" w:hAnsi="宋体" w:hint="eastAsia"/>
                <w:kern w:val="0"/>
              </w:rPr>
              <w:t>□</w:t>
            </w:r>
            <w:r w:rsidRPr="003870EE">
              <w:rPr>
                <w:rFonts w:ascii="宋体" w:hAnsi="宋体" w:hint="eastAsia"/>
              </w:rPr>
              <w:t>无</w:t>
            </w:r>
            <w:r w:rsidRPr="003870EE">
              <w:rPr>
                <w:rFonts w:ascii="宋体" w:hAnsi="宋体"/>
              </w:rPr>
              <w:t xml:space="preserve">  </w:t>
            </w:r>
            <w:r w:rsidRPr="003870EE">
              <w:rPr>
                <w:rFonts w:ascii="宋体" w:hAnsi="宋体" w:hint="eastAsia"/>
                <w:kern w:val="0"/>
              </w:rPr>
              <w:t>□</w:t>
            </w:r>
            <w:r w:rsidRPr="003870EE">
              <w:rPr>
                <w:rFonts w:ascii="宋体" w:hAnsi="宋体" w:hint="eastAsia"/>
              </w:rPr>
              <w:t>有，原因：</w:t>
            </w:r>
          </w:p>
          <w:p w14:paraId="178B4EFB" w14:textId="77777777" w:rsidR="00F2720A" w:rsidRPr="003870EE" w:rsidRDefault="00F2720A">
            <w:pPr>
              <w:rPr>
                <w:rFonts w:ascii="宋体"/>
              </w:rPr>
            </w:pPr>
            <w:r w:rsidRPr="003870EE">
              <w:rPr>
                <w:rFonts w:ascii="宋体" w:hAnsi="宋体"/>
              </w:rPr>
              <w:t>1</w:t>
            </w:r>
            <w:r w:rsidRPr="003870EE">
              <w:rPr>
                <w:rFonts w:ascii="宋体" w:hAnsi="宋体" w:hint="eastAsia"/>
              </w:rPr>
              <w:t>．</w:t>
            </w:r>
          </w:p>
          <w:p w14:paraId="56619FFD" w14:textId="77777777" w:rsidR="00F2720A" w:rsidRPr="003870EE" w:rsidRDefault="00F2720A">
            <w:pPr>
              <w:rPr>
                <w:rFonts w:ascii="宋体"/>
                <w:szCs w:val="21"/>
              </w:rPr>
            </w:pPr>
            <w:r w:rsidRPr="003870EE">
              <w:rPr>
                <w:rFonts w:ascii="宋体" w:hAnsi="宋体"/>
              </w:rPr>
              <w:t>2</w:t>
            </w:r>
            <w:r w:rsidRPr="003870EE">
              <w:rPr>
                <w:rFonts w:ascii="宋体" w:hAnsi="宋体" w:hint="eastAsia"/>
              </w:rPr>
              <w:t>．</w:t>
            </w:r>
          </w:p>
        </w:tc>
        <w:tc>
          <w:tcPr>
            <w:tcW w:w="3060" w:type="dxa"/>
            <w:tcBorders>
              <w:top w:val="single" w:sz="8" w:space="0" w:color="auto"/>
              <w:left w:val="nil"/>
              <w:bottom w:val="single" w:sz="8" w:space="0" w:color="auto"/>
              <w:right w:val="single" w:sz="8" w:space="0" w:color="auto"/>
            </w:tcBorders>
          </w:tcPr>
          <w:p w14:paraId="7A439E93" w14:textId="77777777" w:rsidR="00F2720A" w:rsidRPr="003870EE" w:rsidRDefault="00F2720A">
            <w:pPr>
              <w:rPr>
                <w:rFonts w:ascii="宋体"/>
                <w:szCs w:val="21"/>
              </w:rPr>
            </w:pPr>
            <w:r w:rsidRPr="003870EE">
              <w:rPr>
                <w:rFonts w:ascii="宋体" w:hAnsi="宋体" w:hint="eastAsia"/>
                <w:kern w:val="0"/>
              </w:rPr>
              <w:t>□</w:t>
            </w:r>
            <w:r w:rsidRPr="003870EE">
              <w:rPr>
                <w:rFonts w:ascii="宋体" w:hAnsi="宋体" w:hint="eastAsia"/>
              </w:rPr>
              <w:t>无</w:t>
            </w:r>
            <w:r w:rsidRPr="003870EE">
              <w:rPr>
                <w:rFonts w:ascii="宋体" w:hAnsi="宋体"/>
              </w:rPr>
              <w:t xml:space="preserve">  </w:t>
            </w:r>
            <w:r w:rsidRPr="003870EE">
              <w:rPr>
                <w:rFonts w:ascii="宋体" w:hAnsi="宋体" w:hint="eastAsia"/>
                <w:kern w:val="0"/>
              </w:rPr>
              <w:t>□</w:t>
            </w:r>
            <w:r w:rsidRPr="003870EE">
              <w:rPr>
                <w:rFonts w:ascii="宋体" w:hAnsi="宋体" w:hint="eastAsia"/>
              </w:rPr>
              <w:t>有，原因：</w:t>
            </w:r>
          </w:p>
          <w:p w14:paraId="0F275C4D" w14:textId="77777777" w:rsidR="00F2720A" w:rsidRPr="003870EE" w:rsidRDefault="00F2720A">
            <w:pPr>
              <w:rPr>
                <w:rFonts w:ascii="宋体"/>
              </w:rPr>
            </w:pPr>
            <w:r w:rsidRPr="003870EE">
              <w:rPr>
                <w:rFonts w:ascii="宋体" w:hAnsi="宋体"/>
              </w:rPr>
              <w:t>1</w:t>
            </w:r>
            <w:r w:rsidRPr="003870EE">
              <w:rPr>
                <w:rFonts w:ascii="宋体" w:hAnsi="宋体" w:hint="eastAsia"/>
              </w:rPr>
              <w:t>．</w:t>
            </w:r>
          </w:p>
          <w:p w14:paraId="740CA2DA" w14:textId="77777777" w:rsidR="00F2720A" w:rsidRPr="003870EE" w:rsidRDefault="00F2720A">
            <w:pPr>
              <w:rPr>
                <w:rFonts w:ascii="宋体"/>
                <w:szCs w:val="21"/>
              </w:rPr>
            </w:pPr>
            <w:r w:rsidRPr="003870EE">
              <w:rPr>
                <w:rFonts w:ascii="宋体" w:hAnsi="宋体"/>
              </w:rPr>
              <w:t>2</w:t>
            </w:r>
            <w:r w:rsidRPr="003870EE">
              <w:rPr>
                <w:rFonts w:ascii="宋体" w:hAnsi="宋体" w:hint="eastAsia"/>
              </w:rPr>
              <w:t>．</w:t>
            </w:r>
          </w:p>
        </w:tc>
        <w:tc>
          <w:tcPr>
            <w:tcW w:w="3060" w:type="dxa"/>
            <w:tcBorders>
              <w:top w:val="single" w:sz="8" w:space="0" w:color="auto"/>
              <w:left w:val="nil"/>
              <w:bottom w:val="single" w:sz="8" w:space="0" w:color="auto"/>
              <w:right w:val="single" w:sz="8" w:space="0" w:color="auto"/>
            </w:tcBorders>
          </w:tcPr>
          <w:p w14:paraId="23D07DD5" w14:textId="77777777" w:rsidR="00F2720A" w:rsidRPr="003870EE" w:rsidRDefault="00F2720A">
            <w:pPr>
              <w:rPr>
                <w:rFonts w:ascii="宋体"/>
                <w:szCs w:val="21"/>
              </w:rPr>
            </w:pPr>
            <w:r w:rsidRPr="003870EE">
              <w:rPr>
                <w:rFonts w:ascii="宋体" w:hAnsi="宋体" w:hint="eastAsia"/>
                <w:kern w:val="0"/>
              </w:rPr>
              <w:t>□</w:t>
            </w:r>
            <w:r w:rsidRPr="003870EE">
              <w:rPr>
                <w:rFonts w:ascii="宋体" w:hAnsi="宋体" w:hint="eastAsia"/>
              </w:rPr>
              <w:t>无</w:t>
            </w:r>
            <w:r w:rsidRPr="003870EE">
              <w:rPr>
                <w:rFonts w:ascii="宋体" w:hAnsi="宋体"/>
              </w:rPr>
              <w:t xml:space="preserve">  </w:t>
            </w:r>
            <w:r w:rsidRPr="003870EE">
              <w:rPr>
                <w:rFonts w:ascii="宋体" w:hAnsi="宋体" w:hint="eastAsia"/>
                <w:kern w:val="0"/>
              </w:rPr>
              <w:t>□</w:t>
            </w:r>
            <w:r w:rsidRPr="003870EE">
              <w:rPr>
                <w:rFonts w:ascii="宋体" w:hAnsi="宋体" w:hint="eastAsia"/>
              </w:rPr>
              <w:t>有，原因：</w:t>
            </w:r>
          </w:p>
          <w:p w14:paraId="107818F1" w14:textId="77777777" w:rsidR="00F2720A" w:rsidRPr="003870EE" w:rsidRDefault="00F2720A">
            <w:pPr>
              <w:rPr>
                <w:rFonts w:ascii="宋体"/>
              </w:rPr>
            </w:pPr>
            <w:r w:rsidRPr="003870EE">
              <w:rPr>
                <w:rFonts w:ascii="宋体" w:hAnsi="宋体"/>
              </w:rPr>
              <w:t>1</w:t>
            </w:r>
            <w:r w:rsidRPr="003870EE">
              <w:rPr>
                <w:rFonts w:ascii="宋体" w:hAnsi="宋体" w:hint="eastAsia"/>
              </w:rPr>
              <w:t>．</w:t>
            </w:r>
          </w:p>
          <w:p w14:paraId="6A6190BE" w14:textId="77777777" w:rsidR="00F2720A" w:rsidRPr="003870EE" w:rsidRDefault="00F2720A">
            <w:pPr>
              <w:rPr>
                <w:rFonts w:ascii="宋体"/>
                <w:szCs w:val="21"/>
              </w:rPr>
            </w:pPr>
            <w:r w:rsidRPr="003870EE">
              <w:rPr>
                <w:rFonts w:ascii="宋体" w:hAnsi="宋体"/>
              </w:rPr>
              <w:t>2</w:t>
            </w:r>
            <w:r w:rsidRPr="003870EE">
              <w:rPr>
                <w:rFonts w:ascii="宋体" w:hAnsi="宋体" w:hint="eastAsia"/>
              </w:rPr>
              <w:t>．</w:t>
            </w:r>
          </w:p>
        </w:tc>
      </w:tr>
      <w:tr w:rsidR="00F2720A" w:rsidRPr="003870EE" w14:paraId="03082710" w14:textId="77777777" w:rsidTr="00E37272">
        <w:trPr>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14:paraId="1C20E91C" w14:textId="77777777" w:rsidR="00F2720A" w:rsidRPr="003870EE" w:rsidRDefault="00F2720A">
            <w:pPr>
              <w:jc w:val="center"/>
              <w:rPr>
                <w:rFonts w:eastAsia="黑体"/>
                <w:szCs w:val="21"/>
              </w:rPr>
            </w:pPr>
            <w:r w:rsidRPr="003870EE">
              <w:rPr>
                <w:rFonts w:eastAsia="黑体" w:hint="eastAsia"/>
              </w:rPr>
              <w:t>护士</w:t>
            </w:r>
          </w:p>
          <w:p w14:paraId="359BA59F" w14:textId="77777777" w:rsidR="00F2720A" w:rsidRPr="003870EE" w:rsidRDefault="00F2720A">
            <w:pPr>
              <w:jc w:val="center"/>
              <w:rPr>
                <w:rFonts w:eastAsia="黑体"/>
                <w:szCs w:val="21"/>
              </w:rPr>
            </w:pPr>
            <w:r w:rsidRPr="003870EE">
              <w:rPr>
                <w:rFonts w:eastAsia="黑体" w:hint="eastAsia"/>
              </w:rPr>
              <w:t>签名</w:t>
            </w:r>
          </w:p>
        </w:tc>
        <w:tc>
          <w:tcPr>
            <w:tcW w:w="3060" w:type="dxa"/>
            <w:tcBorders>
              <w:top w:val="single" w:sz="8" w:space="0" w:color="auto"/>
              <w:left w:val="nil"/>
              <w:bottom w:val="single" w:sz="8" w:space="0" w:color="auto"/>
              <w:right w:val="single" w:sz="8" w:space="0" w:color="auto"/>
            </w:tcBorders>
          </w:tcPr>
          <w:p w14:paraId="2F2DA56C" w14:textId="77777777" w:rsidR="00F2720A" w:rsidRPr="003870EE" w:rsidRDefault="00F2720A">
            <w:pPr>
              <w:jc w:val="center"/>
              <w:rPr>
                <w:rFonts w:ascii="宋体"/>
                <w:szCs w:val="21"/>
              </w:rPr>
            </w:pPr>
          </w:p>
        </w:tc>
        <w:tc>
          <w:tcPr>
            <w:tcW w:w="3060" w:type="dxa"/>
            <w:tcBorders>
              <w:top w:val="single" w:sz="8" w:space="0" w:color="auto"/>
              <w:left w:val="nil"/>
              <w:bottom w:val="single" w:sz="8" w:space="0" w:color="auto"/>
              <w:right w:val="single" w:sz="8" w:space="0" w:color="auto"/>
            </w:tcBorders>
          </w:tcPr>
          <w:p w14:paraId="052FDFDA" w14:textId="77777777" w:rsidR="00F2720A" w:rsidRPr="003870EE" w:rsidRDefault="00F2720A">
            <w:pPr>
              <w:jc w:val="center"/>
              <w:rPr>
                <w:rFonts w:ascii="宋体"/>
                <w:szCs w:val="21"/>
              </w:rPr>
            </w:pPr>
          </w:p>
        </w:tc>
        <w:tc>
          <w:tcPr>
            <w:tcW w:w="3060" w:type="dxa"/>
            <w:tcBorders>
              <w:top w:val="single" w:sz="8" w:space="0" w:color="auto"/>
              <w:left w:val="nil"/>
              <w:bottom w:val="single" w:sz="8" w:space="0" w:color="auto"/>
              <w:right w:val="single" w:sz="8" w:space="0" w:color="auto"/>
            </w:tcBorders>
          </w:tcPr>
          <w:p w14:paraId="18AB69D7" w14:textId="77777777" w:rsidR="00F2720A" w:rsidRPr="003870EE" w:rsidRDefault="00F2720A">
            <w:pPr>
              <w:jc w:val="center"/>
              <w:rPr>
                <w:rFonts w:ascii="宋体"/>
                <w:szCs w:val="21"/>
              </w:rPr>
            </w:pPr>
          </w:p>
        </w:tc>
      </w:tr>
      <w:tr w:rsidR="00F2720A" w:rsidRPr="003870EE" w14:paraId="0F541376" w14:textId="77777777" w:rsidTr="00E37272">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14:paraId="6ACF4F00" w14:textId="77777777" w:rsidR="00F2720A" w:rsidRPr="003870EE" w:rsidRDefault="00F2720A">
            <w:pPr>
              <w:jc w:val="center"/>
              <w:rPr>
                <w:rFonts w:eastAsia="黑体"/>
                <w:szCs w:val="21"/>
              </w:rPr>
            </w:pPr>
            <w:r w:rsidRPr="003870EE">
              <w:rPr>
                <w:rFonts w:eastAsia="黑体" w:hint="eastAsia"/>
              </w:rPr>
              <w:t>医师</w:t>
            </w:r>
          </w:p>
          <w:p w14:paraId="2E16AA11" w14:textId="77777777" w:rsidR="00F2720A" w:rsidRPr="003870EE" w:rsidRDefault="00F2720A">
            <w:pPr>
              <w:jc w:val="center"/>
              <w:rPr>
                <w:rFonts w:eastAsia="黑体"/>
                <w:szCs w:val="21"/>
              </w:rPr>
            </w:pPr>
            <w:r w:rsidRPr="003870EE">
              <w:rPr>
                <w:rFonts w:eastAsia="黑体" w:hint="eastAsia"/>
              </w:rPr>
              <w:t>签名</w:t>
            </w:r>
          </w:p>
        </w:tc>
        <w:tc>
          <w:tcPr>
            <w:tcW w:w="3060" w:type="dxa"/>
            <w:tcBorders>
              <w:top w:val="single" w:sz="8" w:space="0" w:color="auto"/>
              <w:left w:val="nil"/>
              <w:bottom w:val="single" w:sz="8" w:space="0" w:color="auto"/>
              <w:right w:val="single" w:sz="8" w:space="0" w:color="auto"/>
            </w:tcBorders>
          </w:tcPr>
          <w:p w14:paraId="36870A58" w14:textId="77777777" w:rsidR="00F2720A" w:rsidRPr="003870EE" w:rsidRDefault="00F2720A">
            <w:pPr>
              <w:rPr>
                <w:szCs w:val="21"/>
              </w:rPr>
            </w:pPr>
          </w:p>
        </w:tc>
        <w:tc>
          <w:tcPr>
            <w:tcW w:w="3060" w:type="dxa"/>
            <w:tcBorders>
              <w:top w:val="single" w:sz="8" w:space="0" w:color="auto"/>
              <w:left w:val="nil"/>
              <w:bottom w:val="single" w:sz="8" w:space="0" w:color="auto"/>
              <w:right w:val="single" w:sz="8" w:space="0" w:color="auto"/>
            </w:tcBorders>
          </w:tcPr>
          <w:p w14:paraId="75A4A656" w14:textId="77777777" w:rsidR="00F2720A" w:rsidRPr="003870EE" w:rsidRDefault="00F2720A">
            <w:pPr>
              <w:rPr>
                <w:szCs w:val="21"/>
              </w:rPr>
            </w:pPr>
          </w:p>
        </w:tc>
        <w:tc>
          <w:tcPr>
            <w:tcW w:w="3060" w:type="dxa"/>
            <w:tcBorders>
              <w:top w:val="single" w:sz="8" w:space="0" w:color="auto"/>
              <w:left w:val="nil"/>
              <w:bottom w:val="single" w:sz="8" w:space="0" w:color="auto"/>
              <w:right w:val="single" w:sz="8" w:space="0" w:color="auto"/>
            </w:tcBorders>
          </w:tcPr>
          <w:p w14:paraId="488E1F50" w14:textId="77777777" w:rsidR="00F2720A" w:rsidRPr="003870EE" w:rsidRDefault="00F2720A">
            <w:pPr>
              <w:rPr>
                <w:szCs w:val="21"/>
              </w:rPr>
            </w:pPr>
          </w:p>
        </w:tc>
      </w:tr>
    </w:tbl>
    <w:p w14:paraId="277B4FB7" w14:textId="77777777" w:rsidR="00F2720A" w:rsidRDefault="00F2720A"/>
    <w:tbl>
      <w:tblPr>
        <w:tblW w:w="8781" w:type="dxa"/>
        <w:jc w:val="center"/>
        <w:tblLayout w:type="fixed"/>
        <w:tblLook w:val="00A0" w:firstRow="1" w:lastRow="0" w:firstColumn="1" w:lastColumn="0" w:noHBand="0" w:noVBand="0"/>
      </w:tblPr>
      <w:tblGrid>
        <w:gridCol w:w="759"/>
        <w:gridCol w:w="3911"/>
        <w:gridCol w:w="4111"/>
      </w:tblGrid>
      <w:tr w:rsidR="00F2720A" w:rsidRPr="003870EE" w14:paraId="4B107EF8" w14:textId="77777777" w:rsidTr="00E37272">
        <w:trPr>
          <w:trHeight w:val="594"/>
          <w:jc w:val="center"/>
        </w:trPr>
        <w:tc>
          <w:tcPr>
            <w:tcW w:w="759" w:type="dxa"/>
            <w:tcBorders>
              <w:top w:val="double" w:sz="2" w:space="0" w:color="auto"/>
              <w:left w:val="double" w:sz="2" w:space="0" w:color="auto"/>
              <w:bottom w:val="double" w:sz="2" w:space="0" w:color="auto"/>
              <w:right w:val="double" w:sz="2" w:space="0" w:color="auto"/>
            </w:tcBorders>
            <w:vAlign w:val="center"/>
          </w:tcPr>
          <w:p w14:paraId="40ADDBA6" w14:textId="77777777" w:rsidR="00F2720A" w:rsidRPr="003870EE" w:rsidRDefault="00F2720A" w:rsidP="00E37272">
            <w:pPr>
              <w:jc w:val="center"/>
              <w:rPr>
                <w:rFonts w:ascii="黑体" w:eastAsia="黑体" w:hAnsi="黑体"/>
                <w:szCs w:val="21"/>
              </w:rPr>
            </w:pPr>
            <w:r w:rsidRPr="003870EE">
              <w:rPr>
                <w:rFonts w:ascii="黑体" w:eastAsia="黑体" w:hAnsi="黑体" w:hint="eastAsia"/>
              </w:rPr>
              <w:t>时间</w:t>
            </w:r>
          </w:p>
        </w:tc>
        <w:tc>
          <w:tcPr>
            <w:tcW w:w="3911" w:type="dxa"/>
            <w:tcBorders>
              <w:top w:val="double" w:sz="2" w:space="0" w:color="auto"/>
              <w:left w:val="nil"/>
              <w:bottom w:val="double" w:sz="2" w:space="0" w:color="auto"/>
              <w:right w:val="double" w:sz="2" w:space="0" w:color="auto"/>
            </w:tcBorders>
            <w:vAlign w:val="center"/>
          </w:tcPr>
          <w:p w14:paraId="68D043AC" w14:textId="77777777" w:rsidR="00F2720A" w:rsidRPr="003870EE" w:rsidRDefault="00F2720A">
            <w:pPr>
              <w:ind w:firstLineChars="50" w:firstLine="105"/>
              <w:jc w:val="center"/>
              <w:rPr>
                <w:rFonts w:ascii="黑体" w:eastAsia="黑体" w:hAnsi="黑体"/>
                <w:szCs w:val="21"/>
              </w:rPr>
            </w:pPr>
            <w:r w:rsidRPr="003870EE">
              <w:rPr>
                <w:rFonts w:ascii="黑体" w:eastAsia="黑体" w:hAnsi="黑体" w:hint="eastAsia"/>
              </w:rPr>
              <w:t>住院第</w:t>
            </w:r>
            <w:r w:rsidRPr="003870EE">
              <w:rPr>
                <w:rFonts w:ascii="黑体" w:eastAsia="黑体" w:hAnsi="黑体"/>
              </w:rPr>
              <w:t>6</w:t>
            </w:r>
            <w:r w:rsidRPr="003870EE">
              <w:rPr>
                <w:rFonts w:ascii="黑体" w:eastAsia="黑体" w:hAnsi="黑体" w:hint="eastAsia"/>
              </w:rPr>
              <w:t>～</w:t>
            </w:r>
            <w:r w:rsidRPr="003870EE">
              <w:rPr>
                <w:rFonts w:ascii="黑体" w:eastAsia="黑体" w:hAnsi="黑体"/>
              </w:rPr>
              <w:t>7</w:t>
            </w:r>
            <w:r w:rsidRPr="003870EE">
              <w:rPr>
                <w:rFonts w:ascii="黑体" w:eastAsia="黑体" w:hAnsi="黑体" w:hint="eastAsia"/>
              </w:rPr>
              <w:t>天</w:t>
            </w:r>
          </w:p>
          <w:p w14:paraId="18C10B8F" w14:textId="77777777" w:rsidR="00F2720A" w:rsidRPr="003870EE" w:rsidRDefault="00F2720A">
            <w:pPr>
              <w:ind w:firstLineChars="50" w:firstLine="105"/>
              <w:jc w:val="center"/>
              <w:rPr>
                <w:rFonts w:ascii="黑体" w:eastAsia="黑体" w:hAnsi="黑体"/>
                <w:szCs w:val="21"/>
              </w:rPr>
            </w:pPr>
            <w:r w:rsidRPr="003870EE">
              <w:rPr>
                <w:rFonts w:ascii="黑体" w:eastAsia="黑体" w:hAnsi="黑体" w:hint="eastAsia"/>
              </w:rPr>
              <w:t>（术后第</w:t>
            </w:r>
            <w:r w:rsidRPr="003870EE">
              <w:rPr>
                <w:rFonts w:ascii="黑体" w:eastAsia="黑体" w:hAnsi="黑体"/>
              </w:rPr>
              <w:t>3</w:t>
            </w:r>
            <w:r w:rsidRPr="003870EE">
              <w:rPr>
                <w:rFonts w:ascii="黑体" w:eastAsia="黑体" w:hAnsi="黑体" w:hint="eastAsia"/>
              </w:rPr>
              <w:t>～</w:t>
            </w:r>
            <w:r w:rsidRPr="003870EE">
              <w:rPr>
                <w:rFonts w:ascii="黑体" w:eastAsia="黑体" w:hAnsi="黑体"/>
              </w:rPr>
              <w:t>4</w:t>
            </w:r>
            <w:r w:rsidRPr="003870EE">
              <w:rPr>
                <w:rFonts w:ascii="黑体" w:eastAsia="黑体" w:hAnsi="黑体" w:hint="eastAsia"/>
              </w:rPr>
              <w:t>天）</w:t>
            </w:r>
          </w:p>
        </w:tc>
        <w:tc>
          <w:tcPr>
            <w:tcW w:w="4111" w:type="dxa"/>
            <w:tcBorders>
              <w:top w:val="double" w:sz="2" w:space="0" w:color="auto"/>
              <w:left w:val="nil"/>
              <w:bottom w:val="double" w:sz="2" w:space="0" w:color="auto"/>
              <w:right w:val="double" w:sz="2" w:space="0" w:color="auto"/>
            </w:tcBorders>
            <w:vAlign w:val="center"/>
          </w:tcPr>
          <w:p w14:paraId="40E519E8" w14:textId="77777777" w:rsidR="00F2720A" w:rsidRPr="003870EE" w:rsidRDefault="00F2720A">
            <w:pPr>
              <w:jc w:val="center"/>
              <w:rPr>
                <w:rFonts w:ascii="黑体" w:eastAsia="黑体" w:hAnsi="黑体"/>
                <w:szCs w:val="21"/>
              </w:rPr>
            </w:pPr>
            <w:r w:rsidRPr="003870EE">
              <w:rPr>
                <w:rFonts w:ascii="黑体" w:eastAsia="黑体" w:hAnsi="黑体" w:hint="eastAsia"/>
              </w:rPr>
              <w:t>住院第</w:t>
            </w:r>
            <w:r w:rsidRPr="003870EE">
              <w:rPr>
                <w:rFonts w:ascii="黑体" w:eastAsia="黑体" w:hAnsi="黑体"/>
              </w:rPr>
              <w:t>8</w:t>
            </w:r>
            <w:r w:rsidRPr="003870EE">
              <w:rPr>
                <w:rFonts w:ascii="黑体" w:eastAsia="黑体" w:hAnsi="黑体" w:hint="eastAsia"/>
              </w:rPr>
              <w:t>天</w:t>
            </w:r>
          </w:p>
          <w:p w14:paraId="301FB286" w14:textId="77777777" w:rsidR="00F2720A" w:rsidRPr="003870EE" w:rsidRDefault="00F2720A">
            <w:pPr>
              <w:jc w:val="center"/>
              <w:rPr>
                <w:rFonts w:ascii="黑体" w:eastAsia="黑体" w:hAnsi="黑体"/>
                <w:szCs w:val="21"/>
              </w:rPr>
            </w:pPr>
            <w:r w:rsidRPr="003870EE">
              <w:rPr>
                <w:rFonts w:ascii="黑体" w:eastAsia="黑体" w:hAnsi="黑体" w:hint="eastAsia"/>
              </w:rPr>
              <w:t>（出院日）</w:t>
            </w:r>
          </w:p>
        </w:tc>
      </w:tr>
      <w:tr w:rsidR="00F2720A" w:rsidRPr="003870EE" w14:paraId="7A68985B" w14:textId="77777777" w:rsidTr="00E37272">
        <w:trPr>
          <w:trHeight w:val="3146"/>
          <w:jc w:val="center"/>
        </w:trPr>
        <w:tc>
          <w:tcPr>
            <w:tcW w:w="759" w:type="dxa"/>
            <w:tcBorders>
              <w:top w:val="double" w:sz="2" w:space="0" w:color="auto"/>
              <w:left w:val="single" w:sz="8" w:space="0" w:color="auto"/>
              <w:bottom w:val="single" w:sz="8" w:space="0" w:color="auto"/>
              <w:right w:val="single" w:sz="8" w:space="0" w:color="auto"/>
            </w:tcBorders>
            <w:vAlign w:val="center"/>
          </w:tcPr>
          <w:p w14:paraId="52E3C416" w14:textId="77777777" w:rsidR="00F2720A" w:rsidRPr="003870EE" w:rsidRDefault="00F2720A" w:rsidP="00E37272">
            <w:pPr>
              <w:jc w:val="center"/>
              <w:rPr>
                <w:rFonts w:ascii="黑体" w:eastAsia="黑体" w:hAnsi="黑体"/>
              </w:rPr>
            </w:pPr>
            <w:r w:rsidRPr="003870EE">
              <w:rPr>
                <w:rFonts w:ascii="黑体" w:eastAsia="黑体" w:hAnsi="黑体" w:hint="eastAsia"/>
              </w:rPr>
              <w:t>主</w:t>
            </w:r>
          </w:p>
          <w:p w14:paraId="06E67196" w14:textId="77777777" w:rsidR="00F2720A" w:rsidRPr="003870EE" w:rsidRDefault="00F2720A" w:rsidP="00E37272">
            <w:pPr>
              <w:jc w:val="center"/>
              <w:rPr>
                <w:rFonts w:ascii="黑体" w:eastAsia="黑体" w:hAnsi="黑体"/>
              </w:rPr>
            </w:pPr>
            <w:r w:rsidRPr="003870EE">
              <w:rPr>
                <w:rFonts w:ascii="黑体" w:eastAsia="黑体" w:hAnsi="黑体" w:hint="eastAsia"/>
              </w:rPr>
              <w:t>要</w:t>
            </w:r>
          </w:p>
          <w:p w14:paraId="51A0490E" w14:textId="77777777" w:rsidR="00F2720A" w:rsidRPr="003870EE" w:rsidRDefault="00F2720A" w:rsidP="00E37272">
            <w:pPr>
              <w:jc w:val="center"/>
              <w:rPr>
                <w:rFonts w:ascii="Times New Roman" w:eastAsia="黑体" w:hAnsi="Times New Roman"/>
              </w:rPr>
            </w:pPr>
            <w:proofErr w:type="gramStart"/>
            <w:r w:rsidRPr="003870EE">
              <w:rPr>
                <w:rFonts w:eastAsia="黑体" w:hint="eastAsia"/>
              </w:rPr>
              <w:t>诊</w:t>
            </w:r>
            <w:proofErr w:type="gramEnd"/>
          </w:p>
          <w:p w14:paraId="0D1F7575" w14:textId="77777777" w:rsidR="00F2720A" w:rsidRPr="003870EE" w:rsidRDefault="00F2720A" w:rsidP="00E37272">
            <w:pPr>
              <w:jc w:val="center"/>
              <w:rPr>
                <w:rFonts w:eastAsia="黑体"/>
              </w:rPr>
            </w:pPr>
            <w:proofErr w:type="gramStart"/>
            <w:r w:rsidRPr="003870EE">
              <w:rPr>
                <w:rFonts w:eastAsia="黑体" w:hint="eastAsia"/>
              </w:rPr>
              <w:t>疗</w:t>
            </w:r>
            <w:proofErr w:type="gramEnd"/>
          </w:p>
          <w:p w14:paraId="0AE9B50A" w14:textId="77777777" w:rsidR="00F2720A" w:rsidRPr="003870EE" w:rsidRDefault="00F2720A" w:rsidP="00E37272">
            <w:pPr>
              <w:jc w:val="center"/>
              <w:rPr>
                <w:rFonts w:eastAsia="黑体"/>
              </w:rPr>
            </w:pPr>
            <w:r w:rsidRPr="003870EE">
              <w:rPr>
                <w:rFonts w:eastAsia="黑体" w:hint="eastAsia"/>
              </w:rPr>
              <w:t>工</w:t>
            </w:r>
          </w:p>
          <w:p w14:paraId="42D30890" w14:textId="77777777" w:rsidR="00F2720A" w:rsidRPr="003870EE" w:rsidRDefault="00F2720A" w:rsidP="00E37272">
            <w:pPr>
              <w:jc w:val="center"/>
              <w:rPr>
                <w:rFonts w:eastAsia="黑体"/>
                <w:szCs w:val="21"/>
              </w:rPr>
            </w:pPr>
            <w:r w:rsidRPr="003870EE">
              <w:rPr>
                <w:rFonts w:eastAsia="黑体" w:hint="eastAsia"/>
              </w:rPr>
              <w:t>作</w:t>
            </w:r>
          </w:p>
        </w:tc>
        <w:tc>
          <w:tcPr>
            <w:tcW w:w="3911" w:type="dxa"/>
            <w:tcBorders>
              <w:top w:val="double" w:sz="2" w:space="0" w:color="auto"/>
              <w:left w:val="nil"/>
              <w:bottom w:val="single" w:sz="8" w:space="0" w:color="auto"/>
              <w:right w:val="single" w:sz="8" w:space="0" w:color="auto"/>
            </w:tcBorders>
          </w:tcPr>
          <w:p w14:paraId="34FC648A" w14:textId="77777777" w:rsidR="00F2720A" w:rsidRPr="003870EE" w:rsidRDefault="00F2720A" w:rsidP="00B42F00">
            <w:pPr>
              <w:numPr>
                <w:ilvl w:val="0"/>
                <w:numId w:val="1"/>
              </w:numPr>
              <w:rPr>
                <w:rFonts w:ascii="宋体"/>
                <w:szCs w:val="21"/>
              </w:rPr>
            </w:pPr>
            <w:r w:rsidRPr="003870EE">
              <w:rPr>
                <w:rFonts w:ascii="宋体" w:hAnsi="宋体" w:hint="eastAsia"/>
              </w:rPr>
              <w:t>观察病情</w:t>
            </w:r>
          </w:p>
          <w:p w14:paraId="51A9CF02" w14:textId="77777777" w:rsidR="00F2720A" w:rsidRPr="003870EE" w:rsidRDefault="00F2720A" w:rsidP="00B42F00">
            <w:pPr>
              <w:numPr>
                <w:ilvl w:val="0"/>
                <w:numId w:val="1"/>
              </w:numPr>
              <w:rPr>
                <w:rFonts w:ascii="宋体"/>
              </w:rPr>
            </w:pPr>
            <w:r w:rsidRPr="003870EE">
              <w:rPr>
                <w:rFonts w:ascii="宋体" w:hAnsi="宋体" w:hint="eastAsia"/>
              </w:rPr>
              <w:t>观察排尿情况</w:t>
            </w:r>
          </w:p>
          <w:p w14:paraId="7A776780" w14:textId="77777777" w:rsidR="00F2720A" w:rsidRPr="003870EE" w:rsidRDefault="00F2720A" w:rsidP="00B42F00">
            <w:pPr>
              <w:numPr>
                <w:ilvl w:val="0"/>
                <w:numId w:val="1"/>
              </w:numPr>
              <w:rPr>
                <w:rFonts w:ascii="宋体"/>
              </w:rPr>
            </w:pPr>
            <w:r w:rsidRPr="003870EE">
              <w:rPr>
                <w:rFonts w:ascii="宋体" w:hAnsi="宋体" w:hint="eastAsia"/>
              </w:rPr>
              <w:t>完成病程记录</w:t>
            </w:r>
          </w:p>
          <w:p w14:paraId="51CA894B" w14:textId="77777777" w:rsidR="00F2720A" w:rsidRPr="003870EE" w:rsidRDefault="00F2720A">
            <w:pPr>
              <w:rPr>
                <w:rFonts w:ascii="宋体"/>
              </w:rPr>
            </w:pPr>
          </w:p>
          <w:p w14:paraId="6201DC62" w14:textId="77777777" w:rsidR="00F2720A" w:rsidRPr="003870EE" w:rsidRDefault="00F2720A">
            <w:pPr>
              <w:rPr>
                <w:rFonts w:ascii="宋体"/>
                <w:szCs w:val="21"/>
              </w:rPr>
            </w:pPr>
          </w:p>
        </w:tc>
        <w:tc>
          <w:tcPr>
            <w:tcW w:w="4111" w:type="dxa"/>
            <w:tcBorders>
              <w:top w:val="double" w:sz="2" w:space="0" w:color="auto"/>
              <w:left w:val="nil"/>
              <w:bottom w:val="single" w:sz="8" w:space="0" w:color="auto"/>
              <w:right w:val="single" w:sz="8" w:space="0" w:color="auto"/>
            </w:tcBorders>
          </w:tcPr>
          <w:p w14:paraId="7C708925" w14:textId="77777777" w:rsidR="00F2720A" w:rsidRPr="003870EE" w:rsidRDefault="00F2720A" w:rsidP="00B42F00">
            <w:pPr>
              <w:numPr>
                <w:ilvl w:val="0"/>
                <w:numId w:val="1"/>
              </w:numPr>
              <w:rPr>
                <w:rFonts w:ascii="宋体"/>
                <w:szCs w:val="21"/>
              </w:rPr>
            </w:pPr>
            <w:r w:rsidRPr="003870EE">
              <w:rPr>
                <w:rFonts w:ascii="宋体" w:hAnsi="宋体" w:hint="eastAsia"/>
              </w:rPr>
              <w:t>观察病情</w:t>
            </w:r>
          </w:p>
          <w:p w14:paraId="044A3FB7" w14:textId="77777777" w:rsidR="00F2720A" w:rsidRPr="003870EE" w:rsidRDefault="00F2720A" w:rsidP="00B42F00">
            <w:pPr>
              <w:numPr>
                <w:ilvl w:val="0"/>
                <w:numId w:val="1"/>
              </w:numPr>
              <w:rPr>
                <w:rFonts w:ascii="宋体"/>
              </w:rPr>
            </w:pPr>
            <w:r w:rsidRPr="003870EE">
              <w:rPr>
                <w:rFonts w:ascii="宋体" w:hAnsi="宋体" w:hint="eastAsia"/>
              </w:rPr>
              <w:t>观察排尿情况</w:t>
            </w:r>
          </w:p>
          <w:p w14:paraId="2F7AF8EB" w14:textId="77777777" w:rsidR="00F2720A" w:rsidRPr="003870EE" w:rsidRDefault="00F2720A" w:rsidP="00B42F00">
            <w:pPr>
              <w:numPr>
                <w:ilvl w:val="0"/>
                <w:numId w:val="1"/>
              </w:numPr>
              <w:rPr>
                <w:rFonts w:ascii="宋体"/>
              </w:rPr>
            </w:pPr>
            <w:r w:rsidRPr="003870EE">
              <w:rPr>
                <w:rFonts w:ascii="宋体" w:hAnsi="宋体" w:hint="eastAsia"/>
              </w:rPr>
              <w:t>上级医师查房</w:t>
            </w:r>
          </w:p>
          <w:p w14:paraId="1BAC1402" w14:textId="77777777" w:rsidR="00F2720A" w:rsidRPr="003870EE" w:rsidRDefault="00F2720A" w:rsidP="00B42F00">
            <w:pPr>
              <w:numPr>
                <w:ilvl w:val="0"/>
                <w:numId w:val="1"/>
              </w:numPr>
              <w:rPr>
                <w:rFonts w:ascii="宋体"/>
              </w:rPr>
            </w:pPr>
            <w:r w:rsidRPr="003870EE">
              <w:rPr>
                <w:rFonts w:ascii="宋体" w:hAnsi="宋体" w:hint="eastAsia"/>
              </w:rPr>
              <w:t>出院</w:t>
            </w:r>
          </w:p>
          <w:p w14:paraId="338852E4" w14:textId="77777777" w:rsidR="00F2720A" w:rsidRPr="003870EE" w:rsidRDefault="00F2720A" w:rsidP="00B42F00">
            <w:pPr>
              <w:numPr>
                <w:ilvl w:val="0"/>
                <w:numId w:val="1"/>
              </w:numPr>
              <w:rPr>
                <w:rFonts w:ascii="宋体"/>
              </w:rPr>
            </w:pPr>
            <w:r w:rsidRPr="003870EE">
              <w:rPr>
                <w:rFonts w:ascii="宋体" w:hAnsi="宋体" w:hint="eastAsia"/>
              </w:rPr>
              <w:t>向患者及家属交代出院后注意事项</w:t>
            </w:r>
          </w:p>
          <w:p w14:paraId="0FE0B738" w14:textId="77777777" w:rsidR="00F2720A" w:rsidRPr="003870EE" w:rsidRDefault="00F2720A" w:rsidP="00B42F00">
            <w:pPr>
              <w:numPr>
                <w:ilvl w:val="0"/>
                <w:numId w:val="1"/>
              </w:numPr>
              <w:rPr>
                <w:rFonts w:ascii="宋体"/>
              </w:rPr>
            </w:pPr>
            <w:r w:rsidRPr="003870EE">
              <w:rPr>
                <w:rFonts w:ascii="宋体" w:hAnsi="宋体" w:hint="eastAsia"/>
              </w:rPr>
              <w:t>完成出院病程记录</w:t>
            </w:r>
          </w:p>
          <w:p w14:paraId="3AE19046" w14:textId="77777777" w:rsidR="00F2720A" w:rsidRPr="003870EE" w:rsidRDefault="00F2720A" w:rsidP="00E37272">
            <w:pPr>
              <w:numPr>
                <w:ilvl w:val="0"/>
                <w:numId w:val="1"/>
              </w:numPr>
              <w:rPr>
                <w:rFonts w:ascii="Times New Roman" w:hAnsi="Times New Roman"/>
                <w:color w:val="000000"/>
              </w:rPr>
            </w:pPr>
            <w:r w:rsidRPr="003870EE">
              <w:rPr>
                <w:rFonts w:ascii="宋体" w:hAnsi="宋体" w:hint="eastAsia"/>
              </w:rPr>
              <w:t>病理结果告知患者</w:t>
            </w:r>
            <w:r w:rsidRPr="003870EE">
              <w:rPr>
                <w:rFonts w:ascii="宋体" w:hAnsi="宋体" w:hint="eastAsia"/>
                <w:color w:val="000000"/>
              </w:rPr>
              <w:t>（结果未出时联系病理科）</w:t>
            </w:r>
          </w:p>
        </w:tc>
      </w:tr>
      <w:tr w:rsidR="00F2720A" w:rsidRPr="003870EE" w14:paraId="46893290" w14:textId="77777777" w:rsidTr="00E37272">
        <w:trPr>
          <w:trHeight w:val="2713"/>
          <w:jc w:val="center"/>
        </w:trPr>
        <w:tc>
          <w:tcPr>
            <w:tcW w:w="759" w:type="dxa"/>
            <w:tcBorders>
              <w:top w:val="single" w:sz="8" w:space="0" w:color="auto"/>
              <w:left w:val="single" w:sz="8" w:space="0" w:color="auto"/>
              <w:bottom w:val="single" w:sz="8" w:space="0" w:color="auto"/>
              <w:right w:val="single" w:sz="8" w:space="0" w:color="auto"/>
            </w:tcBorders>
            <w:vAlign w:val="center"/>
          </w:tcPr>
          <w:p w14:paraId="19A9CD7A" w14:textId="77777777" w:rsidR="00F2720A" w:rsidRPr="003870EE" w:rsidRDefault="00F2720A" w:rsidP="00E37272">
            <w:pPr>
              <w:jc w:val="center"/>
              <w:rPr>
                <w:rFonts w:ascii="黑体" w:eastAsia="黑体" w:hAnsi="黑体"/>
                <w:szCs w:val="21"/>
              </w:rPr>
            </w:pPr>
            <w:r w:rsidRPr="003870EE">
              <w:rPr>
                <w:rFonts w:ascii="黑体" w:eastAsia="黑体" w:hAnsi="黑体" w:hint="eastAsia"/>
              </w:rPr>
              <w:t>重</w:t>
            </w:r>
          </w:p>
          <w:p w14:paraId="223C82E2" w14:textId="77777777" w:rsidR="00F2720A" w:rsidRPr="003870EE" w:rsidRDefault="00F2720A" w:rsidP="00E37272">
            <w:pPr>
              <w:jc w:val="center"/>
              <w:rPr>
                <w:rFonts w:ascii="黑体" w:eastAsia="黑体" w:hAnsi="黑体"/>
              </w:rPr>
            </w:pPr>
            <w:r w:rsidRPr="003870EE">
              <w:rPr>
                <w:rFonts w:ascii="黑体" w:eastAsia="黑体" w:hAnsi="黑体" w:hint="eastAsia"/>
              </w:rPr>
              <w:t>点</w:t>
            </w:r>
          </w:p>
          <w:p w14:paraId="0675EF79" w14:textId="77777777" w:rsidR="00F2720A" w:rsidRPr="003870EE" w:rsidRDefault="00F2720A" w:rsidP="00E37272">
            <w:pPr>
              <w:jc w:val="center"/>
              <w:rPr>
                <w:rFonts w:ascii="Times New Roman" w:eastAsia="黑体" w:hAnsi="Times New Roman"/>
              </w:rPr>
            </w:pPr>
            <w:proofErr w:type="gramStart"/>
            <w:r w:rsidRPr="003870EE">
              <w:rPr>
                <w:rFonts w:eastAsia="黑体" w:hint="eastAsia"/>
              </w:rPr>
              <w:t>医</w:t>
            </w:r>
            <w:proofErr w:type="gramEnd"/>
          </w:p>
          <w:p w14:paraId="7570A07D" w14:textId="77777777" w:rsidR="00F2720A" w:rsidRPr="003870EE" w:rsidRDefault="00F2720A" w:rsidP="00E37272">
            <w:pPr>
              <w:jc w:val="center"/>
              <w:rPr>
                <w:rFonts w:eastAsia="黑体"/>
                <w:szCs w:val="21"/>
              </w:rPr>
            </w:pPr>
            <w:proofErr w:type="gramStart"/>
            <w:r w:rsidRPr="003870EE">
              <w:rPr>
                <w:rFonts w:eastAsia="黑体" w:hint="eastAsia"/>
              </w:rPr>
              <w:t>嘱</w:t>
            </w:r>
            <w:proofErr w:type="gramEnd"/>
          </w:p>
        </w:tc>
        <w:tc>
          <w:tcPr>
            <w:tcW w:w="3911" w:type="dxa"/>
            <w:tcBorders>
              <w:top w:val="single" w:sz="8" w:space="0" w:color="auto"/>
              <w:left w:val="nil"/>
              <w:bottom w:val="single" w:sz="8" w:space="0" w:color="auto"/>
              <w:right w:val="single" w:sz="8" w:space="0" w:color="auto"/>
            </w:tcBorders>
          </w:tcPr>
          <w:p w14:paraId="7CC9C9B4" w14:textId="77777777" w:rsidR="00F2720A" w:rsidRPr="003870EE" w:rsidRDefault="00F2720A">
            <w:pPr>
              <w:rPr>
                <w:rFonts w:ascii="宋体"/>
                <w:b/>
                <w:bCs/>
                <w:szCs w:val="21"/>
              </w:rPr>
            </w:pPr>
            <w:r w:rsidRPr="003870EE">
              <w:rPr>
                <w:rFonts w:ascii="宋体" w:hAnsi="宋体" w:hint="eastAsia"/>
                <w:b/>
                <w:bCs/>
              </w:rPr>
              <w:t>长期医嘱：</w:t>
            </w:r>
          </w:p>
          <w:p w14:paraId="644BE69D" w14:textId="77777777" w:rsidR="00F2720A" w:rsidRPr="003870EE" w:rsidRDefault="00F2720A" w:rsidP="00B42F00">
            <w:pPr>
              <w:numPr>
                <w:ilvl w:val="0"/>
                <w:numId w:val="1"/>
              </w:numPr>
              <w:rPr>
                <w:rFonts w:ascii="宋体"/>
              </w:rPr>
            </w:pPr>
            <w:r w:rsidRPr="003870EE">
              <w:rPr>
                <w:rFonts w:ascii="宋体" w:hAnsi="宋体" w:hint="eastAsia"/>
              </w:rPr>
              <w:t>口服抗菌药物</w:t>
            </w:r>
          </w:p>
          <w:p w14:paraId="4EDB0859" w14:textId="77777777" w:rsidR="00F2720A" w:rsidRPr="003870EE" w:rsidRDefault="00F2720A" w:rsidP="00B42F00">
            <w:pPr>
              <w:numPr>
                <w:ilvl w:val="0"/>
                <w:numId w:val="1"/>
              </w:numPr>
              <w:rPr>
                <w:rFonts w:ascii="宋体"/>
              </w:rPr>
            </w:pPr>
            <w:r w:rsidRPr="003870EE">
              <w:rPr>
                <w:rFonts w:ascii="宋体" w:hAnsi="宋体" w:hint="eastAsia"/>
              </w:rPr>
              <w:t>必要时使用抑制膀胱痉挛药</w:t>
            </w:r>
          </w:p>
          <w:p w14:paraId="43DC2D13" w14:textId="77777777" w:rsidR="00F2720A" w:rsidRPr="003870EE" w:rsidRDefault="00F2720A" w:rsidP="00B42F00">
            <w:pPr>
              <w:numPr>
                <w:ilvl w:val="0"/>
                <w:numId w:val="1"/>
              </w:numPr>
              <w:rPr>
                <w:rFonts w:ascii="宋体"/>
              </w:rPr>
            </w:pPr>
            <w:r w:rsidRPr="003870EE">
              <w:rPr>
                <w:rFonts w:ascii="宋体" w:hAnsi="宋体" w:hint="eastAsia"/>
              </w:rPr>
              <w:t>酌情拔尿管</w:t>
            </w:r>
          </w:p>
          <w:p w14:paraId="70BA1D92" w14:textId="77777777" w:rsidR="00F2720A" w:rsidRPr="003870EE" w:rsidRDefault="00F2720A">
            <w:pPr>
              <w:rPr>
                <w:rFonts w:ascii="宋体"/>
                <w:b/>
                <w:bCs/>
              </w:rPr>
            </w:pPr>
            <w:r w:rsidRPr="003870EE">
              <w:rPr>
                <w:rFonts w:ascii="宋体" w:hAnsi="宋体" w:hint="eastAsia"/>
                <w:b/>
                <w:bCs/>
              </w:rPr>
              <w:t>临时医嘱：</w:t>
            </w:r>
          </w:p>
        </w:tc>
        <w:tc>
          <w:tcPr>
            <w:tcW w:w="4111" w:type="dxa"/>
            <w:tcBorders>
              <w:top w:val="single" w:sz="8" w:space="0" w:color="auto"/>
              <w:left w:val="nil"/>
              <w:bottom w:val="single" w:sz="8" w:space="0" w:color="auto"/>
              <w:right w:val="single" w:sz="8" w:space="0" w:color="auto"/>
            </w:tcBorders>
          </w:tcPr>
          <w:p w14:paraId="2F0D6AEB" w14:textId="77777777" w:rsidR="00F2720A" w:rsidRPr="003870EE" w:rsidRDefault="00F2720A">
            <w:pPr>
              <w:rPr>
                <w:rFonts w:ascii="宋体"/>
                <w:b/>
                <w:bCs/>
                <w:szCs w:val="21"/>
              </w:rPr>
            </w:pPr>
            <w:r w:rsidRPr="003870EE">
              <w:rPr>
                <w:rFonts w:ascii="宋体" w:hAnsi="宋体" w:hint="eastAsia"/>
                <w:b/>
                <w:bCs/>
              </w:rPr>
              <w:t>出院医嘱：</w:t>
            </w:r>
          </w:p>
          <w:p w14:paraId="30CB7D08" w14:textId="77777777" w:rsidR="00F2720A" w:rsidRPr="003870EE" w:rsidRDefault="00F2720A" w:rsidP="00B42F00">
            <w:pPr>
              <w:numPr>
                <w:ilvl w:val="0"/>
                <w:numId w:val="1"/>
              </w:numPr>
              <w:rPr>
                <w:rFonts w:ascii="宋体"/>
              </w:rPr>
            </w:pPr>
            <w:r w:rsidRPr="003870EE">
              <w:rPr>
                <w:rFonts w:ascii="宋体" w:hAnsi="宋体" w:hint="eastAsia"/>
              </w:rPr>
              <w:t>今日出院</w:t>
            </w:r>
          </w:p>
          <w:p w14:paraId="09887693" w14:textId="77777777" w:rsidR="00F2720A" w:rsidRPr="003870EE" w:rsidRDefault="00F2720A" w:rsidP="00B42F00">
            <w:pPr>
              <w:numPr>
                <w:ilvl w:val="0"/>
                <w:numId w:val="1"/>
              </w:numPr>
              <w:rPr>
                <w:rFonts w:ascii="宋体"/>
              </w:rPr>
            </w:pPr>
            <w:r w:rsidRPr="003870EE">
              <w:rPr>
                <w:rFonts w:ascii="宋体" w:hAnsi="宋体" w:hint="eastAsia"/>
              </w:rPr>
              <w:t>耻骨上造</w:t>
            </w:r>
            <w:proofErr w:type="gramStart"/>
            <w:r w:rsidRPr="003870EE">
              <w:rPr>
                <w:rFonts w:ascii="宋体" w:hAnsi="宋体" w:hint="eastAsia"/>
              </w:rPr>
              <w:t>瘘</w:t>
            </w:r>
            <w:proofErr w:type="gramEnd"/>
            <w:r w:rsidRPr="003870EE">
              <w:rPr>
                <w:rFonts w:ascii="宋体" w:hAnsi="宋体" w:hint="eastAsia"/>
              </w:rPr>
              <w:t>伤口换药</w:t>
            </w:r>
          </w:p>
          <w:p w14:paraId="533990A3" w14:textId="77777777" w:rsidR="00F2720A" w:rsidRPr="003870EE" w:rsidRDefault="00F2720A" w:rsidP="00B42F00">
            <w:pPr>
              <w:numPr>
                <w:ilvl w:val="0"/>
                <w:numId w:val="1"/>
              </w:numPr>
              <w:rPr>
                <w:rFonts w:ascii="宋体"/>
              </w:rPr>
            </w:pPr>
            <w:r w:rsidRPr="003870EE">
              <w:rPr>
                <w:rFonts w:ascii="宋体" w:hAnsi="宋体" w:hint="eastAsia"/>
              </w:rPr>
              <w:t>出院带药：抗菌药物、抑制膀胱痉挛药</w:t>
            </w:r>
            <w:r w:rsidRPr="003870EE">
              <w:rPr>
                <w:rFonts w:hint="eastAsia"/>
              </w:rPr>
              <w:t>（必要时）</w:t>
            </w:r>
            <w:r w:rsidRPr="003870EE">
              <w:rPr>
                <w:rFonts w:ascii="宋体" w:hAnsi="宋体" w:hint="eastAsia"/>
              </w:rPr>
              <w:t>、基础药</w:t>
            </w:r>
          </w:p>
          <w:p w14:paraId="626E8FA2" w14:textId="77777777" w:rsidR="00F2720A" w:rsidRPr="003870EE" w:rsidRDefault="00F2720A" w:rsidP="00E37272">
            <w:pPr>
              <w:numPr>
                <w:ilvl w:val="0"/>
                <w:numId w:val="1"/>
              </w:numPr>
              <w:rPr>
                <w:rFonts w:ascii="宋体"/>
              </w:rPr>
            </w:pPr>
            <w:r w:rsidRPr="003870EE">
              <w:rPr>
                <w:rFonts w:ascii="宋体" w:hAnsi="宋体" w:hint="eastAsia"/>
              </w:rPr>
              <w:t>定期复查</w:t>
            </w:r>
          </w:p>
        </w:tc>
      </w:tr>
      <w:tr w:rsidR="00F2720A" w:rsidRPr="003870EE" w14:paraId="027B8845" w14:textId="77777777" w:rsidTr="00E37272">
        <w:trPr>
          <w:trHeight w:val="2062"/>
          <w:jc w:val="center"/>
        </w:trPr>
        <w:tc>
          <w:tcPr>
            <w:tcW w:w="759" w:type="dxa"/>
            <w:tcBorders>
              <w:top w:val="single" w:sz="8" w:space="0" w:color="auto"/>
              <w:left w:val="single" w:sz="8" w:space="0" w:color="auto"/>
              <w:bottom w:val="single" w:sz="8" w:space="0" w:color="auto"/>
              <w:right w:val="single" w:sz="8" w:space="0" w:color="auto"/>
            </w:tcBorders>
            <w:vAlign w:val="center"/>
          </w:tcPr>
          <w:p w14:paraId="186589B1" w14:textId="77777777" w:rsidR="00F2720A" w:rsidRPr="003870EE" w:rsidRDefault="00F2720A" w:rsidP="00E37272">
            <w:pPr>
              <w:jc w:val="center"/>
              <w:rPr>
                <w:rFonts w:ascii="黑体" w:eastAsia="黑体" w:hAnsi="黑体"/>
              </w:rPr>
            </w:pPr>
            <w:r w:rsidRPr="003870EE">
              <w:rPr>
                <w:rFonts w:ascii="黑体" w:eastAsia="黑体" w:hAnsi="黑体" w:hint="eastAsia"/>
              </w:rPr>
              <w:t>主要</w:t>
            </w:r>
          </w:p>
          <w:p w14:paraId="0A601ACE" w14:textId="77777777" w:rsidR="00F2720A" w:rsidRPr="003870EE" w:rsidRDefault="00F2720A" w:rsidP="00E37272">
            <w:pPr>
              <w:jc w:val="center"/>
              <w:rPr>
                <w:rFonts w:ascii="Times New Roman" w:eastAsia="黑体" w:hAnsi="Times New Roman"/>
              </w:rPr>
            </w:pPr>
            <w:r w:rsidRPr="003870EE">
              <w:rPr>
                <w:rFonts w:eastAsia="黑体" w:hint="eastAsia"/>
              </w:rPr>
              <w:t>护理</w:t>
            </w:r>
          </w:p>
          <w:p w14:paraId="23F0F999" w14:textId="77777777" w:rsidR="00F2720A" w:rsidRPr="003870EE" w:rsidRDefault="00F2720A" w:rsidP="00E37272">
            <w:pPr>
              <w:jc w:val="center"/>
              <w:rPr>
                <w:rFonts w:eastAsia="黑体"/>
                <w:szCs w:val="21"/>
              </w:rPr>
            </w:pPr>
            <w:r w:rsidRPr="003870EE">
              <w:rPr>
                <w:rFonts w:eastAsia="黑体" w:hint="eastAsia"/>
              </w:rPr>
              <w:t>工作</w:t>
            </w:r>
          </w:p>
        </w:tc>
        <w:tc>
          <w:tcPr>
            <w:tcW w:w="3911" w:type="dxa"/>
            <w:tcBorders>
              <w:top w:val="single" w:sz="8" w:space="0" w:color="auto"/>
              <w:left w:val="nil"/>
              <w:bottom w:val="single" w:sz="8" w:space="0" w:color="auto"/>
              <w:right w:val="single" w:sz="8" w:space="0" w:color="auto"/>
            </w:tcBorders>
          </w:tcPr>
          <w:p w14:paraId="6EA4353A" w14:textId="77777777" w:rsidR="00F2720A" w:rsidRPr="003870EE" w:rsidRDefault="00F2720A" w:rsidP="00B42F00">
            <w:pPr>
              <w:numPr>
                <w:ilvl w:val="0"/>
                <w:numId w:val="1"/>
              </w:numPr>
              <w:rPr>
                <w:rFonts w:ascii="宋体"/>
                <w:szCs w:val="21"/>
              </w:rPr>
            </w:pPr>
            <w:r w:rsidRPr="003870EE">
              <w:rPr>
                <w:rFonts w:ascii="宋体" w:hAnsi="宋体" w:hint="eastAsia"/>
              </w:rPr>
              <w:t>拔管后排尿问题护理指导</w:t>
            </w:r>
          </w:p>
          <w:p w14:paraId="2C9AD953" w14:textId="77777777" w:rsidR="00F2720A" w:rsidRPr="003870EE" w:rsidRDefault="00F2720A" w:rsidP="00B42F00">
            <w:pPr>
              <w:numPr>
                <w:ilvl w:val="0"/>
                <w:numId w:val="1"/>
              </w:numPr>
              <w:rPr>
                <w:rFonts w:ascii="宋体"/>
              </w:rPr>
            </w:pPr>
            <w:r w:rsidRPr="003870EE">
              <w:rPr>
                <w:rFonts w:ascii="宋体" w:hAnsi="宋体" w:hint="eastAsia"/>
              </w:rPr>
              <w:t>饮食饮水指导</w:t>
            </w:r>
          </w:p>
          <w:p w14:paraId="4B900451" w14:textId="77777777" w:rsidR="00F2720A" w:rsidRPr="003870EE" w:rsidRDefault="00F2720A" w:rsidP="00B42F00">
            <w:pPr>
              <w:numPr>
                <w:ilvl w:val="0"/>
                <w:numId w:val="1"/>
              </w:numPr>
              <w:rPr>
                <w:rFonts w:ascii="宋体"/>
                <w:szCs w:val="21"/>
              </w:rPr>
            </w:pPr>
            <w:r w:rsidRPr="003870EE">
              <w:rPr>
                <w:rFonts w:ascii="宋体" w:hAnsi="宋体" w:hint="eastAsia"/>
              </w:rPr>
              <w:t>活动指导</w:t>
            </w:r>
          </w:p>
        </w:tc>
        <w:tc>
          <w:tcPr>
            <w:tcW w:w="4111" w:type="dxa"/>
            <w:tcBorders>
              <w:top w:val="single" w:sz="8" w:space="0" w:color="auto"/>
              <w:left w:val="nil"/>
              <w:bottom w:val="single" w:sz="8" w:space="0" w:color="auto"/>
              <w:right w:val="single" w:sz="8" w:space="0" w:color="auto"/>
            </w:tcBorders>
          </w:tcPr>
          <w:p w14:paraId="6F0275FC" w14:textId="77777777" w:rsidR="00F2720A" w:rsidRPr="003870EE" w:rsidRDefault="00F2720A" w:rsidP="00B42F00">
            <w:pPr>
              <w:numPr>
                <w:ilvl w:val="0"/>
                <w:numId w:val="1"/>
              </w:numPr>
              <w:rPr>
                <w:rFonts w:ascii="宋体"/>
                <w:szCs w:val="21"/>
              </w:rPr>
            </w:pPr>
            <w:r w:rsidRPr="003870EE">
              <w:rPr>
                <w:rFonts w:ascii="宋体" w:hAnsi="宋体" w:hint="eastAsia"/>
              </w:rPr>
              <w:t>指导患者办理出院</w:t>
            </w:r>
          </w:p>
          <w:p w14:paraId="4C75273A" w14:textId="77777777" w:rsidR="00F2720A" w:rsidRPr="003870EE" w:rsidRDefault="00F2720A" w:rsidP="00B42F00">
            <w:pPr>
              <w:numPr>
                <w:ilvl w:val="0"/>
                <w:numId w:val="1"/>
              </w:numPr>
              <w:rPr>
                <w:rFonts w:ascii="宋体"/>
              </w:rPr>
            </w:pPr>
            <w:r w:rsidRPr="003870EE">
              <w:rPr>
                <w:rFonts w:ascii="宋体" w:hAnsi="宋体" w:hint="eastAsia"/>
              </w:rPr>
              <w:t>出院后活动饮食指导</w:t>
            </w:r>
          </w:p>
          <w:p w14:paraId="456EBE73" w14:textId="77777777" w:rsidR="00F2720A" w:rsidRPr="003870EE" w:rsidRDefault="00F2720A" w:rsidP="00B42F00">
            <w:pPr>
              <w:numPr>
                <w:ilvl w:val="0"/>
                <w:numId w:val="1"/>
              </w:numPr>
              <w:rPr>
                <w:rFonts w:ascii="宋体"/>
              </w:rPr>
            </w:pPr>
            <w:r w:rsidRPr="003870EE">
              <w:rPr>
                <w:rFonts w:ascii="宋体" w:hAnsi="宋体" w:hint="eastAsia"/>
              </w:rPr>
              <w:t>用药指导</w:t>
            </w:r>
          </w:p>
          <w:p w14:paraId="448D2E93" w14:textId="77777777" w:rsidR="00F2720A" w:rsidRPr="003870EE" w:rsidRDefault="00F2720A" w:rsidP="00B42F00">
            <w:pPr>
              <w:numPr>
                <w:ilvl w:val="0"/>
                <w:numId w:val="1"/>
              </w:numPr>
              <w:rPr>
                <w:rFonts w:ascii="宋体"/>
              </w:rPr>
            </w:pPr>
            <w:proofErr w:type="gramStart"/>
            <w:r w:rsidRPr="003870EE">
              <w:rPr>
                <w:rFonts w:ascii="宋体" w:hAnsi="宋体" w:hint="eastAsia"/>
              </w:rPr>
              <w:t>嘱</w:t>
            </w:r>
            <w:proofErr w:type="gramEnd"/>
            <w:r w:rsidRPr="003870EE">
              <w:rPr>
                <w:rFonts w:ascii="宋体" w:hAnsi="宋体" w:hint="eastAsia"/>
              </w:rPr>
              <w:t>出现发热、血尿急诊就诊</w:t>
            </w:r>
          </w:p>
          <w:p w14:paraId="77408D59" w14:textId="77777777" w:rsidR="00F2720A" w:rsidRPr="003870EE" w:rsidRDefault="00F2720A" w:rsidP="00B42F00">
            <w:pPr>
              <w:numPr>
                <w:ilvl w:val="0"/>
                <w:numId w:val="1"/>
              </w:numPr>
              <w:rPr>
                <w:rFonts w:ascii="宋体"/>
                <w:szCs w:val="21"/>
              </w:rPr>
            </w:pPr>
            <w:proofErr w:type="gramStart"/>
            <w:r w:rsidRPr="003870EE">
              <w:rPr>
                <w:rFonts w:ascii="宋体" w:hAnsi="宋体" w:hint="eastAsia"/>
              </w:rPr>
              <w:t>遵</w:t>
            </w:r>
            <w:proofErr w:type="gramEnd"/>
            <w:r w:rsidRPr="003870EE">
              <w:rPr>
                <w:rFonts w:ascii="宋体" w:hAnsi="宋体" w:hint="eastAsia"/>
              </w:rPr>
              <w:t>医嘱定期复查</w:t>
            </w:r>
          </w:p>
        </w:tc>
      </w:tr>
      <w:tr w:rsidR="00F2720A" w:rsidRPr="003870EE" w14:paraId="2DC5F64C" w14:textId="77777777" w:rsidTr="00E37272">
        <w:trPr>
          <w:trHeight w:val="340"/>
          <w:jc w:val="center"/>
        </w:trPr>
        <w:tc>
          <w:tcPr>
            <w:tcW w:w="759" w:type="dxa"/>
            <w:tcBorders>
              <w:top w:val="single" w:sz="8" w:space="0" w:color="auto"/>
              <w:left w:val="single" w:sz="8" w:space="0" w:color="auto"/>
              <w:bottom w:val="single" w:sz="8" w:space="0" w:color="auto"/>
              <w:right w:val="single" w:sz="8" w:space="0" w:color="auto"/>
            </w:tcBorders>
            <w:vAlign w:val="center"/>
          </w:tcPr>
          <w:p w14:paraId="58277922" w14:textId="77777777" w:rsidR="00F2720A" w:rsidRPr="003870EE" w:rsidRDefault="00F2720A" w:rsidP="00E37272">
            <w:pPr>
              <w:jc w:val="center"/>
              <w:rPr>
                <w:rFonts w:ascii="黑体" w:eastAsia="黑体" w:hAnsi="黑体"/>
                <w:szCs w:val="21"/>
              </w:rPr>
            </w:pPr>
            <w:r w:rsidRPr="003870EE">
              <w:rPr>
                <w:rFonts w:ascii="黑体" w:eastAsia="黑体" w:hAnsi="黑体" w:hint="eastAsia"/>
              </w:rPr>
              <w:t>病情</w:t>
            </w:r>
          </w:p>
          <w:p w14:paraId="7D5F04C9" w14:textId="77777777" w:rsidR="00F2720A" w:rsidRPr="003870EE" w:rsidRDefault="00F2720A" w:rsidP="00E37272">
            <w:pPr>
              <w:jc w:val="center"/>
              <w:rPr>
                <w:rFonts w:ascii="黑体" w:eastAsia="黑体" w:hAnsi="黑体"/>
              </w:rPr>
            </w:pPr>
            <w:r w:rsidRPr="003870EE">
              <w:rPr>
                <w:rFonts w:eastAsia="黑体" w:hint="eastAsia"/>
              </w:rPr>
              <w:t>变异</w:t>
            </w:r>
          </w:p>
          <w:p w14:paraId="41479864" w14:textId="77777777" w:rsidR="00F2720A" w:rsidRPr="003870EE" w:rsidRDefault="00F2720A" w:rsidP="00E37272">
            <w:pPr>
              <w:jc w:val="center"/>
              <w:rPr>
                <w:rFonts w:ascii="黑体" w:eastAsia="黑体" w:hAnsi="黑体"/>
                <w:szCs w:val="21"/>
              </w:rPr>
            </w:pPr>
            <w:r w:rsidRPr="003870EE">
              <w:rPr>
                <w:rFonts w:ascii="黑体" w:eastAsia="黑体" w:hAnsi="黑体" w:hint="eastAsia"/>
              </w:rPr>
              <w:t>记录</w:t>
            </w:r>
          </w:p>
        </w:tc>
        <w:tc>
          <w:tcPr>
            <w:tcW w:w="3911" w:type="dxa"/>
            <w:tcBorders>
              <w:top w:val="single" w:sz="8" w:space="0" w:color="auto"/>
              <w:left w:val="nil"/>
              <w:bottom w:val="single" w:sz="8" w:space="0" w:color="auto"/>
              <w:right w:val="single" w:sz="8" w:space="0" w:color="auto"/>
            </w:tcBorders>
          </w:tcPr>
          <w:p w14:paraId="72AE1A74" w14:textId="77777777" w:rsidR="00F2720A" w:rsidRPr="003870EE" w:rsidRDefault="00F2720A">
            <w:pPr>
              <w:rPr>
                <w:rFonts w:ascii="宋体"/>
                <w:szCs w:val="21"/>
              </w:rPr>
            </w:pPr>
            <w:r w:rsidRPr="003870EE">
              <w:rPr>
                <w:rFonts w:ascii="宋体" w:hAnsi="宋体" w:hint="eastAsia"/>
                <w:kern w:val="0"/>
              </w:rPr>
              <w:t>□</w:t>
            </w:r>
            <w:r w:rsidRPr="003870EE">
              <w:rPr>
                <w:rFonts w:ascii="宋体" w:hAnsi="宋体" w:hint="eastAsia"/>
              </w:rPr>
              <w:t>无</w:t>
            </w:r>
            <w:r w:rsidRPr="003870EE">
              <w:rPr>
                <w:rFonts w:ascii="宋体" w:hAnsi="宋体"/>
              </w:rPr>
              <w:t xml:space="preserve">  </w:t>
            </w:r>
            <w:r w:rsidRPr="003870EE">
              <w:rPr>
                <w:rFonts w:ascii="宋体" w:hAnsi="宋体" w:hint="eastAsia"/>
                <w:kern w:val="0"/>
              </w:rPr>
              <w:t>□</w:t>
            </w:r>
            <w:r w:rsidRPr="003870EE">
              <w:rPr>
                <w:rFonts w:ascii="宋体" w:hAnsi="宋体" w:hint="eastAsia"/>
              </w:rPr>
              <w:t>有，原因：</w:t>
            </w:r>
          </w:p>
          <w:p w14:paraId="1C39C416" w14:textId="77777777" w:rsidR="00F2720A" w:rsidRPr="003870EE" w:rsidRDefault="00F2720A">
            <w:pPr>
              <w:rPr>
                <w:rFonts w:ascii="宋体"/>
              </w:rPr>
            </w:pPr>
            <w:r w:rsidRPr="003870EE">
              <w:rPr>
                <w:rFonts w:ascii="宋体" w:hAnsi="宋体"/>
              </w:rPr>
              <w:t>1</w:t>
            </w:r>
            <w:r w:rsidRPr="003870EE">
              <w:rPr>
                <w:rFonts w:ascii="宋体" w:hAnsi="宋体" w:hint="eastAsia"/>
              </w:rPr>
              <w:t>．</w:t>
            </w:r>
          </w:p>
          <w:p w14:paraId="6F2441DA" w14:textId="77777777" w:rsidR="00F2720A" w:rsidRPr="003870EE" w:rsidRDefault="00F2720A">
            <w:pPr>
              <w:rPr>
                <w:rFonts w:ascii="宋体"/>
                <w:szCs w:val="21"/>
              </w:rPr>
            </w:pPr>
            <w:r w:rsidRPr="003870EE">
              <w:rPr>
                <w:rFonts w:ascii="宋体" w:hAnsi="宋体"/>
              </w:rPr>
              <w:t>2</w:t>
            </w:r>
            <w:r w:rsidRPr="003870EE">
              <w:rPr>
                <w:rFonts w:ascii="宋体" w:hAnsi="宋体" w:hint="eastAsia"/>
              </w:rPr>
              <w:t>．</w:t>
            </w:r>
          </w:p>
        </w:tc>
        <w:tc>
          <w:tcPr>
            <w:tcW w:w="4111" w:type="dxa"/>
            <w:tcBorders>
              <w:top w:val="single" w:sz="8" w:space="0" w:color="auto"/>
              <w:left w:val="nil"/>
              <w:bottom w:val="single" w:sz="8" w:space="0" w:color="auto"/>
              <w:right w:val="single" w:sz="8" w:space="0" w:color="auto"/>
            </w:tcBorders>
          </w:tcPr>
          <w:p w14:paraId="5CFF3B6F" w14:textId="77777777" w:rsidR="00F2720A" w:rsidRPr="003870EE" w:rsidRDefault="00F2720A">
            <w:pPr>
              <w:rPr>
                <w:rFonts w:ascii="宋体"/>
                <w:szCs w:val="21"/>
              </w:rPr>
            </w:pPr>
            <w:r w:rsidRPr="003870EE">
              <w:rPr>
                <w:rFonts w:ascii="宋体" w:hAnsi="宋体" w:hint="eastAsia"/>
                <w:kern w:val="0"/>
              </w:rPr>
              <w:t>□</w:t>
            </w:r>
            <w:r w:rsidRPr="003870EE">
              <w:rPr>
                <w:rFonts w:ascii="宋体" w:hAnsi="宋体" w:hint="eastAsia"/>
              </w:rPr>
              <w:t>无</w:t>
            </w:r>
            <w:r w:rsidRPr="003870EE">
              <w:rPr>
                <w:rFonts w:ascii="宋体" w:hAnsi="宋体"/>
              </w:rPr>
              <w:t xml:space="preserve">  </w:t>
            </w:r>
            <w:r w:rsidRPr="003870EE">
              <w:rPr>
                <w:rFonts w:ascii="宋体" w:hAnsi="宋体" w:hint="eastAsia"/>
                <w:kern w:val="0"/>
              </w:rPr>
              <w:t>□</w:t>
            </w:r>
            <w:r w:rsidRPr="003870EE">
              <w:rPr>
                <w:rFonts w:ascii="宋体" w:hAnsi="宋体" w:hint="eastAsia"/>
              </w:rPr>
              <w:t>有，原因：</w:t>
            </w:r>
          </w:p>
          <w:p w14:paraId="4697F940" w14:textId="77777777" w:rsidR="00F2720A" w:rsidRPr="003870EE" w:rsidRDefault="00F2720A">
            <w:pPr>
              <w:rPr>
                <w:rFonts w:ascii="宋体"/>
              </w:rPr>
            </w:pPr>
            <w:r w:rsidRPr="003870EE">
              <w:rPr>
                <w:rFonts w:ascii="宋体" w:hAnsi="宋体"/>
              </w:rPr>
              <w:t>1</w:t>
            </w:r>
            <w:r w:rsidRPr="003870EE">
              <w:rPr>
                <w:rFonts w:ascii="宋体" w:hAnsi="宋体" w:hint="eastAsia"/>
              </w:rPr>
              <w:t>．</w:t>
            </w:r>
          </w:p>
          <w:p w14:paraId="4F41E39E" w14:textId="77777777" w:rsidR="00F2720A" w:rsidRPr="003870EE" w:rsidRDefault="00F2720A">
            <w:pPr>
              <w:rPr>
                <w:rFonts w:ascii="宋体"/>
                <w:szCs w:val="21"/>
              </w:rPr>
            </w:pPr>
            <w:r w:rsidRPr="003870EE">
              <w:rPr>
                <w:rFonts w:ascii="宋体" w:hAnsi="宋体"/>
              </w:rPr>
              <w:t>2</w:t>
            </w:r>
            <w:r w:rsidRPr="003870EE">
              <w:rPr>
                <w:rFonts w:ascii="宋体" w:hAnsi="宋体" w:hint="eastAsia"/>
              </w:rPr>
              <w:t>．</w:t>
            </w:r>
          </w:p>
        </w:tc>
      </w:tr>
      <w:tr w:rsidR="00F2720A" w:rsidRPr="003870EE" w14:paraId="747B6B77" w14:textId="77777777" w:rsidTr="00E37272">
        <w:trPr>
          <w:trHeight w:val="640"/>
          <w:jc w:val="center"/>
        </w:trPr>
        <w:tc>
          <w:tcPr>
            <w:tcW w:w="759" w:type="dxa"/>
            <w:tcBorders>
              <w:top w:val="single" w:sz="8" w:space="0" w:color="auto"/>
              <w:left w:val="single" w:sz="8" w:space="0" w:color="auto"/>
              <w:bottom w:val="single" w:sz="8" w:space="0" w:color="auto"/>
              <w:right w:val="single" w:sz="8" w:space="0" w:color="auto"/>
            </w:tcBorders>
            <w:vAlign w:val="center"/>
          </w:tcPr>
          <w:p w14:paraId="1E86898B" w14:textId="77777777" w:rsidR="00F2720A" w:rsidRPr="003870EE" w:rsidRDefault="00F2720A" w:rsidP="00E37272">
            <w:pPr>
              <w:jc w:val="center"/>
              <w:rPr>
                <w:rFonts w:eastAsia="黑体"/>
                <w:szCs w:val="21"/>
              </w:rPr>
            </w:pPr>
            <w:r w:rsidRPr="003870EE">
              <w:rPr>
                <w:rFonts w:eastAsia="黑体" w:hint="eastAsia"/>
              </w:rPr>
              <w:t>护士</w:t>
            </w:r>
          </w:p>
          <w:p w14:paraId="2A575B5C" w14:textId="77777777" w:rsidR="00F2720A" w:rsidRPr="003870EE" w:rsidRDefault="00F2720A" w:rsidP="00E37272">
            <w:pPr>
              <w:ind w:leftChars="-75" w:left="-158" w:firstLineChars="78" w:firstLine="164"/>
              <w:jc w:val="center"/>
              <w:rPr>
                <w:rFonts w:eastAsia="黑体"/>
                <w:szCs w:val="21"/>
              </w:rPr>
            </w:pPr>
            <w:r w:rsidRPr="003870EE">
              <w:rPr>
                <w:rFonts w:eastAsia="黑体" w:hint="eastAsia"/>
              </w:rPr>
              <w:t>签名</w:t>
            </w:r>
          </w:p>
        </w:tc>
        <w:tc>
          <w:tcPr>
            <w:tcW w:w="3911" w:type="dxa"/>
            <w:tcBorders>
              <w:top w:val="single" w:sz="8" w:space="0" w:color="auto"/>
              <w:left w:val="nil"/>
              <w:bottom w:val="single" w:sz="8" w:space="0" w:color="auto"/>
              <w:right w:val="single" w:sz="8" w:space="0" w:color="auto"/>
            </w:tcBorders>
          </w:tcPr>
          <w:p w14:paraId="7458A54C" w14:textId="77777777" w:rsidR="00F2720A" w:rsidRPr="003870EE" w:rsidRDefault="00F2720A">
            <w:pPr>
              <w:jc w:val="center"/>
              <w:rPr>
                <w:rFonts w:ascii="宋体"/>
                <w:szCs w:val="21"/>
              </w:rPr>
            </w:pPr>
          </w:p>
        </w:tc>
        <w:tc>
          <w:tcPr>
            <w:tcW w:w="4111" w:type="dxa"/>
            <w:tcBorders>
              <w:top w:val="single" w:sz="8" w:space="0" w:color="auto"/>
              <w:left w:val="nil"/>
              <w:bottom w:val="single" w:sz="8" w:space="0" w:color="auto"/>
              <w:right w:val="single" w:sz="8" w:space="0" w:color="auto"/>
            </w:tcBorders>
          </w:tcPr>
          <w:p w14:paraId="07CA3C64" w14:textId="77777777" w:rsidR="00F2720A" w:rsidRPr="003870EE" w:rsidRDefault="00F2720A">
            <w:pPr>
              <w:jc w:val="center"/>
              <w:rPr>
                <w:rFonts w:ascii="宋体"/>
                <w:szCs w:val="21"/>
              </w:rPr>
            </w:pPr>
          </w:p>
        </w:tc>
      </w:tr>
      <w:tr w:rsidR="00F2720A" w:rsidRPr="003870EE" w14:paraId="2F8DA0EE" w14:textId="77777777" w:rsidTr="00E37272">
        <w:trPr>
          <w:trHeight w:val="645"/>
          <w:jc w:val="center"/>
        </w:trPr>
        <w:tc>
          <w:tcPr>
            <w:tcW w:w="759" w:type="dxa"/>
            <w:tcBorders>
              <w:top w:val="single" w:sz="8" w:space="0" w:color="auto"/>
              <w:left w:val="single" w:sz="8" w:space="0" w:color="auto"/>
              <w:bottom w:val="single" w:sz="8" w:space="0" w:color="auto"/>
              <w:right w:val="single" w:sz="8" w:space="0" w:color="auto"/>
            </w:tcBorders>
            <w:vAlign w:val="center"/>
          </w:tcPr>
          <w:p w14:paraId="3DD6BBB4" w14:textId="77777777" w:rsidR="00F2720A" w:rsidRPr="003870EE" w:rsidRDefault="00F2720A" w:rsidP="00E37272">
            <w:pPr>
              <w:jc w:val="center"/>
              <w:rPr>
                <w:rFonts w:eastAsia="黑体"/>
                <w:szCs w:val="21"/>
              </w:rPr>
            </w:pPr>
            <w:r w:rsidRPr="003870EE">
              <w:rPr>
                <w:rFonts w:eastAsia="黑体" w:hint="eastAsia"/>
              </w:rPr>
              <w:t>医师</w:t>
            </w:r>
          </w:p>
          <w:p w14:paraId="71EBAB73" w14:textId="77777777" w:rsidR="00F2720A" w:rsidRPr="003870EE" w:rsidRDefault="00F2720A" w:rsidP="00E37272">
            <w:pPr>
              <w:jc w:val="center"/>
              <w:rPr>
                <w:rFonts w:eastAsia="黑体"/>
                <w:szCs w:val="21"/>
              </w:rPr>
            </w:pPr>
            <w:r w:rsidRPr="003870EE">
              <w:rPr>
                <w:rFonts w:eastAsia="黑体" w:hint="eastAsia"/>
              </w:rPr>
              <w:t>签名</w:t>
            </w:r>
          </w:p>
        </w:tc>
        <w:tc>
          <w:tcPr>
            <w:tcW w:w="3911" w:type="dxa"/>
            <w:tcBorders>
              <w:top w:val="single" w:sz="8" w:space="0" w:color="auto"/>
              <w:left w:val="nil"/>
              <w:bottom w:val="single" w:sz="8" w:space="0" w:color="auto"/>
              <w:right w:val="single" w:sz="8" w:space="0" w:color="auto"/>
            </w:tcBorders>
          </w:tcPr>
          <w:p w14:paraId="791D4A6B" w14:textId="77777777" w:rsidR="00F2720A" w:rsidRPr="003870EE" w:rsidRDefault="00F2720A">
            <w:pPr>
              <w:rPr>
                <w:rFonts w:ascii="宋体"/>
                <w:szCs w:val="21"/>
              </w:rPr>
            </w:pPr>
          </w:p>
        </w:tc>
        <w:tc>
          <w:tcPr>
            <w:tcW w:w="4111" w:type="dxa"/>
            <w:tcBorders>
              <w:top w:val="single" w:sz="8" w:space="0" w:color="auto"/>
              <w:left w:val="nil"/>
              <w:bottom w:val="single" w:sz="8" w:space="0" w:color="auto"/>
              <w:right w:val="single" w:sz="8" w:space="0" w:color="auto"/>
            </w:tcBorders>
          </w:tcPr>
          <w:p w14:paraId="73BCDD95" w14:textId="77777777" w:rsidR="00F2720A" w:rsidRPr="003870EE" w:rsidRDefault="00F2720A">
            <w:pPr>
              <w:rPr>
                <w:rFonts w:ascii="宋体"/>
                <w:szCs w:val="21"/>
              </w:rPr>
            </w:pPr>
          </w:p>
        </w:tc>
      </w:tr>
    </w:tbl>
    <w:p w14:paraId="6763916A" w14:textId="77777777" w:rsidR="00F2720A" w:rsidRDefault="00F2720A"/>
    <w:sectPr w:rsidR="00F2720A" w:rsidSect="006142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74C3" w14:textId="77777777" w:rsidR="00E916D6" w:rsidRDefault="00E916D6" w:rsidP="008300B1">
      <w:r>
        <w:separator/>
      </w:r>
    </w:p>
  </w:endnote>
  <w:endnote w:type="continuationSeparator" w:id="0">
    <w:p w14:paraId="171DB077" w14:textId="77777777" w:rsidR="00E916D6" w:rsidRDefault="00E916D6" w:rsidP="0083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altName w:val="Lingoes Unicode"/>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DDC0" w14:textId="77777777" w:rsidR="00E916D6" w:rsidRDefault="00E916D6" w:rsidP="008300B1">
      <w:r>
        <w:separator/>
      </w:r>
    </w:p>
  </w:footnote>
  <w:footnote w:type="continuationSeparator" w:id="0">
    <w:p w14:paraId="56667F62" w14:textId="77777777" w:rsidR="00E916D6" w:rsidRDefault="00E916D6" w:rsidP="00830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526"/>
    <w:multiLevelType w:val="multilevel"/>
    <w:tmpl w:val="8F16A158"/>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F00"/>
    <w:rsid w:val="00272E04"/>
    <w:rsid w:val="003716D7"/>
    <w:rsid w:val="003870EE"/>
    <w:rsid w:val="00572654"/>
    <w:rsid w:val="00591EAC"/>
    <w:rsid w:val="005E15E1"/>
    <w:rsid w:val="006069FC"/>
    <w:rsid w:val="0061427D"/>
    <w:rsid w:val="0063265A"/>
    <w:rsid w:val="008300B1"/>
    <w:rsid w:val="008754A4"/>
    <w:rsid w:val="00875C43"/>
    <w:rsid w:val="008B6541"/>
    <w:rsid w:val="00A35CA7"/>
    <w:rsid w:val="00AB185E"/>
    <w:rsid w:val="00B42F00"/>
    <w:rsid w:val="00B975AE"/>
    <w:rsid w:val="00BA4312"/>
    <w:rsid w:val="00BD00E2"/>
    <w:rsid w:val="00E37272"/>
    <w:rsid w:val="00E74E29"/>
    <w:rsid w:val="00E916D6"/>
    <w:rsid w:val="00F2720A"/>
    <w:rsid w:val="00F5737E"/>
    <w:rsid w:val="00FB2DDE"/>
    <w:rsid w:val="00FC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19E91"/>
  <w15:docId w15:val="{D924E5B3-B281-46C6-9835-C0A48922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27D"/>
    <w:pPr>
      <w:widowControl w:val="0"/>
      <w:jc w:val="both"/>
    </w:pPr>
    <w:rPr>
      <w:kern w:val="2"/>
      <w:sz w:val="21"/>
      <w:szCs w:val="22"/>
    </w:rPr>
  </w:style>
  <w:style w:type="paragraph" w:styleId="1">
    <w:name w:val="heading 1"/>
    <w:basedOn w:val="a"/>
    <w:next w:val="a"/>
    <w:link w:val="10"/>
    <w:uiPriority w:val="99"/>
    <w:qFormat/>
    <w:rsid w:val="00B42F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42F00"/>
    <w:rPr>
      <w:rFonts w:cs="Times New Roman"/>
      <w:b/>
      <w:bCs/>
      <w:kern w:val="44"/>
      <w:sz w:val="44"/>
      <w:szCs w:val="44"/>
    </w:rPr>
  </w:style>
  <w:style w:type="paragraph" w:styleId="a3">
    <w:name w:val="header"/>
    <w:basedOn w:val="a"/>
    <w:link w:val="a4"/>
    <w:uiPriority w:val="99"/>
    <w:rsid w:val="008300B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8300B1"/>
    <w:rPr>
      <w:rFonts w:cs="Times New Roman"/>
      <w:sz w:val="18"/>
      <w:szCs w:val="18"/>
    </w:rPr>
  </w:style>
  <w:style w:type="paragraph" w:styleId="a5">
    <w:name w:val="footer"/>
    <w:basedOn w:val="a"/>
    <w:link w:val="a6"/>
    <w:uiPriority w:val="99"/>
    <w:rsid w:val="008300B1"/>
    <w:pPr>
      <w:tabs>
        <w:tab w:val="center" w:pos="4153"/>
        <w:tab w:val="right" w:pos="8306"/>
      </w:tabs>
      <w:snapToGrid w:val="0"/>
      <w:jc w:val="left"/>
    </w:pPr>
    <w:rPr>
      <w:sz w:val="18"/>
      <w:szCs w:val="18"/>
    </w:rPr>
  </w:style>
  <w:style w:type="character" w:customStyle="1" w:styleId="a6">
    <w:name w:val="页脚 字符"/>
    <w:link w:val="a5"/>
    <w:uiPriority w:val="99"/>
    <w:locked/>
    <w:rsid w:val="008300B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4</cp:revision>
  <dcterms:created xsi:type="dcterms:W3CDTF">2019-11-17T13:53:00Z</dcterms:created>
  <dcterms:modified xsi:type="dcterms:W3CDTF">2019-12-25T05:15:00Z</dcterms:modified>
</cp:coreProperties>
</file>