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94" w:rsidRPr="00006D4F" w:rsidRDefault="00B45B94" w:rsidP="00B45B94">
      <w:pPr>
        <w:adjustRightInd w:val="0"/>
        <w:snapToGrid w:val="0"/>
        <w:jc w:val="center"/>
        <w:rPr>
          <w:rFonts w:ascii="宋体" w:hAnsi="宋体" w:hint="eastAsia"/>
          <w:b/>
          <w:sz w:val="44"/>
          <w:szCs w:val="44"/>
        </w:rPr>
      </w:pPr>
      <w:r w:rsidRPr="00006D4F">
        <w:rPr>
          <w:rFonts w:ascii="宋体" w:hAnsi="宋体" w:hint="eastAsia"/>
          <w:b/>
          <w:sz w:val="44"/>
          <w:szCs w:val="44"/>
        </w:rPr>
        <w:t>胃十二指肠溃疡临床路径</w:t>
      </w:r>
    </w:p>
    <w:p w:rsidR="00B45B94" w:rsidRPr="00006D4F" w:rsidRDefault="00B45B94" w:rsidP="00B45B94">
      <w:pPr>
        <w:adjustRightInd w:val="0"/>
        <w:snapToGrid w:val="0"/>
        <w:spacing w:beforeLines="50"/>
        <w:jc w:val="center"/>
        <w:rPr>
          <w:rFonts w:ascii="仿宋_GB2312" w:eastAsia="仿宋_GB2312" w:hint="eastAsia"/>
          <w:sz w:val="32"/>
          <w:szCs w:val="32"/>
        </w:rPr>
      </w:pPr>
      <w:r w:rsidRPr="00006D4F">
        <w:rPr>
          <w:rFonts w:ascii="仿宋_GB2312" w:eastAsia="仿宋_GB2312" w:hint="eastAsia"/>
          <w:sz w:val="32"/>
          <w:szCs w:val="32"/>
        </w:rPr>
        <w:t>（</w:t>
      </w:r>
      <w:r>
        <w:rPr>
          <w:rFonts w:ascii="仿宋_GB2312" w:eastAsia="仿宋_GB2312" w:hint="eastAsia"/>
          <w:sz w:val="32"/>
          <w:szCs w:val="32"/>
        </w:rPr>
        <w:t>2009年版</w:t>
      </w:r>
      <w:r w:rsidRPr="00006D4F">
        <w:rPr>
          <w:rFonts w:ascii="仿宋_GB2312" w:eastAsia="仿宋_GB2312" w:hint="eastAsia"/>
          <w:sz w:val="32"/>
          <w:szCs w:val="32"/>
        </w:rPr>
        <w:t>）</w:t>
      </w:r>
    </w:p>
    <w:p w:rsidR="00B45B94" w:rsidRPr="00880197" w:rsidRDefault="00B45B94" w:rsidP="00B45B94">
      <w:pPr>
        <w:adjustRightInd w:val="0"/>
        <w:snapToGrid w:val="0"/>
        <w:spacing w:line="360" w:lineRule="auto"/>
        <w:rPr>
          <w:rFonts w:ascii="仿宋_GB2312" w:eastAsia="仿宋_GB2312" w:hint="eastAsia"/>
          <w:sz w:val="24"/>
        </w:rPr>
      </w:pPr>
    </w:p>
    <w:p w:rsidR="00B45B94" w:rsidRPr="00006D4F" w:rsidRDefault="00B45B94" w:rsidP="00B45B94">
      <w:pPr>
        <w:adjustRightInd w:val="0"/>
        <w:snapToGrid w:val="0"/>
        <w:spacing w:line="360" w:lineRule="auto"/>
        <w:ind w:firstLineChars="200" w:firstLine="640"/>
        <w:rPr>
          <w:rFonts w:ascii="黑体" w:eastAsia="黑体" w:hint="eastAsia"/>
          <w:sz w:val="32"/>
          <w:szCs w:val="32"/>
        </w:rPr>
      </w:pPr>
      <w:r w:rsidRPr="00006D4F">
        <w:rPr>
          <w:rFonts w:ascii="黑体" w:eastAsia="黑体" w:hint="eastAsia"/>
          <w:sz w:val="32"/>
          <w:szCs w:val="32"/>
        </w:rPr>
        <w:t>一、胃十二指肠溃疡临床路径标准住院流程</w:t>
      </w:r>
    </w:p>
    <w:p w:rsidR="00B45B94" w:rsidRPr="00006D4F" w:rsidRDefault="00B45B94" w:rsidP="00B45B94">
      <w:pPr>
        <w:adjustRightInd w:val="0"/>
        <w:snapToGrid w:val="0"/>
        <w:spacing w:line="360" w:lineRule="auto"/>
        <w:ind w:firstLineChars="200" w:firstLine="640"/>
        <w:rPr>
          <w:rFonts w:ascii="楷体_GB2312" w:eastAsia="楷体_GB2312" w:hint="eastAsia"/>
          <w:sz w:val="32"/>
          <w:szCs w:val="32"/>
        </w:rPr>
      </w:pPr>
      <w:r w:rsidRPr="00006D4F">
        <w:rPr>
          <w:rFonts w:ascii="楷体_GB2312" w:eastAsia="楷体_GB2312" w:hint="eastAsia"/>
          <w:sz w:val="32"/>
          <w:szCs w:val="32"/>
        </w:rPr>
        <w:t>（一）适用对象。</w:t>
      </w:r>
    </w:p>
    <w:p w:rsidR="00B45B94" w:rsidRPr="00D4135E" w:rsidRDefault="00B45B94" w:rsidP="00B45B94">
      <w:pPr>
        <w:adjustRightInd w:val="0"/>
        <w:snapToGrid w:val="0"/>
        <w:spacing w:line="360" w:lineRule="auto"/>
        <w:ind w:firstLineChars="200" w:firstLine="640"/>
        <w:rPr>
          <w:rFonts w:ascii="仿宋_GB2312" w:eastAsia="仿宋_GB2312" w:hint="eastAsia"/>
          <w:sz w:val="32"/>
          <w:szCs w:val="32"/>
        </w:rPr>
      </w:pPr>
      <w:r w:rsidRPr="00D4135E">
        <w:rPr>
          <w:rFonts w:ascii="仿宋_GB2312" w:eastAsia="仿宋_GB2312" w:hint="eastAsia"/>
          <w:sz w:val="32"/>
          <w:szCs w:val="32"/>
        </w:rPr>
        <w:t>第一诊断为胃十二指肠溃疡（ICD-10：K25-K27）</w:t>
      </w:r>
    </w:p>
    <w:p w:rsidR="00B45B94" w:rsidRPr="00D4135E" w:rsidRDefault="00B45B94" w:rsidP="00B45B94">
      <w:pPr>
        <w:adjustRightInd w:val="0"/>
        <w:snapToGrid w:val="0"/>
        <w:spacing w:line="360" w:lineRule="auto"/>
        <w:ind w:firstLineChars="200" w:firstLine="640"/>
        <w:rPr>
          <w:rFonts w:ascii="仿宋_GB2312" w:eastAsia="仿宋_GB2312" w:hint="eastAsia"/>
          <w:sz w:val="32"/>
          <w:szCs w:val="32"/>
        </w:rPr>
      </w:pPr>
      <w:r w:rsidRPr="00D4135E">
        <w:rPr>
          <w:rFonts w:ascii="仿宋_GB2312" w:eastAsia="仿宋_GB2312" w:hint="eastAsia"/>
          <w:sz w:val="32"/>
          <w:szCs w:val="32"/>
        </w:rPr>
        <w:t>行胃大部切除术、迷走神经切断加胃窦切除术、胃空肠吻合加迷走神经切断术(</w:t>
      </w:r>
      <w:r w:rsidRPr="00D4135E">
        <w:rPr>
          <w:rFonts w:ascii="仿宋_GB2312" w:eastAsia="仿宋_GB2312" w:hAnsi="仿宋" w:hint="eastAsia"/>
          <w:color w:val="000000"/>
          <w:sz w:val="32"/>
          <w:szCs w:val="32"/>
        </w:rPr>
        <w:t>ICD-9-CM-3</w:t>
      </w:r>
      <w:r>
        <w:rPr>
          <w:rFonts w:ascii="仿宋_GB2312" w:eastAsia="仿宋_GB2312" w:hAnsi="仿宋" w:hint="eastAsia"/>
          <w:color w:val="000000"/>
          <w:sz w:val="32"/>
          <w:szCs w:val="32"/>
        </w:rPr>
        <w:t>：</w:t>
      </w:r>
      <w:r w:rsidRPr="00D4135E">
        <w:rPr>
          <w:rFonts w:ascii="仿宋_GB2312" w:eastAsia="仿宋_GB2312" w:hint="eastAsia"/>
          <w:sz w:val="32"/>
          <w:szCs w:val="32"/>
        </w:rPr>
        <w:t>43.6-43.8，44.39)</w:t>
      </w:r>
    </w:p>
    <w:p w:rsidR="00B45B94" w:rsidRPr="00006D4F" w:rsidRDefault="00B45B94" w:rsidP="00B45B94">
      <w:pPr>
        <w:adjustRightInd w:val="0"/>
        <w:snapToGrid w:val="0"/>
        <w:spacing w:line="360" w:lineRule="auto"/>
        <w:ind w:firstLineChars="200" w:firstLine="640"/>
        <w:rPr>
          <w:rFonts w:ascii="楷体_GB2312" w:eastAsia="楷体_GB2312" w:hint="eastAsia"/>
          <w:sz w:val="32"/>
          <w:szCs w:val="32"/>
        </w:rPr>
      </w:pPr>
      <w:r w:rsidRPr="00006D4F">
        <w:rPr>
          <w:rFonts w:ascii="楷体_GB2312" w:eastAsia="楷体_GB2312" w:hint="eastAsia"/>
          <w:sz w:val="32"/>
          <w:szCs w:val="32"/>
        </w:rPr>
        <w:t>（二）诊断依据。</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根据《临床诊疗指南-外科学分册》（中华医学会编著，人民卫生出版社），《外科学》（第七版，人民卫生出版社），</w:t>
      </w:r>
      <w:r>
        <w:rPr>
          <w:rFonts w:ascii="仿宋_GB2312" w:eastAsia="仿宋_GB2312" w:hint="eastAsia"/>
          <w:sz w:val="32"/>
          <w:szCs w:val="32"/>
        </w:rPr>
        <w:t>《</w:t>
      </w:r>
      <w:r w:rsidRPr="00006D4F">
        <w:rPr>
          <w:rFonts w:ascii="仿宋_GB2312" w:eastAsia="仿宋_GB2312" w:hint="eastAsia"/>
          <w:sz w:val="32"/>
          <w:szCs w:val="32"/>
        </w:rPr>
        <w:t>胃肠外科学</w:t>
      </w:r>
      <w:r>
        <w:rPr>
          <w:rFonts w:ascii="仿宋_GB2312" w:eastAsia="仿宋_GB2312" w:hint="eastAsia"/>
          <w:sz w:val="32"/>
          <w:szCs w:val="32"/>
        </w:rPr>
        <w:t>》（</w:t>
      </w:r>
      <w:r w:rsidRPr="00006D4F">
        <w:rPr>
          <w:rFonts w:ascii="仿宋_GB2312" w:eastAsia="仿宋_GB2312" w:hint="eastAsia"/>
          <w:sz w:val="32"/>
          <w:szCs w:val="32"/>
        </w:rPr>
        <w:t>人民卫生出版社</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1.病史：慢性、节律性和周期性的上腹疼痛伴消化不良症状</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w:t>
      </w:r>
      <w:r>
        <w:rPr>
          <w:rFonts w:ascii="仿宋_GB2312" w:eastAsia="仿宋_GB2312" w:hint="eastAsia"/>
          <w:sz w:val="32"/>
          <w:szCs w:val="32"/>
        </w:rPr>
        <w:t>体征：</w:t>
      </w:r>
      <w:r w:rsidRPr="00006D4F">
        <w:rPr>
          <w:rFonts w:ascii="仿宋_GB2312" w:eastAsia="仿宋_GB2312" w:hint="eastAsia"/>
          <w:sz w:val="32"/>
          <w:szCs w:val="32"/>
        </w:rPr>
        <w:t>上腹局限性轻压痛</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006D4F">
        <w:rPr>
          <w:rFonts w:ascii="仿宋_GB2312" w:eastAsia="仿宋_GB2312" w:hint="eastAsia"/>
          <w:sz w:val="32"/>
          <w:szCs w:val="32"/>
        </w:rPr>
        <w:t>辅助检查：HP检测试验阳性，上消化道X线钡餐检查和/或内镜检查</w:t>
      </w:r>
      <w:r>
        <w:rPr>
          <w:rFonts w:ascii="仿宋_GB2312" w:eastAsia="仿宋_GB2312" w:hint="eastAsia"/>
          <w:sz w:val="32"/>
          <w:szCs w:val="32"/>
        </w:rPr>
        <w:t>明确</w:t>
      </w:r>
      <w:r w:rsidRPr="00006D4F">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楷体_GB2312" w:eastAsia="楷体_GB2312" w:hint="eastAsia"/>
          <w:sz w:val="32"/>
          <w:szCs w:val="32"/>
        </w:rPr>
      </w:pPr>
      <w:r w:rsidRPr="00006D4F">
        <w:rPr>
          <w:rFonts w:ascii="楷体_GB2312" w:eastAsia="楷体_GB2312" w:hint="eastAsia"/>
          <w:sz w:val="32"/>
          <w:szCs w:val="32"/>
        </w:rPr>
        <w:lastRenderedPageBreak/>
        <w:t>（三）选择治疗方案的依据。</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根据《临床诊疗指南-外科学分册》（中华医学会编著，人民卫生出版社），《外科学》（第七版，人民卫生出版社），</w:t>
      </w:r>
      <w:r>
        <w:rPr>
          <w:rFonts w:ascii="仿宋_GB2312" w:eastAsia="仿宋_GB2312" w:hint="eastAsia"/>
          <w:sz w:val="32"/>
          <w:szCs w:val="32"/>
        </w:rPr>
        <w:t>《</w:t>
      </w:r>
      <w:r w:rsidRPr="00006D4F">
        <w:rPr>
          <w:rFonts w:ascii="仿宋_GB2312" w:eastAsia="仿宋_GB2312" w:hint="eastAsia"/>
          <w:sz w:val="32"/>
          <w:szCs w:val="32"/>
        </w:rPr>
        <w:t>胃肠外科学</w:t>
      </w:r>
      <w:r>
        <w:rPr>
          <w:rFonts w:ascii="仿宋_GB2312" w:eastAsia="仿宋_GB2312" w:hint="eastAsia"/>
          <w:sz w:val="32"/>
          <w:szCs w:val="32"/>
        </w:rPr>
        <w:t>》（</w:t>
      </w:r>
      <w:r w:rsidRPr="00006D4F">
        <w:rPr>
          <w:rFonts w:ascii="仿宋_GB2312" w:eastAsia="仿宋_GB2312" w:hint="eastAsia"/>
          <w:sz w:val="32"/>
          <w:szCs w:val="32"/>
        </w:rPr>
        <w:t>人民卫生出版社</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胃十二指肠溃疡病人手术适应证：</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1.严格内科治疗</w:t>
      </w:r>
      <w:r>
        <w:rPr>
          <w:rFonts w:ascii="仿宋_GB2312" w:eastAsia="仿宋_GB2312" w:hint="eastAsia"/>
          <w:sz w:val="32"/>
          <w:szCs w:val="32"/>
        </w:rPr>
        <w:t>（包括根治</w:t>
      </w:r>
      <w:r w:rsidRPr="00006D4F">
        <w:rPr>
          <w:rFonts w:ascii="仿宋_GB2312" w:eastAsia="仿宋_GB2312" w:hint="eastAsia"/>
          <w:sz w:val="32"/>
          <w:szCs w:val="32"/>
        </w:rPr>
        <w:t>HP措施</w:t>
      </w:r>
      <w:r>
        <w:rPr>
          <w:rFonts w:ascii="仿宋_GB2312" w:eastAsia="仿宋_GB2312" w:hint="eastAsia"/>
          <w:sz w:val="32"/>
          <w:szCs w:val="32"/>
        </w:rPr>
        <w:t>）</w:t>
      </w:r>
      <w:r w:rsidRPr="00006D4F">
        <w:rPr>
          <w:rFonts w:ascii="仿宋_GB2312" w:eastAsia="仿宋_GB2312" w:hint="eastAsia"/>
          <w:sz w:val="32"/>
          <w:szCs w:val="32"/>
        </w:rPr>
        <w:t>无效的顽固性溃疡，表现为溃疡不愈合或短期内复发</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2.胃溃疡巨大（直径</w:t>
      </w:r>
      <w:r>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2.5"/>
          <w:attr w:name="UnitName" w:val="cm"/>
        </w:smartTagPr>
        <w:r w:rsidRPr="00006D4F">
          <w:rPr>
            <w:rFonts w:ascii="仿宋_GB2312" w:eastAsia="仿宋_GB2312" w:hint="eastAsia"/>
            <w:sz w:val="32"/>
            <w:szCs w:val="32"/>
          </w:rPr>
          <w:t>2.5cm</w:t>
        </w:r>
      </w:smartTag>
      <w:r w:rsidRPr="00006D4F">
        <w:rPr>
          <w:rFonts w:ascii="仿宋_GB2312" w:eastAsia="仿宋_GB2312" w:hint="eastAsia"/>
          <w:sz w:val="32"/>
          <w:szCs w:val="32"/>
        </w:rPr>
        <w:t>）或高位溃疡</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3.胃十二指肠复合性溃疡。</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006D4F">
        <w:rPr>
          <w:rFonts w:ascii="仿宋_GB2312" w:eastAsia="仿宋_GB2312" w:hint="eastAsia"/>
          <w:sz w:val="32"/>
          <w:szCs w:val="32"/>
        </w:rPr>
        <w:t>溃疡不能除外恶变者。</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t>（四）标准住院日为9-18天。</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t>（五）进入路径标准。</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1.第一诊断必须符合ICD</w:t>
      </w:r>
      <w:r>
        <w:rPr>
          <w:rFonts w:ascii="仿宋_GB2312" w:eastAsia="仿宋_GB2312" w:hint="eastAsia"/>
          <w:sz w:val="32"/>
          <w:szCs w:val="32"/>
        </w:rPr>
        <w:t>-</w:t>
      </w:r>
      <w:r w:rsidRPr="00006D4F">
        <w:rPr>
          <w:rFonts w:ascii="仿宋_GB2312" w:eastAsia="仿宋_GB2312" w:hint="eastAsia"/>
          <w:sz w:val="32"/>
          <w:szCs w:val="32"/>
        </w:rPr>
        <w:t>10：K25</w:t>
      </w:r>
      <w:r>
        <w:rPr>
          <w:rFonts w:ascii="仿宋_GB2312" w:eastAsia="仿宋_GB2312" w:hint="eastAsia"/>
          <w:sz w:val="32"/>
          <w:szCs w:val="32"/>
        </w:rPr>
        <w:t>-</w:t>
      </w:r>
      <w:r w:rsidRPr="00006D4F">
        <w:rPr>
          <w:rFonts w:ascii="仿宋_GB2312" w:eastAsia="仿宋_GB2312" w:hint="eastAsia"/>
          <w:sz w:val="32"/>
          <w:szCs w:val="32"/>
        </w:rPr>
        <w:t>K2</w:t>
      </w:r>
      <w:r>
        <w:rPr>
          <w:rFonts w:ascii="仿宋_GB2312" w:eastAsia="仿宋_GB2312" w:hint="eastAsia"/>
          <w:sz w:val="32"/>
          <w:szCs w:val="32"/>
        </w:rPr>
        <w:t>7</w:t>
      </w:r>
      <w:r w:rsidRPr="00006D4F">
        <w:rPr>
          <w:rFonts w:ascii="仿宋_GB2312" w:eastAsia="仿宋_GB2312" w:hint="eastAsia"/>
          <w:sz w:val="32"/>
          <w:szCs w:val="32"/>
        </w:rPr>
        <w:t>胃十二指肠溃疡疾病编码</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w:t>
      </w:r>
      <w:r>
        <w:rPr>
          <w:rFonts w:ascii="仿宋_GB2312" w:eastAsia="仿宋_GB2312" w:hint="eastAsia"/>
          <w:sz w:val="32"/>
          <w:szCs w:val="32"/>
        </w:rPr>
        <w:t>当患者同时具有其他疾病诊断</w:t>
      </w:r>
      <w:r w:rsidRPr="00006D4F">
        <w:rPr>
          <w:rFonts w:ascii="仿宋_GB2312" w:eastAsia="仿宋_GB2312" w:hint="eastAsia"/>
          <w:sz w:val="32"/>
          <w:szCs w:val="32"/>
        </w:rPr>
        <w:t>，但在住院期间不需要特殊处理也不影响第一诊断的临床路径流程实施时，可以进入路径。</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lastRenderedPageBreak/>
        <w:t>（六）术前准备2-6天。</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1.必需</w:t>
      </w:r>
      <w:r w:rsidRPr="00006D4F">
        <w:rPr>
          <w:rFonts w:ascii="仿宋_GB2312" w:eastAsia="仿宋_GB2312" w:hint="eastAsia"/>
          <w:sz w:val="32"/>
          <w:szCs w:val="32"/>
        </w:rPr>
        <w:t>的检查项目：</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（1）血常规、尿常规、大便常规＋潜血</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 xml:space="preserve">（2）肝肾功能、电解质、凝血功能、血型、感染性疾病筛查（乙肝、丙肝、艾滋病、梅毒等）； </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（3）胃镜（可门诊完成）、腹部超声、上消化道钡剂造影（必要时门诊完成）</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 xml:space="preserve">（4）心电图、胸部正位片。          </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2.根据患者病情选择：肺功能测定</w:t>
      </w:r>
      <w:r>
        <w:rPr>
          <w:rFonts w:ascii="仿宋_GB2312" w:eastAsia="仿宋_GB2312" w:hint="eastAsia"/>
          <w:sz w:val="32"/>
          <w:szCs w:val="32"/>
        </w:rPr>
        <w:t>、</w:t>
      </w:r>
      <w:r w:rsidRPr="00006D4F">
        <w:rPr>
          <w:rFonts w:ascii="仿宋_GB2312" w:eastAsia="仿宋_GB2312" w:hint="eastAsia"/>
          <w:sz w:val="32"/>
          <w:szCs w:val="32"/>
        </w:rPr>
        <w:t>超声心动图</w:t>
      </w:r>
      <w:r>
        <w:rPr>
          <w:rFonts w:ascii="仿宋_GB2312" w:eastAsia="仿宋_GB2312" w:hint="eastAsia"/>
          <w:sz w:val="32"/>
          <w:szCs w:val="32"/>
        </w:rPr>
        <w:t>等。</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t>（七）选择用药。</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1.口服制酸剂：H2受体拮抗剂或质子泵抑制剂</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w:t>
      </w:r>
      <w:r>
        <w:rPr>
          <w:rFonts w:ascii="仿宋_GB2312" w:eastAsia="仿宋_GB2312" w:hint="eastAsia"/>
          <w:sz w:val="32"/>
          <w:szCs w:val="32"/>
        </w:rPr>
        <w:t>抗菌药物</w:t>
      </w:r>
      <w:r w:rsidRPr="00006D4F">
        <w:rPr>
          <w:rFonts w:ascii="仿宋_GB2312" w:eastAsia="仿宋_GB2312" w:hint="eastAsia"/>
          <w:sz w:val="32"/>
          <w:szCs w:val="32"/>
        </w:rPr>
        <w:t>：</w:t>
      </w:r>
      <w:r w:rsidRPr="0039108B">
        <w:rPr>
          <w:rFonts w:ascii="仿宋_GB2312" w:eastAsia="仿宋_GB2312" w:hint="eastAsia"/>
          <w:sz w:val="32"/>
          <w:szCs w:val="32"/>
        </w:rPr>
        <w:t>按照《抗菌药物临床应用指导原则》（卫医发</w:t>
      </w:r>
      <w:r w:rsidRPr="0039108B">
        <w:rPr>
          <w:rFonts w:ascii="仿宋_GB2312" w:eastAsia="仿宋_GB2312" w:hint="eastAsia"/>
          <w:color w:val="000000"/>
          <w:sz w:val="32"/>
          <w:szCs w:val="32"/>
        </w:rPr>
        <w:t>〔2004〕285</w:t>
      </w:r>
      <w:r w:rsidRPr="0039108B">
        <w:rPr>
          <w:rFonts w:ascii="仿宋_GB2312" w:eastAsia="仿宋_GB2312" w:hint="eastAsia"/>
          <w:sz w:val="32"/>
          <w:szCs w:val="32"/>
        </w:rPr>
        <w:t>号）执行，并</w:t>
      </w:r>
      <w:r>
        <w:rPr>
          <w:rFonts w:ascii="仿宋_GB2312" w:eastAsia="仿宋_GB2312" w:hint="eastAsia"/>
          <w:sz w:val="32"/>
          <w:szCs w:val="32"/>
        </w:rPr>
        <w:t>结合</w:t>
      </w:r>
      <w:r w:rsidRPr="0039108B">
        <w:rPr>
          <w:rFonts w:ascii="仿宋_GB2312" w:eastAsia="仿宋_GB2312" w:hint="eastAsia"/>
          <w:sz w:val="32"/>
          <w:szCs w:val="32"/>
        </w:rPr>
        <w:t>患者的病情决定抗菌药物的选择</w:t>
      </w:r>
      <w:r>
        <w:rPr>
          <w:rFonts w:ascii="仿宋_GB2312" w:eastAsia="仿宋_GB2312" w:hint="eastAsia"/>
          <w:sz w:val="32"/>
          <w:szCs w:val="32"/>
        </w:rPr>
        <w:t>，</w:t>
      </w:r>
      <w:r w:rsidRPr="00006D4F">
        <w:rPr>
          <w:rFonts w:ascii="仿宋_GB2312" w:eastAsia="仿宋_GB2312" w:hint="eastAsia"/>
          <w:sz w:val="32"/>
          <w:szCs w:val="32"/>
        </w:rPr>
        <w:t>预防性用药时间为1天。</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t>（八）手术日为入院第3-7天（门诊已完成胃镜和/或X线钡餐检查）。</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 xml:space="preserve">1.麻醉方式：气管插管全麻或硬膜外麻醉。  </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lastRenderedPageBreak/>
        <w:t>2.手术内固定物：无。</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3.术中用药：麻醉常规用药</w:t>
      </w:r>
      <w:r>
        <w:rPr>
          <w:rFonts w:ascii="仿宋_GB2312" w:eastAsia="仿宋_GB2312" w:hint="eastAsia"/>
          <w:sz w:val="32"/>
          <w:szCs w:val="32"/>
        </w:rPr>
        <w:t>、</w:t>
      </w:r>
      <w:r w:rsidRPr="00006D4F">
        <w:rPr>
          <w:rFonts w:ascii="仿宋_GB2312" w:eastAsia="仿宋_GB2312" w:hint="eastAsia"/>
          <w:sz w:val="32"/>
          <w:szCs w:val="32"/>
        </w:rPr>
        <w:t>术后镇痛泵的应用。</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4.输血：视术中情况定。</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t>（九）术后住院恢复6-1</w:t>
      </w:r>
      <w:r>
        <w:rPr>
          <w:rFonts w:ascii="楷体_GB2312" w:eastAsia="楷体_GB2312" w:hint="eastAsia"/>
          <w:sz w:val="32"/>
          <w:szCs w:val="32"/>
        </w:rPr>
        <w:t>1</w:t>
      </w:r>
      <w:r w:rsidRPr="003415D6">
        <w:rPr>
          <w:rFonts w:ascii="楷体_GB2312" w:eastAsia="楷体_GB2312" w:hint="eastAsia"/>
          <w:sz w:val="32"/>
          <w:szCs w:val="32"/>
        </w:rPr>
        <w:t>天。</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1.必须复查的检查项目：</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（1）血常规、肝肾功能、电解质；</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（2）出院1个月后门诊复诊</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（3）出院3个月后复查胃镜</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2.术后用药：</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抗菌药物</w:t>
      </w:r>
      <w:r w:rsidRPr="00006D4F">
        <w:rPr>
          <w:rFonts w:ascii="仿宋_GB2312" w:eastAsia="仿宋_GB2312" w:hint="eastAsia"/>
          <w:sz w:val="32"/>
          <w:szCs w:val="32"/>
        </w:rPr>
        <w:t>：按照《抗菌药物临床应用指导原则》（卫医发〔2004〕285号）选用药物，用药时间1天。</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3.术后饮食指导。</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t xml:space="preserve">（十）出院标准。 </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1.无发热，恢复肛门排气排便，可进半流食</w:t>
      </w:r>
      <w:r>
        <w:rPr>
          <w:rFonts w:ascii="仿宋_GB2312" w:eastAsia="仿宋_GB2312" w:hint="eastAsia"/>
          <w:sz w:val="32"/>
          <w:szCs w:val="32"/>
        </w:rPr>
        <w:t>。</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2.切口愈合良好：引流管拔除，伤口无感染，无皮下积液（或门诊可处理的少量积液）。</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3.没有需要住院处理的并发症和</w:t>
      </w:r>
      <w:r>
        <w:rPr>
          <w:rFonts w:ascii="仿宋_GB2312" w:eastAsia="仿宋_GB2312" w:hint="eastAsia"/>
          <w:sz w:val="32"/>
          <w:szCs w:val="32"/>
        </w:rPr>
        <w:t>/</w:t>
      </w:r>
      <w:r w:rsidRPr="00006D4F">
        <w:rPr>
          <w:rFonts w:ascii="仿宋_GB2312" w:eastAsia="仿宋_GB2312" w:hint="eastAsia"/>
          <w:sz w:val="32"/>
          <w:szCs w:val="32"/>
        </w:rPr>
        <w:t>或合并症。</w:t>
      </w:r>
    </w:p>
    <w:p w:rsidR="00B45B94" w:rsidRPr="003415D6" w:rsidRDefault="00B45B94" w:rsidP="00B45B94">
      <w:pPr>
        <w:adjustRightInd w:val="0"/>
        <w:snapToGrid w:val="0"/>
        <w:spacing w:line="360" w:lineRule="auto"/>
        <w:ind w:firstLineChars="200" w:firstLine="640"/>
        <w:rPr>
          <w:rFonts w:ascii="楷体_GB2312" w:eastAsia="楷体_GB2312" w:hint="eastAsia"/>
          <w:sz w:val="32"/>
          <w:szCs w:val="32"/>
        </w:rPr>
      </w:pPr>
      <w:r w:rsidRPr="003415D6">
        <w:rPr>
          <w:rFonts w:ascii="楷体_GB2312" w:eastAsia="楷体_GB2312" w:hint="eastAsia"/>
          <w:sz w:val="32"/>
          <w:szCs w:val="32"/>
        </w:rPr>
        <w:lastRenderedPageBreak/>
        <w:t>（十一）变异及原因分析。</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1.</w:t>
      </w:r>
      <w:r>
        <w:rPr>
          <w:rFonts w:ascii="仿宋_GB2312" w:eastAsia="仿宋_GB2312" w:hint="eastAsia"/>
          <w:sz w:val="32"/>
          <w:szCs w:val="32"/>
        </w:rPr>
        <w:t>术前</w:t>
      </w:r>
      <w:r w:rsidRPr="00006D4F">
        <w:rPr>
          <w:rFonts w:ascii="仿宋_GB2312" w:eastAsia="仿宋_GB2312" w:hint="eastAsia"/>
          <w:sz w:val="32"/>
          <w:szCs w:val="32"/>
        </w:rPr>
        <w:t>合并其他基础疾病影响手术的</w:t>
      </w:r>
      <w:r>
        <w:rPr>
          <w:rFonts w:ascii="仿宋_GB2312" w:eastAsia="仿宋_GB2312" w:hint="eastAsia"/>
          <w:sz w:val="32"/>
          <w:szCs w:val="32"/>
        </w:rPr>
        <w:t>患者</w:t>
      </w:r>
      <w:r w:rsidRPr="00006D4F">
        <w:rPr>
          <w:rFonts w:ascii="仿宋_GB2312" w:eastAsia="仿宋_GB2312" w:hint="eastAsia"/>
          <w:sz w:val="32"/>
          <w:szCs w:val="32"/>
        </w:rPr>
        <w:t>，需要进行相关的诊断和治疗。</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2.术前需确定手术方式（迷走神经切断+胃引流术，胃大部切除术），视术中情况定胃肠道重建方式。</w:t>
      </w:r>
    </w:p>
    <w:p w:rsidR="00B45B94" w:rsidRPr="00006D4F" w:rsidRDefault="00B45B94" w:rsidP="00B45B94">
      <w:pPr>
        <w:adjustRightInd w:val="0"/>
        <w:snapToGrid w:val="0"/>
        <w:spacing w:line="360" w:lineRule="auto"/>
        <w:ind w:firstLineChars="200" w:firstLine="640"/>
        <w:rPr>
          <w:rFonts w:ascii="仿宋_GB2312" w:eastAsia="仿宋_GB2312" w:hint="eastAsia"/>
          <w:sz w:val="32"/>
          <w:szCs w:val="32"/>
        </w:rPr>
      </w:pPr>
      <w:r w:rsidRPr="00006D4F">
        <w:rPr>
          <w:rFonts w:ascii="仿宋_GB2312" w:eastAsia="仿宋_GB2312" w:hint="eastAsia"/>
          <w:sz w:val="32"/>
          <w:szCs w:val="32"/>
        </w:rPr>
        <w:t>3.胃溃疡病人术中活检提示胃癌，则按胃癌处理，进入相应路径。</w:t>
      </w:r>
    </w:p>
    <w:p w:rsidR="00B45B94" w:rsidRDefault="00B45B94" w:rsidP="00B45B94">
      <w:pPr>
        <w:adjustRightInd w:val="0"/>
        <w:snapToGrid w:val="0"/>
        <w:spacing w:line="360" w:lineRule="auto"/>
        <w:ind w:firstLineChars="200" w:firstLine="640"/>
        <w:rPr>
          <w:rFonts w:hint="eastAsia"/>
          <w:sz w:val="44"/>
          <w:szCs w:val="44"/>
          <w:u w:val="single"/>
        </w:rPr>
      </w:pPr>
      <w:r w:rsidRPr="00006D4F">
        <w:rPr>
          <w:rFonts w:ascii="仿宋_GB2312" w:eastAsia="仿宋_GB2312" w:hint="eastAsia"/>
          <w:sz w:val="32"/>
          <w:szCs w:val="32"/>
        </w:rPr>
        <w:t>4.有并发症（穿孔、瘢痕性幽门梗阻、出血、恶变</w:t>
      </w:r>
      <w:r>
        <w:rPr>
          <w:rFonts w:ascii="仿宋_GB2312" w:eastAsia="仿宋_GB2312" w:hint="eastAsia"/>
          <w:sz w:val="32"/>
          <w:szCs w:val="32"/>
        </w:rPr>
        <w:t>等</w:t>
      </w:r>
      <w:r w:rsidRPr="00006D4F">
        <w:rPr>
          <w:rFonts w:ascii="仿宋_GB2312" w:eastAsia="仿宋_GB2312" w:hint="eastAsia"/>
          <w:sz w:val="32"/>
          <w:szCs w:val="32"/>
        </w:rPr>
        <w:t>）的胃十二指肠溃疡</w:t>
      </w:r>
      <w:r>
        <w:rPr>
          <w:rFonts w:ascii="仿宋_GB2312" w:eastAsia="仿宋_GB2312" w:hint="eastAsia"/>
          <w:sz w:val="32"/>
          <w:szCs w:val="32"/>
        </w:rPr>
        <w:t>患者，</w:t>
      </w:r>
      <w:r w:rsidRPr="00006D4F">
        <w:rPr>
          <w:rFonts w:ascii="仿宋_GB2312" w:eastAsia="仿宋_GB2312" w:hint="eastAsia"/>
          <w:sz w:val="32"/>
          <w:szCs w:val="32"/>
        </w:rPr>
        <w:t>则</w:t>
      </w:r>
      <w:r>
        <w:rPr>
          <w:rFonts w:ascii="仿宋_GB2312" w:eastAsia="仿宋_GB2312" w:hint="eastAsia"/>
          <w:sz w:val="32"/>
          <w:szCs w:val="32"/>
        </w:rPr>
        <w:t>转入相应临床路径</w:t>
      </w:r>
      <w:r w:rsidRPr="00006D4F">
        <w:rPr>
          <w:rFonts w:ascii="仿宋_GB2312" w:eastAsia="仿宋_GB2312" w:hint="eastAsia"/>
          <w:sz w:val="32"/>
          <w:szCs w:val="32"/>
        </w:rPr>
        <w:t>。</w:t>
      </w: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Default="00B45B94" w:rsidP="00B45B94">
      <w:pPr>
        <w:adjustRightInd w:val="0"/>
        <w:snapToGrid w:val="0"/>
        <w:spacing w:line="360" w:lineRule="auto"/>
        <w:ind w:firstLineChars="200" w:firstLine="880"/>
        <w:rPr>
          <w:rFonts w:hint="eastAsia"/>
          <w:sz w:val="44"/>
          <w:szCs w:val="44"/>
          <w:u w:val="single"/>
        </w:rPr>
      </w:pPr>
    </w:p>
    <w:p w:rsidR="00B45B94" w:rsidRPr="00840004" w:rsidRDefault="00B45B94" w:rsidP="00B45B94">
      <w:pPr>
        <w:adjustRightInd w:val="0"/>
        <w:snapToGrid w:val="0"/>
        <w:ind w:firstLineChars="200" w:firstLine="640"/>
        <w:rPr>
          <w:rFonts w:ascii="黑体" w:eastAsia="黑体" w:hint="eastAsia"/>
          <w:sz w:val="32"/>
          <w:szCs w:val="32"/>
        </w:rPr>
      </w:pPr>
      <w:r w:rsidRPr="00840004">
        <w:rPr>
          <w:rFonts w:ascii="黑体" w:eastAsia="黑体" w:hint="eastAsia"/>
          <w:sz w:val="32"/>
          <w:szCs w:val="32"/>
        </w:rPr>
        <w:t>二、胃十二指肠溃疡临床路径表单</w:t>
      </w:r>
    </w:p>
    <w:p w:rsidR="00B45B94" w:rsidRDefault="00B45B94" w:rsidP="00B45B94">
      <w:pPr>
        <w:adjustRightInd w:val="0"/>
        <w:snapToGrid w:val="0"/>
        <w:spacing w:beforeLines="50"/>
        <w:rPr>
          <w:rFonts w:ascii="宋体" w:hAnsi="宋体" w:hint="eastAsia"/>
          <w:szCs w:val="21"/>
        </w:rPr>
      </w:pPr>
      <w:r w:rsidRPr="00840004">
        <w:rPr>
          <w:rFonts w:ascii="宋体" w:hAnsi="宋体"/>
          <w:szCs w:val="21"/>
        </w:rPr>
        <w:t>适用对象：</w:t>
      </w:r>
      <w:r w:rsidRPr="00840004">
        <w:rPr>
          <w:rFonts w:ascii="宋体" w:hAnsi="宋体"/>
          <w:b/>
          <w:szCs w:val="21"/>
        </w:rPr>
        <w:t>第一诊断</w:t>
      </w:r>
      <w:r w:rsidRPr="00840004">
        <w:rPr>
          <w:rFonts w:ascii="宋体" w:hAnsi="宋体" w:hint="eastAsia"/>
          <w:b/>
          <w:szCs w:val="21"/>
        </w:rPr>
        <w:t>为</w:t>
      </w:r>
      <w:r w:rsidRPr="003415D6">
        <w:rPr>
          <w:rFonts w:ascii="宋体" w:hAnsi="宋体"/>
          <w:szCs w:val="21"/>
        </w:rPr>
        <w:t>胃十二指肠溃疡（ICD</w:t>
      </w:r>
      <w:r w:rsidRPr="003415D6">
        <w:rPr>
          <w:rFonts w:ascii="宋体" w:hAnsi="宋体" w:hint="eastAsia"/>
          <w:szCs w:val="21"/>
        </w:rPr>
        <w:t>-</w:t>
      </w:r>
      <w:r w:rsidRPr="003415D6">
        <w:rPr>
          <w:rFonts w:ascii="宋体" w:hAnsi="宋体"/>
          <w:szCs w:val="21"/>
        </w:rPr>
        <w:t>10: K25</w:t>
      </w:r>
      <w:r>
        <w:rPr>
          <w:rFonts w:ascii="宋体" w:hAnsi="宋体" w:hint="eastAsia"/>
          <w:szCs w:val="21"/>
        </w:rPr>
        <w:t>-</w:t>
      </w:r>
      <w:r w:rsidRPr="003415D6">
        <w:rPr>
          <w:rFonts w:ascii="宋体" w:hAnsi="宋体"/>
          <w:szCs w:val="21"/>
        </w:rPr>
        <w:t>K2</w:t>
      </w:r>
      <w:r>
        <w:rPr>
          <w:rFonts w:ascii="宋体" w:hAnsi="宋体" w:hint="eastAsia"/>
          <w:szCs w:val="21"/>
        </w:rPr>
        <w:t>7</w:t>
      </w:r>
      <w:r>
        <w:rPr>
          <w:rFonts w:ascii="宋体" w:hAnsi="宋体"/>
          <w:szCs w:val="21"/>
        </w:rPr>
        <w:t>）</w:t>
      </w:r>
    </w:p>
    <w:p w:rsidR="00B45B94" w:rsidRPr="00840004" w:rsidRDefault="00B45B94" w:rsidP="00B45B94">
      <w:pPr>
        <w:adjustRightInd w:val="0"/>
        <w:snapToGrid w:val="0"/>
        <w:ind w:leftChars="486" w:left="1021"/>
        <w:rPr>
          <w:rFonts w:ascii="宋体" w:hAnsi="宋体" w:hint="eastAsia"/>
          <w:szCs w:val="21"/>
          <w:u w:val="single"/>
        </w:rPr>
      </w:pPr>
      <w:r w:rsidRPr="003415D6">
        <w:rPr>
          <w:rFonts w:ascii="宋体" w:hAnsi="宋体"/>
          <w:b/>
          <w:szCs w:val="21"/>
        </w:rPr>
        <w:t>行</w:t>
      </w:r>
      <w:r w:rsidRPr="003415D6">
        <w:rPr>
          <w:rFonts w:ascii="宋体" w:hAnsi="宋体"/>
          <w:szCs w:val="21"/>
        </w:rPr>
        <w:t>胃大部切除术</w:t>
      </w:r>
      <w:r w:rsidRPr="003415D6">
        <w:rPr>
          <w:rFonts w:ascii="宋体" w:hAnsi="宋体" w:hint="eastAsia"/>
          <w:szCs w:val="21"/>
        </w:rPr>
        <w:t>、</w:t>
      </w:r>
      <w:r w:rsidRPr="003415D6">
        <w:rPr>
          <w:rFonts w:ascii="宋体" w:hAnsi="宋体"/>
          <w:szCs w:val="21"/>
        </w:rPr>
        <w:t>迷走神经切断加胃窦切除术</w:t>
      </w:r>
      <w:r w:rsidRPr="003415D6">
        <w:rPr>
          <w:rFonts w:ascii="宋体" w:hAnsi="宋体" w:hint="eastAsia"/>
          <w:szCs w:val="21"/>
        </w:rPr>
        <w:t>、</w:t>
      </w:r>
      <w:r w:rsidRPr="003415D6">
        <w:rPr>
          <w:rFonts w:ascii="宋体" w:hAnsi="宋体"/>
          <w:szCs w:val="21"/>
        </w:rPr>
        <w:t>胃空肠吻合加迷走神经切断术</w:t>
      </w:r>
      <w:r w:rsidRPr="00627800">
        <w:rPr>
          <w:rFonts w:ascii="宋体" w:hAnsi="宋体" w:hint="eastAsia"/>
          <w:szCs w:val="21"/>
        </w:rPr>
        <w:t>(</w:t>
      </w:r>
      <w:r w:rsidRPr="00627800">
        <w:rPr>
          <w:rFonts w:ascii="宋体" w:hAnsi="宋体" w:hint="eastAsia"/>
          <w:color w:val="000000"/>
          <w:szCs w:val="21"/>
        </w:rPr>
        <w:t>ICD-9-CM-3:</w:t>
      </w:r>
      <w:r>
        <w:rPr>
          <w:rFonts w:ascii="宋体" w:hAnsi="宋体" w:hint="eastAsia"/>
          <w:color w:val="000000"/>
          <w:szCs w:val="21"/>
        </w:rPr>
        <w:t xml:space="preserve"> </w:t>
      </w:r>
      <w:r w:rsidRPr="00627800">
        <w:rPr>
          <w:rFonts w:ascii="宋体" w:hAnsi="宋体" w:hint="eastAsia"/>
          <w:szCs w:val="21"/>
        </w:rPr>
        <w:t>43.6-43.8，44.39)</w:t>
      </w:r>
    </w:p>
    <w:p w:rsidR="00B45B94" w:rsidRPr="00840004" w:rsidRDefault="00B45B94" w:rsidP="00B45B94">
      <w:pPr>
        <w:adjustRightInd w:val="0"/>
        <w:snapToGrid w:val="0"/>
        <w:rPr>
          <w:rFonts w:ascii="宋体" w:hAnsi="宋体"/>
          <w:szCs w:val="21"/>
        </w:rPr>
      </w:pPr>
      <w:r w:rsidRPr="00840004">
        <w:rPr>
          <w:rFonts w:ascii="宋体" w:hAnsi="宋体"/>
          <w:szCs w:val="21"/>
        </w:rPr>
        <w:t>患者姓名：</w:t>
      </w:r>
      <w:r w:rsidRPr="00840004">
        <w:rPr>
          <w:rFonts w:ascii="宋体" w:hAnsi="宋体"/>
          <w:szCs w:val="21"/>
          <w:u w:val="single"/>
        </w:rPr>
        <w:t xml:space="preserve">      </w:t>
      </w:r>
      <w:r w:rsidRPr="00840004">
        <w:rPr>
          <w:rFonts w:ascii="宋体" w:hAnsi="宋体"/>
          <w:szCs w:val="21"/>
        </w:rPr>
        <w:t xml:space="preserve"> 性别：</w:t>
      </w:r>
      <w:r w:rsidRPr="00840004">
        <w:rPr>
          <w:rFonts w:ascii="宋体" w:hAnsi="宋体"/>
          <w:szCs w:val="21"/>
          <w:u w:val="single"/>
        </w:rPr>
        <w:t xml:space="preserve">    </w:t>
      </w:r>
      <w:r w:rsidRPr="00840004">
        <w:rPr>
          <w:rFonts w:ascii="宋体" w:hAnsi="宋体"/>
          <w:szCs w:val="21"/>
        </w:rPr>
        <w:t>年龄：</w:t>
      </w:r>
      <w:r w:rsidRPr="00840004">
        <w:rPr>
          <w:rFonts w:ascii="宋体" w:hAnsi="宋体"/>
          <w:szCs w:val="21"/>
          <w:u w:val="single"/>
        </w:rPr>
        <w:t xml:space="preserve">    </w:t>
      </w:r>
      <w:r w:rsidRPr="00840004">
        <w:rPr>
          <w:rFonts w:ascii="宋体" w:hAnsi="宋体"/>
          <w:szCs w:val="21"/>
        </w:rPr>
        <w:t>门诊号：</w:t>
      </w:r>
      <w:r w:rsidRPr="00840004">
        <w:rPr>
          <w:rFonts w:ascii="宋体" w:hAnsi="宋体"/>
          <w:szCs w:val="21"/>
          <w:u w:val="single"/>
        </w:rPr>
        <w:t xml:space="preserve">       </w:t>
      </w:r>
      <w:r w:rsidRPr="00840004">
        <w:rPr>
          <w:rFonts w:ascii="宋体" w:hAnsi="宋体"/>
          <w:szCs w:val="21"/>
        </w:rPr>
        <w:t xml:space="preserve"> 住院号：</w:t>
      </w:r>
      <w:r w:rsidRPr="00840004">
        <w:rPr>
          <w:rFonts w:ascii="宋体" w:hAnsi="宋体"/>
          <w:szCs w:val="21"/>
          <w:u w:val="single"/>
        </w:rPr>
        <w:t xml:space="preserve">       </w:t>
      </w:r>
      <w:r w:rsidRPr="00840004">
        <w:rPr>
          <w:rFonts w:ascii="宋体" w:hAnsi="宋体"/>
          <w:szCs w:val="21"/>
        </w:rPr>
        <w:t xml:space="preserve">   </w:t>
      </w:r>
    </w:p>
    <w:p w:rsidR="00B45B94" w:rsidRPr="00840004" w:rsidRDefault="00B45B94" w:rsidP="00B45B94">
      <w:pPr>
        <w:adjustRightInd w:val="0"/>
        <w:snapToGrid w:val="0"/>
        <w:spacing w:afterLines="100"/>
        <w:rPr>
          <w:rFonts w:ascii="宋体" w:hAnsi="宋体"/>
          <w:szCs w:val="21"/>
        </w:rPr>
      </w:pPr>
      <w:r w:rsidRPr="00840004">
        <w:rPr>
          <w:rFonts w:ascii="宋体" w:hAnsi="宋体"/>
          <w:szCs w:val="21"/>
        </w:rPr>
        <w:t>住院日期：</w:t>
      </w:r>
      <w:r w:rsidRPr="00840004">
        <w:rPr>
          <w:rFonts w:ascii="宋体" w:hAnsi="宋体"/>
          <w:szCs w:val="21"/>
          <w:u w:val="single"/>
        </w:rPr>
        <w:t xml:space="preserve">    </w:t>
      </w:r>
      <w:r w:rsidRPr="00DB0F99">
        <w:rPr>
          <w:rFonts w:ascii="宋体" w:hAnsi="宋体"/>
          <w:szCs w:val="21"/>
        </w:rPr>
        <w:t>年</w:t>
      </w:r>
      <w:r w:rsidRPr="00840004">
        <w:rPr>
          <w:rFonts w:ascii="宋体" w:hAnsi="宋体"/>
          <w:szCs w:val="21"/>
          <w:u w:val="single"/>
        </w:rPr>
        <w:t xml:space="preserve"> </w:t>
      </w:r>
      <w:r>
        <w:rPr>
          <w:rFonts w:ascii="宋体" w:hAnsi="宋体" w:hint="eastAsia"/>
          <w:szCs w:val="21"/>
          <w:u w:val="single"/>
        </w:rPr>
        <w:t xml:space="preserve"> </w:t>
      </w:r>
      <w:r w:rsidRPr="00DB0F99">
        <w:rPr>
          <w:rFonts w:ascii="宋体" w:hAnsi="宋体"/>
          <w:szCs w:val="21"/>
        </w:rPr>
        <w:t>月</w:t>
      </w:r>
      <w:r w:rsidRPr="00840004">
        <w:rPr>
          <w:rFonts w:ascii="宋体" w:hAnsi="宋体"/>
          <w:szCs w:val="21"/>
          <w:u w:val="single"/>
        </w:rPr>
        <w:t xml:space="preserve"> </w:t>
      </w:r>
      <w:r>
        <w:rPr>
          <w:rFonts w:ascii="宋体" w:hAnsi="宋体" w:hint="eastAsia"/>
          <w:szCs w:val="21"/>
          <w:u w:val="single"/>
        </w:rPr>
        <w:t xml:space="preserve"> </w:t>
      </w:r>
      <w:r w:rsidRPr="00DB0F99">
        <w:rPr>
          <w:rFonts w:ascii="宋体" w:hAnsi="宋体"/>
          <w:szCs w:val="21"/>
        </w:rPr>
        <w:t>日</w:t>
      </w:r>
      <w:r w:rsidRPr="00840004">
        <w:rPr>
          <w:rFonts w:ascii="宋体" w:hAnsi="宋体"/>
          <w:szCs w:val="21"/>
        </w:rPr>
        <w:t xml:space="preserve">     出院日期：</w:t>
      </w:r>
      <w:r w:rsidRPr="00840004">
        <w:rPr>
          <w:rFonts w:ascii="宋体" w:hAnsi="宋体"/>
          <w:szCs w:val="21"/>
          <w:u w:val="single"/>
        </w:rPr>
        <w:t xml:space="preserve">    </w:t>
      </w:r>
      <w:r w:rsidRPr="00DB0F99">
        <w:rPr>
          <w:rFonts w:ascii="宋体" w:hAnsi="宋体"/>
          <w:szCs w:val="21"/>
        </w:rPr>
        <w:t>年</w:t>
      </w:r>
      <w:r w:rsidRPr="00840004">
        <w:rPr>
          <w:rFonts w:ascii="宋体" w:hAnsi="宋体"/>
          <w:szCs w:val="21"/>
          <w:u w:val="single"/>
        </w:rPr>
        <w:t xml:space="preserve"> </w:t>
      </w:r>
      <w:r>
        <w:rPr>
          <w:rFonts w:ascii="宋体" w:hAnsi="宋体" w:hint="eastAsia"/>
          <w:szCs w:val="21"/>
          <w:u w:val="single"/>
        </w:rPr>
        <w:t xml:space="preserve"> </w:t>
      </w:r>
      <w:r w:rsidRPr="00DB0F99">
        <w:rPr>
          <w:rFonts w:ascii="宋体" w:hAnsi="宋体"/>
          <w:szCs w:val="21"/>
        </w:rPr>
        <w:t>月</w:t>
      </w:r>
      <w:r w:rsidRPr="00840004">
        <w:rPr>
          <w:rFonts w:ascii="宋体" w:hAnsi="宋体"/>
          <w:szCs w:val="21"/>
          <w:u w:val="single"/>
        </w:rPr>
        <w:t xml:space="preserve"> </w:t>
      </w:r>
      <w:r>
        <w:rPr>
          <w:rFonts w:ascii="宋体" w:hAnsi="宋体" w:hint="eastAsia"/>
          <w:szCs w:val="21"/>
          <w:u w:val="single"/>
        </w:rPr>
        <w:t xml:space="preserve"> </w:t>
      </w:r>
      <w:r w:rsidRPr="00DB0F99">
        <w:rPr>
          <w:rFonts w:ascii="宋体" w:hAnsi="宋体"/>
          <w:szCs w:val="21"/>
        </w:rPr>
        <w:t>日</w:t>
      </w:r>
      <w:r w:rsidRPr="00840004">
        <w:rPr>
          <w:rFonts w:ascii="宋体" w:hAnsi="宋体"/>
          <w:szCs w:val="21"/>
        </w:rPr>
        <w:t xml:space="preserve">   标准住院日</w:t>
      </w:r>
      <w:r>
        <w:rPr>
          <w:rFonts w:ascii="宋体" w:hAnsi="宋体" w:hint="eastAsia"/>
          <w:szCs w:val="21"/>
        </w:rPr>
        <w:t>：</w:t>
      </w:r>
      <w:r w:rsidRPr="00DB0F99">
        <w:rPr>
          <w:rFonts w:ascii="宋体" w:hAnsi="宋体"/>
          <w:szCs w:val="21"/>
        </w:rPr>
        <w:t>9-18天</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55"/>
        <w:gridCol w:w="2645"/>
        <w:gridCol w:w="235"/>
        <w:gridCol w:w="3005"/>
        <w:gridCol w:w="55"/>
        <w:gridCol w:w="3060"/>
        <w:gridCol w:w="125"/>
      </w:tblGrid>
      <w:tr w:rsidR="00B45B94" w:rsidRPr="00840004" w:rsidTr="00CC45BA">
        <w:tblPrEx>
          <w:tblCellMar>
            <w:top w:w="0" w:type="dxa"/>
            <w:bottom w:w="0" w:type="dxa"/>
          </w:tblCellMar>
        </w:tblPrEx>
        <w:trPr>
          <w:trHeight w:val="282"/>
          <w:jc w:val="center"/>
        </w:trPr>
        <w:tc>
          <w:tcPr>
            <w:tcW w:w="813" w:type="dxa"/>
            <w:gridSpan w:val="2"/>
            <w:tcBorders>
              <w:top w:val="double" w:sz="4" w:space="0" w:color="auto"/>
              <w:left w:val="double" w:sz="4" w:space="0" w:color="auto"/>
              <w:bottom w:val="double" w:sz="4" w:space="0" w:color="auto"/>
              <w:right w:val="double" w:sz="4" w:space="0" w:color="auto"/>
            </w:tcBorders>
            <w:vAlign w:val="center"/>
          </w:tcPr>
          <w:p w:rsidR="00B45B94" w:rsidRPr="007F6C93" w:rsidRDefault="00B45B94" w:rsidP="00CC45BA">
            <w:pPr>
              <w:jc w:val="center"/>
              <w:rPr>
                <w:rFonts w:ascii="黑体" w:eastAsia="黑体" w:hint="eastAsia"/>
                <w:bCs/>
                <w:szCs w:val="21"/>
              </w:rPr>
            </w:pPr>
            <w:r w:rsidRPr="007F6C93">
              <w:rPr>
                <w:rFonts w:ascii="黑体" w:eastAsia="黑体" w:hint="eastAsia"/>
                <w:bCs/>
                <w:szCs w:val="21"/>
              </w:rPr>
              <w:t>时间</w:t>
            </w:r>
          </w:p>
        </w:tc>
        <w:tc>
          <w:tcPr>
            <w:tcW w:w="2645" w:type="dxa"/>
            <w:tcBorders>
              <w:top w:val="double" w:sz="4" w:space="0" w:color="auto"/>
              <w:left w:val="double" w:sz="4" w:space="0" w:color="auto"/>
              <w:bottom w:val="double" w:sz="4" w:space="0" w:color="auto"/>
              <w:right w:val="double" w:sz="4" w:space="0" w:color="auto"/>
            </w:tcBorders>
            <w:vAlign w:val="center"/>
          </w:tcPr>
          <w:p w:rsidR="00B45B94" w:rsidRPr="00840004" w:rsidRDefault="00B45B94" w:rsidP="00CC45BA">
            <w:pPr>
              <w:spacing w:line="0" w:lineRule="atLeast"/>
              <w:jc w:val="center"/>
              <w:rPr>
                <w:rFonts w:ascii="黑体" w:eastAsia="黑体" w:hint="eastAsia"/>
                <w:szCs w:val="21"/>
              </w:rPr>
            </w:pPr>
            <w:r w:rsidRPr="00840004">
              <w:rPr>
                <w:rFonts w:ascii="黑体" w:eastAsia="黑体" w:hint="eastAsia"/>
                <w:szCs w:val="21"/>
              </w:rPr>
              <w:t>住院第1天</w:t>
            </w:r>
          </w:p>
        </w:tc>
        <w:tc>
          <w:tcPr>
            <w:tcW w:w="3240" w:type="dxa"/>
            <w:gridSpan w:val="2"/>
            <w:tcBorders>
              <w:top w:val="double" w:sz="4" w:space="0" w:color="auto"/>
              <w:left w:val="double" w:sz="4" w:space="0" w:color="auto"/>
              <w:bottom w:val="double" w:sz="4" w:space="0" w:color="auto"/>
              <w:right w:val="double" w:sz="4" w:space="0" w:color="auto"/>
            </w:tcBorders>
            <w:vAlign w:val="center"/>
          </w:tcPr>
          <w:p w:rsidR="00B45B94" w:rsidRDefault="00B45B94" w:rsidP="00CC45BA">
            <w:pPr>
              <w:spacing w:line="0" w:lineRule="atLeast"/>
              <w:jc w:val="center"/>
              <w:rPr>
                <w:rFonts w:ascii="黑体" w:eastAsia="黑体" w:hint="eastAsia"/>
                <w:szCs w:val="21"/>
              </w:rPr>
            </w:pPr>
            <w:r w:rsidRPr="00840004">
              <w:rPr>
                <w:rFonts w:ascii="黑体" w:eastAsia="黑体" w:hint="eastAsia"/>
                <w:szCs w:val="21"/>
              </w:rPr>
              <w:t>住院第2-6天</w:t>
            </w:r>
          </w:p>
          <w:p w:rsidR="00B45B94" w:rsidRPr="00840004" w:rsidRDefault="00B45B94" w:rsidP="00CC45BA">
            <w:pPr>
              <w:spacing w:line="0" w:lineRule="atLeast"/>
              <w:jc w:val="center"/>
              <w:rPr>
                <w:rFonts w:ascii="黑体" w:eastAsia="黑体" w:hint="eastAsia"/>
                <w:szCs w:val="21"/>
                <w:u w:val="single"/>
              </w:rPr>
            </w:pPr>
            <w:r w:rsidRPr="00840004">
              <w:rPr>
                <w:rFonts w:ascii="黑体" w:eastAsia="黑体" w:hint="eastAsia"/>
                <w:szCs w:val="21"/>
              </w:rPr>
              <w:t>（术前准备日）</w:t>
            </w:r>
          </w:p>
        </w:tc>
        <w:tc>
          <w:tcPr>
            <w:tcW w:w="3240" w:type="dxa"/>
            <w:gridSpan w:val="3"/>
            <w:tcBorders>
              <w:top w:val="double" w:sz="4" w:space="0" w:color="auto"/>
              <w:left w:val="double" w:sz="4" w:space="0" w:color="auto"/>
              <w:bottom w:val="double" w:sz="4" w:space="0" w:color="auto"/>
              <w:right w:val="double" w:sz="4" w:space="0" w:color="auto"/>
            </w:tcBorders>
            <w:vAlign w:val="center"/>
          </w:tcPr>
          <w:p w:rsidR="00B45B94" w:rsidRDefault="00B45B94" w:rsidP="00CC45BA">
            <w:pPr>
              <w:spacing w:line="0" w:lineRule="atLeast"/>
              <w:jc w:val="center"/>
              <w:rPr>
                <w:rFonts w:ascii="黑体" w:eastAsia="黑体" w:hint="eastAsia"/>
                <w:szCs w:val="21"/>
              </w:rPr>
            </w:pPr>
            <w:r w:rsidRPr="00840004">
              <w:rPr>
                <w:rFonts w:ascii="黑体" w:eastAsia="黑体" w:hint="eastAsia"/>
                <w:szCs w:val="21"/>
              </w:rPr>
              <w:t>住院第3-7天</w:t>
            </w:r>
          </w:p>
          <w:p w:rsidR="00B45B94" w:rsidRPr="00840004" w:rsidRDefault="00B45B94" w:rsidP="00CC45BA">
            <w:pPr>
              <w:spacing w:line="0" w:lineRule="atLeast"/>
              <w:jc w:val="center"/>
              <w:rPr>
                <w:rFonts w:ascii="黑体" w:eastAsia="黑体" w:hint="eastAsia"/>
                <w:szCs w:val="21"/>
                <w:u w:val="single"/>
              </w:rPr>
            </w:pPr>
            <w:r w:rsidRPr="00840004">
              <w:rPr>
                <w:rFonts w:ascii="黑体" w:eastAsia="黑体" w:hint="eastAsia"/>
                <w:szCs w:val="21"/>
              </w:rPr>
              <w:t>（手术日）</w:t>
            </w:r>
          </w:p>
        </w:tc>
      </w:tr>
      <w:tr w:rsidR="00B45B94" w:rsidRPr="0030709D" w:rsidTr="00CC45BA">
        <w:tblPrEx>
          <w:tblCellMar>
            <w:top w:w="0" w:type="dxa"/>
            <w:bottom w:w="0" w:type="dxa"/>
          </w:tblCellMar>
        </w:tblPrEx>
        <w:trPr>
          <w:trHeight w:val="2354"/>
          <w:jc w:val="center"/>
        </w:trPr>
        <w:tc>
          <w:tcPr>
            <w:tcW w:w="813" w:type="dxa"/>
            <w:gridSpan w:val="2"/>
            <w:tcBorders>
              <w:top w:val="double" w:sz="4" w:space="0" w:color="auto"/>
              <w:left w:val="single" w:sz="8" w:space="0" w:color="auto"/>
              <w:bottom w:val="single" w:sz="8" w:space="0" w:color="auto"/>
              <w:right w:val="single" w:sz="8" w:space="0" w:color="auto"/>
            </w:tcBorders>
            <w:vAlign w:val="center"/>
          </w:tcPr>
          <w:p w:rsidR="00B45B94" w:rsidRPr="007F6C93" w:rsidRDefault="00B45B94" w:rsidP="00CC45BA">
            <w:pPr>
              <w:jc w:val="center"/>
              <w:rPr>
                <w:rFonts w:ascii="黑体" w:eastAsia="黑体" w:hint="eastAsia"/>
                <w:bCs/>
                <w:szCs w:val="21"/>
              </w:rPr>
            </w:pPr>
            <w:r w:rsidRPr="007F6C93">
              <w:rPr>
                <w:rFonts w:ascii="黑体" w:eastAsia="黑体" w:hint="eastAsia"/>
                <w:bCs/>
                <w:szCs w:val="21"/>
              </w:rPr>
              <w:t>主</w:t>
            </w:r>
          </w:p>
          <w:p w:rsidR="00B45B94" w:rsidRPr="007F6C93" w:rsidRDefault="00B45B94" w:rsidP="00CC45BA">
            <w:pPr>
              <w:jc w:val="center"/>
              <w:rPr>
                <w:rFonts w:ascii="黑体" w:eastAsia="黑体" w:hint="eastAsia"/>
                <w:bCs/>
                <w:szCs w:val="21"/>
              </w:rPr>
            </w:pPr>
            <w:r w:rsidRPr="007F6C93">
              <w:rPr>
                <w:rFonts w:ascii="黑体" w:eastAsia="黑体" w:hint="eastAsia"/>
                <w:bCs/>
                <w:szCs w:val="21"/>
              </w:rPr>
              <w:t>要</w:t>
            </w:r>
          </w:p>
          <w:p w:rsidR="00B45B94" w:rsidRPr="007F6C93" w:rsidRDefault="00B45B94" w:rsidP="00CC45BA">
            <w:pPr>
              <w:jc w:val="center"/>
              <w:rPr>
                <w:rFonts w:ascii="黑体" w:eastAsia="黑体"/>
                <w:bCs/>
                <w:szCs w:val="21"/>
              </w:rPr>
            </w:pPr>
            <w:r w:rsidRPr="007F6C93">
              <w:rPr>
                <w:rFonts w:ascii="黑体" w:eastAsia="黑体"/>
                <w:bCs/>
                <w:szCs w:val="21"/>
              </w:rPr>
              <w:t>诊</w:t>
            </w:r>
          </w:p>
          <w:p w:rsidR="00B45B94" w:rsidRPr="007F6C93" w:rsidRDefault="00B45B94" w:rsidP="00CC45BA">
            <w:pPr>
              <w:jc w:val="center"/>
              <w:rPr>
                <w:rFonts w:ascii="黑体" w:eastAsia="黑体"/>
                <w:bCs/>
                <w:szCs w:val="21"/>
              </w:rPr>
            </w:pPr>
            <w:r w:rsidRPr="007F6C93">
              <w:rPr>
                <w:rFonts w:ascii="黑体" w:eastAsia="黑体"/>
                <w:bCs/>
                <w:szCs w:val="21"/>
              </w:rPr>
              <w:t>疗</w:t>
            </w:r>
          </w:p>
          <w:p w:rsidR="00B45B94" w:rsidRPr="007F6C93" w:rsidRDefault="00B45B94" w:rsidP="00CC45BA">
            <w:pPr>
              <w:jc w:val="center"/>
              <w:rPr>
                <w:rFonts w:ascii="黑体" w:eastAsia="黑体"/>
                <w:bCs/>
                <w:szCs w:val="21"/>
              </w:rPr>
            </w:pPr>
            <w:r w:rsidRPr="007F6C93">
              <w:rPr>
                <w:rFonts w:ascii="黑体" w:eastAsia="黑体"/>
                <w:bCs/>
                <w:szCs w:val="21"/>
              </w:rPr>
              <w:t>工</w:t>
            </w:r>
          </w:p>
          <w:p w:rsidR="00B45B94" w:rsidRPr="007F6C93" w:rsidRDefault="00B45B94" w:rsidP="00CC45BA">
            <w:pPr>
              <w:jc w:val="center"/>
              <w:rPr>
                <w:rFonts w:ascii="黑体" w:eastAsia="黑体"/>
                <w:bCs/>
                <w:szCs w:val="21"/>
              </w:rPr>
            </w:pPr>
            <w:r w:rsidRPr="007F6C93">
              <w:rPr>
                <w:rFonts w:ascii="黑体" w:eastAsia="黑体"/>
                <w:bCs/>
                <w:szCs w:val="21"/>
              </w:rPr>
              <w:t>作</w:t>
            </w:r>
          </w:p>
        </w:tc>
        <w:tc>
          <w:tcPr>
            <w:tcW w:w="2645" w:type="dxa"/>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询问病史，体格检查，完善病历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开检查、化验单</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上级医生查房与手术前评估</w:t>
            </w:r>
          </w:p>
          <w:p w:rsidR="00B45B94" w:rsidRPr="0030709D" w:rsidRDefault="00B45B94" w:rsidP="00CC45BA">
            <w:pPr>
              <w:rPr>
                <w:szCs w:val="21"/>
              </w:rPr>
            </w:pPr>
          </w:p>
        </w:tc>
        <w:tc>
          <w:tcPr>
            <w:tcW w:w="3240" w:type="dxa"/>
            <w:gridSpan w:val="2"/>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Pr>
                <w:rFonts w:ascii="宋体" w:hAnsi="宋体"/>
                <w:szCs w:val="21"/>
              </w:rPr>
              <w:t>上级医生查房并确定</w:t>
            </w:r>
            <w:r w:rsidRPr="00006D4F">
              <w:rPr>
                <w:rFonts w:ascii="宋体" w:hAnsi="宋体"/>
                <w:szCs w:val="21"/>
              </w:rPr>
              <w:t>有手术指征，确定手术方案</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疑难病例需要全科讨论</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hint="eastAsia"/>
                <w:szCs w:val="21"/>
              </w:rPr>
              <w:t>改善一般情况，</w:t>
            </w:r>
            <w:r w:rsidRPr="00006D4F">
              <w:rPr>
                <w:rFonts w:ascii="宋体" w:hAnsi="宋体"/>
                <w:szCs w:val="21"/>
              </w:rPr>
              <w:t>完善术前准备</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请相应科室会诊</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完成病历书写</w:t>
            </w:r>
          </w:p>
          <w:p w:rsidR="00B45B94" w:rsidRPr="00AC1AE4" w:rsidRDefault="00B45B94" w:rsidP="00CC45BA">
            <w:pPr>
              <w:numPr>
                <w:ilvl w:val="1"/>
                <w:numId w:val="2"/>
              </w:numPr>
              <w:tabs>
                <w:tab w:val="clear" w:pos="780"/>
                <w:tab w:val="num" w:pos="362"/>
              </w:tabs>
              <w:adjustRightInd w:val="0"/>
              <w:ind w:left="362"/>
              <w:rPr>
                <w:rFonts w:hint="eastAsia"/>
                <w:bCs/>
                <w:color w:val="FF0000"/>
                <w:szCs w:val="21"/>
              </w:rPr>
            </w:pPr>
            <w:r w:rsidRPr="00006D4F">
              <w:rPr>
                <w:rFonts w:ascii="宋体" w:hAnsi="宋体"/>
                <w:szCs w:val="21"/>
              </w:rPr>
              <w:t>向患者及家属交待围手术期注意事项</w:t>
            </w:r>
            <w:r>
              <w:rPr>
                <w:rFonts w:hint="eastAsia"/>
                <w:bCs/>
                <w:szCs w:val="21"/>
              </w:rPr>
              <w:t>、</w:t>
            </w:r>
            <w:r w:rsidRPr="0030709D">
              <w:rPr>
                <w:bCs/>
                <w:szCs w:val="21"/>
              </w:rPr>
              <w:t>签署</w:t>
            </w:r>
            <w:r>
              <w:rPr>
                <w:rFonts w:hint="eastAsia"/>
                <w:bCs/>
                <w:szCs w:val="21"/>
              </w:rPr>
              <w:t>各种医疗文书</w:t>
            </w:r>
          </w:p>
        </w:tc>
        <w:tc>
          <w:tcPr>
            <w:tcW w:w="3240" w:type="dxa"/>
            <w:gridSpan w:val="3"/>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手术</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完成手术记录、麻醉记录和术后当天的病程记录</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上级医师查房</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开术后医嘱</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向患者及家属交代病情及术后注意事项</w:t>
            </w:r>
          </w:p>
          <w:p w:rsidR="00B45B94" w:rsidRPr="0030709D" w:rsidRDefault="00B45B94" w:rsidP="00CC45BA">
            <w:pPr>
              <w:numPr>
                <w:ilvl w:val="1"/>
                <w:numId w:val="2"/>
              </w:numPr>
              <w:tabs>
                <w:tab w:val="clear" w:pos="780"/>
                <w:tab w:val="num" w:pos="362"/>
              </w:tabs>
              <w:adjustRightInd w:val="0"/>
              <w:ind w:left="362"/>
              <w:rPr>
                <w:rFonts w:hint="eastAsia"/>
                <w:szCs w:val="21"/>
              </w:rPr>
            </w:pPr>
            <w:r w:rsidRPr="00006D4F">
              <w:rPr>
                <w:rFonts w:ascii="宋体" w:hAnsi="宋体"/>
                <w:szCs w:val="21"/>
              </w:rPr>
              <w:t>确定有</w:t>
            </w:r>
            <w:r w:rsidRPr="0030709D">
              <w:rPr>
                <w:szCs w:val="21"/>
              </w:rPr>
              <w:t>无麻醉</w:t>
            </w:r>
            <w:r>
              <w:rPr>
                <w:rFonts w:hint="eastAsia"/>
                <w:szCs w:val="21"/>
              </w:rPr>
              <w:t>、</w:t>
            </w:r>
            <w:r w:rsidRPr="0030709D">
              <w:rPr>
                <w:szCs w:val="21"/>
              </w:rPr>
              <w:t>手术并发症</w:t>
            </w:r>
          </w:p>
        </w:tc>
      </w:tr>
      <w:tr w:rsidR="00B45B94" w:rsidRPr="0030709D" w:rsidTr="00CC45BA">
        <w:tblPrEx>
          <w:tblCellMar>
            <w:top w:w="0" w:type="dxa"/>
            <w:bottom w:w="0" w:type="dxa"/>
          </w:tblCellMar>
        </w:tblPrEx>
        <w:trPr>
          <w:trHeight w:val="613"/>
          <w:jc w:val="center"/>
        </w:trPr>
        <w:tc>
          <w:tcPr>
            <w:tcW w:w="813" w:type="dxa"/>
            <w:gridSpan w:val="2"/>
            <w:tcBorders>
              <w:top w:val="single" w:sz="8" w:space="0" w:color="auto"/>
              <w:left w:val="single" w:sz="8" w:space="0" w:color="auto"/>
              <w:bottom w:val="single" w:sz="8" w:space="0" w:color="auto"/>
              <w:right w:val="single" w:sz="8" w:space="0" w:color="auto"/>
            </w:tcBorders>
            <w:vAlign w:val="center"/>
          </w:tcPr>
          <w:p w:rsidR="00B45B94" w:rsidRPr="007F6C93" w:rsidRDefault="00B45B94" w:rsidP="00CC45BA">
            <w:pPr>
              <w:jc w:val="center"/>
              <w:rPr>
                <w:rFonts w:ascii="黑体" w:eastAsia="黑体" w:hint="eastAsia"/>
                <w:bCs/>
                <w:szCs w:val="21"/>
              </w:rPr>
            </w:pPr>
            <w:r w:rsidRPr="007F6C93">
              <w:rPr>
                <w:rFonts w:ascii="黑体" w:eastAsia="黑体" w:hint="eastAsia"/>
                <w:bCs/>
                <w:szCs w:val="21"/>
              </w:rPr>
              <w:t>重</w:t>
            </w:r>
          </w:p>
          <w:p w:rsidR="00B45B94" w:rsidRPr="007F6C93" w:rsidRDefault="00B45B94" w:rsidP="00CC45BA">
            <w:pPr>
              <w:jc w:val="center"/>
              <w:rPr>
                <w:rFonts w:ascii="黑体" w:eastAsia="黑体" w:hint="eastAsia"/>
                <w:bCs/>
                <w:szCs w:val="21"/>
              </w:rPr>
            </w:pPr>
          </w:p>
          <w:p w:rsidR="00B45B94" w:rsidRPr="007F6C93" w:rsidRDefault="00B45B94" w:rsidP="00CC45BA">
            <w:pPr>
              <w:jc w:val="center"/>
              <w:rPr>
                <w:rFonts w:ascii="黑体" w:eastAsia="黑体" w:hint="eastAsia"/>
                <w:bCs/>
                <w:szCs w:val="21"/>
              </w:rPr>
            </w:pPr>
            <w:r w:rsidRPr="007F6C93">
              <w:rPr>
                <w:rFonts w:ascii="黑体" w:eastAsia="黑体" w:hint="eastAsia"/>
                <w:bCs/>
                <w:szCs w:val="21"/>
              </w:rPr>
              <w:t>点</w:t>
            </w:r>
          </w:p>
          <w:p w:rsidR="00B45B94" w:rsidRPr="007F6C93" w:rsidRDefault="00B45B94" w:rsidP="00CC45BA">
            <w:pPr>
              <w:jc w:val="center"/>
              <w:rPr>
                <w:rFonts w:ascii="黑体" w:eastAsia="黑体" w:hint="eastAsia"/>
                <w:bCs/>
                <w:szCs w:val="21"/>
              </w:rPr>
            </w:pPr>
          </w:p>
          <w:p w:rsidR="00B45B94" w:rsidRPr="007F6C93" w:rsidRDefault="00B45B94" w:rsidP="00CC45BA">
            <w:pPr>
              <w:jc w:val="center"/>
              <w:rPr>
                <w:rFonts w:ascii="黑体" w:eastAsia="黑体"/>
                <w:bCs/>
                <w:szCs w:val="21"/>
              </w:rPr>
            </w:pPr>
            <w:r w:rsidRPr="007F6C93">
              <w:rPr>
                <w:rFonts w:ascii="黑体" w:eastAsia="黑体"/>
                <w:bCs/>
                <w:szCs w:val="21"/>
              </w:rPr>
              <w:t>医</w:t>
            </w:r>
          </w:p>
          <w:p w:rsidR="00B45B94" w:rsidRPr="007F6C93" w:rsidRDefault="00B45B94" w:rsidP="00CC45BA">
            <w:pPr>
              <w:jc w:val="center"/>
              <w:rPr>
                <w:rFonts w:ascii="黑体" w:eastAsia="黑体" w:hint="eastAsia"/>
                <w:bCs/>
                <w:szCs w:val="21"/>
              </w:rPr>
            </w:pPr>
          </w:p>
          <w:p w:rsidR="00B45B94" w:rsidRPr="007F6C93" w:rsidRDefault="00B45B94" w:rsidP="00CC45BA">
            <w:pPr>
              <w:jc w:val="center"/>
              <w:rPr>
                <w:rFonts w:ascii="黑体" w:eastAsia="黑体"/>
                <w:bCs/>
                <w:szCs w:val="21"/>
              </w:rPr>
            </w:pPr>
            <w:r w:rsidRPr="007F6C93">
              <w:rPr>
                <w:rFonts w:ascii="黑体" w:eastAsia="黑体"/>
                <w:bCs/>
                <w:szCs w:val="21"/>
              </w:rPr>
              <w:t>嘱</w:t>
            </w:r>
          </w:p>
        </w:tc>
        <w:tc>
          <w:tcPr>
            <w:tcW w:w="2645" w:type="dxa"/>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rPr>
                <w:b/>
                <w:szCs w:val="21"/>
              </w:rPr>
            </w:pPr>
            <w:r w:rsidRPr="0030709D">
              <w:rPr>
                <w:b/>
                <w:szCs w:val="21"/>
              </w:rPr>
              <w:t>长期医嘱：</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006D4F">
              <w:rPr>
                <w:rFonts w:ascii="宋体" w:hAnsi="宋体" w:hint="eastAsia"/>
                <w:szCs w:val="21"/>
              </w:rPr>
              <w:t>普通</w:t>
            </w:r>
            <w:r w:rsidRPr="00006D4F">
              <w:rPr>
                <w:rFonts w:ascii="宋体" w:hAnsi="宋体"/>
                <w:szCs w:val="21"/>
              </w:rPr>
              <w:t>外科护理常规</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二级</w:t>
            </w:r>
            <w:r w:rsidRPr="00006D4F">
              <w:rPr>
                <w:rFonts w:ascii="宋体" w:hAnsi="宋体" w:hint="eastAsia"/>
                <w:szCs w:val="21"/>
              </w:rPr>
              <w:t>护理</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hint="eastAsia"/>
                <w:szCs w:val="21"/>
              </w:rPr>
              <w:t>饮食：按病情</w:t>
            </w:r>
            <w:r w:rsidRPr="00006D4F">
              <w:rPr>
                <w:rFonts w:ascii="宋体" w:hAnsi="宋体"/>
                <w:szCs w:val="21"/>
              </w:rPr>
              <w:t xml:space="preserve"> </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制酸剂口服</w:t>
            </w:r>
          </w:p>
          <w:p w:rsidR="00B45B94" w:rsidRPr="0030709D" w:rsidRDefault="00B45B94" w:rsidP="00CC45BA">
            <w:pPr>
              <w:spacing w:line="0" w:lineRule="atLeast"/>
              <w:rPr>
                <w:b/>
                <w:szCs w:val="21"/>
              </w:rPr>
            </w:pPr>
            <w:r w:rsidRPr="0030709D">
              <w:rPr>
                <w:b/>
                <w:szCs w:val="21"/>
              </w:rPr>
              <w:t>临时医嘱：</w:t>
            </w:r>
          </w:p>
          <w:p w:rsidR="00B45B94" w:rsidRPr="00AC1AE4"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AC1AE4">
              <w:rPr>
                <w:rFonts w:ascii="宋体" w:hAnsi="宋体"/>
                <w:szCs w:val="21"/>
              </w:rPr>
              <w:t>血</w:t>
            </w:r>
            <w:r>
              <w:rPr>
                <w:rFonts w:ascii="宋体" w:hAnsi="宋体" w:hint="eastAsia"/>
                <w:szCs w:val="21"/>
              </w:rPr>
              <w:t>常规</w:t>
            </w:r>
            <w:r w:rsidRPr="00AC1AE4">
              <w:rPr>
                <w:rFonts w:ascii="宋体" w:hAnsi="宋体" w:hint="eastAsia"/>
                <w:szCs w:val="21"/>
              </w:rPr>
              <w:t>、</w:t>
            </w:r>
            <w:r w:rsidRPr="00AC1AE4">
              <w:rPr>
                <w:rFonts w:ascii="宋体" w:hAnsi="宋体"/>
                <w:szCs w:val="21"/>
              </w:rPr>
              <w:t>尿</w:t>
            </w:r>
            <w:r>
              <w:rPr>
                <w:rFonts w:ascii="宋体" w:hAnsi="宋体" w:hint="eastAsia"/>
                <w:szCs w:val="21"/>
              </w:rPr>
              <w:t>常规</w:t>
            </w:r>
            <w:r w:rsidRPr="00AC1AE4">
              <w:rPr>
                <w:rFonts w:ascii="宋体" w:hAnsi="宋体"/>
                <w:szCs w:val="21"/>
              </w:rPr>
              <w:t>、大便常规＋潜血</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AC1AE4">
              <w:rPr>
                <w:rFonts w:ascii="宋体" w:hAnsi="宋体"/>
                <w:szCs w:val="21"/>
              </w:rPr>
              <w:t>肝肾功能</w:t>
            </w:r>
            <w:r w:rsidRPr="00AC1AE4">
              <w:rPr>
                <w:rFonts w:ascii="宋体" w:hAnsi="宋体" w:hint="eastAsia"/>
                <w:szCs w:val="21"/>
              </w:rPr>
              <w:t>、</w:t>
            </w:r>
            <w:r w:rsidRPr="00AC1AE4">
              <w:rPr>
                <w:rFonts w:ascii="宋体" w:hAnsi="宋体"/>
                <w:szCs w:val="21"/>
              </w:rPr>
              <w:t>电解质、凝血</w:t>
            </w:r>
            <w:r w:rsidRPr="00AC1AE4">
              <w:rPr>
                <w:rFonts w:ascii="宋体" w:hAnsi="宋体" w:hint="eastAsia"/>
                <w:szCs w:val="21"/>
              </w:rPr>
              <w:t>功能</w:t>
            </w:r>
            <w:r w:rsidRPr="00AC1AE4">
              <w:rPr>
                <w:rFonts w:ascii="宋体" w:hAnsi="宋体"/>
                <w:szCs w:val="21"/>
              </w:rPr>
              <w:t>、</w:t>
            </w:r>
            <w:r w:rsidRPr="00006D4F">
              <w:rPr>
                <w:rFonts w:ascii="宋体" w:hAnsi="宋体" w:hint="eastAsia"/>
                <w:szCs w:val="21"/>
              </w:rPr>
              <w:t>血型</w:t>
            </w:r>
            <w:r w:rsidRPr="00AC1AE4">
              <w:rPr>
                <w:rFonts w:ascii="宋体" w:hAnsi="宋体" w:hint="eastAsia"/>
                <w:szCs w:val="21"/>
              </w:rPr>
              <w:t>、感染性疾病筛查</w:t>
            </w:r>
          </w:p>
          <w:p w:rsidR="00B45B94" w:rsidRPr="00AC1AE4"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AC1AE4">
              <w:rPr>
                <w:rFonts w:ascii="宋体" w:hAnsi="宋体"/>
                <w:szCs w:val="21"/>
              </w:rPr>
              <w:t>胃镜、</w:t>
            </w:r>
            <w:r w:rsidRPr="00AC1AE4">
              <w:rPr>
                <w:rFonts w:ascii="宋体" w:hAnsi="宋体" w:hint="eastAsia"/>
                <w:szCs w:val="21"/>
              </w:rPr>
              <w:t>腹部超声</w:t>
            </w:r>
            <w:r w:rsidRPr="00AC1AE4">
              <w:rPr>
                <w:rFonts w:ascii="宋体" w:hAnsi="宋体"/>
                <w:szCs w:val="21"/>
              </w:rPr>
              <w:t>、上消化道钡剂造影</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AC1AE4">
              <w:rPr>
                <w:rFonts w:ascii="宋体" w:hAnsi="宋体"/>
                <w:szCs w:val="21"/>
              </w:rPr>
              <w:t>心电图、胸部正位片</w:t>
            </w:r>
            <w:r w:rsidRPr="00006D4F">
              <w:rPr>
                <w:rFonts w:ascii="宋体" w:hAnsi="宋体"/>
                <w:szCs w:val="21"/>
              </w:rPr>
              <w:t xml:space="preserve">          </w:t>
            </w:r>
          </w:p>
          <w:p w:rsidR="00B45B94" w:rsidRPr="00AC1AE4" w:rsidRDefault="00B45B94" w:rsidP="00CC45BA">
            <w:pPr>
              <w:numPr>
                <w:ilvl w:val="1"/>
                <w:numId w:val="2"/>
              </w:numPr>
              <w:tabs>
                <w:tab w:val="clear" w:pos="780"/>
                <w:tab w:val="num" w:pos="362"/>
              </w:tabs>
              <w:adjustRightInd w:val="0"/>
              <w:spacing w:line="0" w:lineRule="atLeast"/>
              <w:ind w:left="362"/>
              <w:rPr>
                <w:rFonts w:ascii="宋体" w:hAnsi="宋体"/>
                <w:b/>
                <w:szCs w:val="21"/>
              </w:rPr>
            </w:pPr>
            <w:r w:rsidRPr="00AC1AE4">
              <w:rPr>
                <w:rFonts w:ascii="宋体" w:hAnsi="宋体"/>
                <w:szCs w:val="21"/>
              </w:rPr>
              <w:t>肺功能测定和超声心动图</w:t>
            </w:r>
            <w:r w:rsidRPr="00006D4F">
              <w:rPr>
                <w:rFonts w:ascii="宋体" w:hAnsi="宋体"/>
                <w:szCs w:val="21"/>
              </w:rPr>
              <w:t>（</w:t>
            </w:r>
            <w:r w:rsidRPr="00006D4F">
              <w:rPr>
                <w:rFonts w:ascii="宋体" w:hAnsi="宋体" w:hint="eastAsia"/>
                <w:szCs w:val="21"/>
              </w:rPr>
              <w:t>必要</w:t>
            </w:r>
            <w:r>
              <w:rPr>
                <w:rFonts w:hint="eastAsia"/>
                <w:szCs w:val="21"/>
              </w:rPr>
              <w:t>时</w:t>
            </w:r>
            <w:r w:rsidRPr="0030709D">
              <w:rPr>
                <w:szCs w:val="21"/>
              </w:rPr>
              <w:t>）</w:t>
            </w:r>
          </w:p>
        </w:tc>
        <w:tc>
          <w:tcPr>
            <w:tcW w:w="3240" w:type="dxa"/>
            <w:gridSpan w:val="2"/>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rPr>
                <w:b/>
                <w:szCs w:val="21"/>
              </w:rPr>
            </w:pPr>
            <w:r w:rsidRPr="0030709D">
              <w:rPr>
                <w:b/>
                <w:szCs w:val="21"/>
              </w:rPr>
              <w:t>长期医嘱：</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Pr>
                <w:rFonts w:hint="eastAsia"/>
                <w:szCs w:val="21"/>
              </w:rPr>
              <w:t>同</w:t>
            </w:r>
            <w:r w:rsidRPr="00006D4F">
              <w:rPr>
                <w:rFonts w:ascii="宋体" w:hAnsi="宋体" w:hint="eastAsia"/>
                <w:szCs w:val="21"/>
              </w:rPr>
              <w:t>前</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hint="eastAsia"/>
                <w:szCs w:val="21"/>
              </w:rPr>
              <w:t>至术前</w:t>
            </w:r>
            <w:r w:rsidRPr="00006D4F">
              <w:rPr>
                <w:rFonts w:ascii="宋体" w:hAnsi="宋体"/>
                <w:szCs w:val="21"/>
              </w:rPr>
              <w:t>全停</w:t>
            </w:r>
          </w:p>
          <w:p w:rsidR="00B45B94" w:rsidRPr="0030709D" w:rsidRDefault="00B45B94" w:rsidP="00CC45BA">
            <w:pPr>
              <w:spacing w:line="0" w:lineRule="atLeast"/>
              <w:rPr>
                <w:b/>
                <w:szCs w:val="21"/>
              </w:rPr>
            </w:pPr>
            <w:r w:rsidRPr="0030709D">
              <w:rPr>
                <w:b/>
                <w:szCs w:val="21"/>
              </w:rPr>
              <w:t>临时医嘱：</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既往基础用药临时</w:t>
            </w:r>
            <w:r w:rsidRPr="00006D4F">
              <w:rPr>
                <w:rFonts w:ascii="宋体" w:hAnsi="宋体" w:hint="eastAsia"/>
                <w:szCs w:val="21"/>
              </w:rPr>
              <w:t>下达</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拟明日</w:t>
            </w:r>
            <w:r w:rsidRPr="00006D4F">
              <w:rPr>
                <w:rFonts w:ascii="宋体" w:hAnsi="宋体" w:hint="eastAsia"/>
                <w:szCs w:val="21"/>
              </w:rPr>
              <w:t>在</w:t>
            </w:r>
            <w:r w:rsidRPr="00006D4F">
              <w:rPr>
                <w:rFonts w:ascii="宋体" w:hAnsi="宋体"/>
                <w:szCs w:val="21"/>
              </w:rPr>
              <w:t>硬膜外麻</w:t>
            </w:r>
            <w:r>
              <w:rPr>
                <w:rFonts w:ascii="宋体" w:hAnsi="宋体" w:hint="eastAsia"/>
                <w:szCs w:val="21"/>
              </w:rPr>
              <w:t>醉</w:t>
            </w:r>
            <w:r w:rsidRPr="00006D4F">
              <w:rPr>
                <w:rFonts w:ascii="宋体" w:hAnsi="宋体" w:hint="eastAsia"/>
                <w:szCs w:val="21"/>
              </w:rPr>
              <w:t>或</w:t>
            </w:r>
            <w:r w:rsidRPr="00006D4F">
              <w:rPr>
                <w:rFonts w:ascii="宋体" w:hAnsi="宋体"/>
                <w:szCs w:val="21"/>
              </w:rPr>
              <w:t>全麻</w:t>
            </w:r>
            <w:r w:rsidRPr="00006D4F">
              <w:rPr>
                <w:rFonts w:ascii="宋体" w:hAnsi="宋体" w:hint="eastAsia"/>
                <w:szCs w:val="21"/>
              </w:rPr>
              <w:t>下</w:t>
            </w:r>
            <w:r w:rsidRPr="00006D4F">
              <w:rPr>
                <w:rFonts w:ascii="宋体" w:hAnsi="宋体"/>
                <w:szCs w:val="21"/>
              </w:rPr>
              <w:t>行</w:t>
            </w:r>
            <w:r>
              <w:rPr>
                <w:rFonts w:ascii="宋体" w:hAnsi="宋体" w:hint="eastAsia"/>
                <w:szCs w:val="21"/>
              </w:rPr>
              <w:t>◎</w:t>
            </w:r>
            <w:r w:rsidRPr="00006D4F">
              <w:rPr>
                <w:rFonts w:ascii="宋体" w:hAnsi="宋体"/>
                <w:szCs w:val="21"/>
              </w:rPr>
              <w:t>胃大部切除术</w:t>
            </w:r>
            <w:r>
              <w:rPr>
                <w:rFonts w:ascii="宋体" w:hAnsi="宋体" w:hint="eastAsia"/>
                <w:szCs w:val="21"/>
              </w:rPr>
              <w:t>◎</w:t>
            </w:r>
            <w:r w:rsidRPr="00006D4F">
              <w:rPr>
                <w:rFonts w:ascii="宋体" w:hAnsi="宋体"/>
                <w:szCs w:val="21"/>
              </w:rPr>
              <w:t>迷走神经切断加胃窦切除术</w:t>
            </w:r>
            <w:r>
              <w:rPr>
                <w:rFonts w:ascii="宋体" w:hAnsi="宋体" w:hint="eastAsia"/>
                <w:szCs w:val="21"/>
              </w:rPr>
              <w:t>◎</w:t>
            </w:r>
            <w:r w:rsidRPr="00006D4F">
              <w:rPr>
                <w:rFonts w:ascii="宋体" w:hAnsi="宋体"/>
                <w:szCs w:val="21"/>
              </w:rPr>
              <w:t>胃空肠吻合加迷走神经切断术</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今日流食，术前禁食</w:t>
            </w:r>
            <w:r w:rsidRPr="00006D4F">
              <w:rPr>
                <w:rFonts w:ascii="宋体" w:hAnsi="宋体" w:hint="eastAsia"/>
                <w:szCs w:val="21"/>
              </w:rPr>
              <w:t>水</w:t>
            </w:r>
          </w:p>
          <w:p w:rsidR="00B45B94"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006D4F">
              <w:rPr>
                <w:rFonts w:ascii="宋体" w:hAnsi="宋体"/>
                <w:szCs w:val="21"/>
              </w:rPr>
              <w:t>明晨留置胃管</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hint="eastAsia"/>
                <w:szCs w:val="21"/>
              </w:rPr>
              <w:t>幽门梗阻者术前三天留置胃管温盐水洗胃</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明晨留置尿管</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常规皮肤准备</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术前麻醉辅助药</w:t>
            </w:r>
          </w:p>
          <w:p w:rsidR="00B45B94" w:rsidRPr="007B147E" w:rsidRDefault="00B45B94" w:rsidP="00CC45BA">
            <w:pPr>
              <w:numPr>
                <w:ilvl w:val="1"/>
                <w:numId w:val="2"/>
              </w:numPr>
              <w:tabs>
                <w:tab w:val="clear" w:pos="780"/>
                <w:tab w:val="num" w:pos="362"/>
              </w:tabs>
              <w:adjustRightInd w:val="0"/>
              <w:spacing w:line="0" w:lineRule="atLeast"/>
              <w:ind w:left="362"/>
              <w:rPr>
                <w:rFonts w:hint="eastAsia"/>
                <w:bCs/>
                <w:szCs w:val="21"/>
              </w:rPr>
            </w:pPr>
            <w:r w:rsidRPr="00006D4F">
              <w:rPr>
                <w:rFonts w:ascii="宋体" w:hAnsi="宋体"/>
                <w:szCs w:val="21"/>
              </w:rPr>
              <w:t>预防性</w:t>
            </w:r>
            <w:r>
              <w:rPr>
                <w:rFonts w:ascii="宋体" w:hAnsi="宋体"/>
                <w:szCs w:val="21"/>
              </w:rPr>
              <w:t>抗菌药物</w:t>
            </w:r>
          </w:p>
        </w:tc>
        <w:tc>
          <w:tcPr>
            <w:tcW w:w="3240" w:type="dxa"/>
            <w:gridSpan w:val="3"/>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rPr>
                <w:b/>
                <w:szCs w:val="21"/>
              </w:rPr>
            </w:pPr>
            <w:r w:rsidRPr="0030709D">
              <w:rPr>
                <w:b/>
                <w:szCs w:val="21"/>
              </w:rPr>
              <w:t>长期医嘱：</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006D4F">
              <w:rPr>
                <w:rFonts w:ascii="宋体" w:hAnsi="宋体" w:hint="eastAsia"/>
                <w:szCs w:val="21"/>
              </w:rPr>
              <w:t>今</w:t>
            </w:r>
            <w:r w:rsidRPr="00006D4F">
              <w:rPr>
                <w:rFonts w:ascii="宋体" w:hAnsi="宋体"/>
                <w:szCs w:val="21"/>
              </w:rPr>
              <w:t>日</w:t>
            </w:r>
            <w:r w:rsidRPr="00006D4F">
              <w:rPr>
                <w:rFonts w:ascii="宋体" w:hAnsi="宋体" w:hint="eastAsia"/>
                <w:szCs w:val="21"/>
              </w:rPr>
              <w:t>在</w:t>
            </w:r>
            <w:r w:rsidRPr="00006D4F">
              <w:rPr>
                <w:rFonts w:ascii="宋体" w:hAnsi="宋体"/>
                <w:szCs w:val="21"/>
              </w:rPr>
              <w:t>硬膜外麻</w:t>
            </w:r>
            <w:r>
              <w:rPr>
                <w:rFonts w:ascii="宋体" w:hAnsi="宋体" w:hint="eastAsia"/>
                <w:szCs w:val="21"/>
              </w:rPr>
              <w:t>醉</w:t>
            </w:r>
            <w:r w:rsidRPr="00006D4F">
              <w:rPr>
                <w:rFonts w:ascii="宋体" w:hAnsi="宋体" w:hint="eastAsia"/>
                <w:szCs w:val="21"/>
              </w:rPr>
              <w:t>或</w:t>
            </w:r>
            <w:r w:rsidRPr="00006D4F">
              <w:rPr>
                <w:rFonts w:ascii="宋体" w:hAnsi="宋体"/>
                <w:szCs w:val="21"/>
              </w:rPr>
              <w:t>全麻下行</w:t>
            </w:r>
            <w:r>
              <w:rPr>
                <w:rFonts w:ascii="宋体" w:hAnsi="宋体" w:hint="eastAsia"/>
                <w:szCs w:val="21"/>
              </w:rPr>
              <w:t>◎</w:t>
            </w:r>
            <w:r w:rsidRPr="00006D4F">
              <w:rPr>
                <w:rFonts w:ascii="宋体" w:hAnsi="宋体"/>
                <w:szCs w:val="21"/>
              </w:rPr>
              <w:t>胃大部切除术</w:t>
            </w:r>
            <w:r>
              <w:rPr>
                <w:rFonts w:ascii="宋体" w:hAnsi="宋体" w:hint="eastAsia"/>
                <w:szCs w:val="21"/>
              </w:rPr>
              <w:t>◎</w:t>
            </w:r>
            <w:r w:rsidRPr="00006D4F">
              <w:rPr>
                <w:rFonts w:ascii="宋体" w:hAnsi="宋体"/>
                <w:szCs w:val="21"/>
              </w:rPr>
              <w:t>迷走神经切断加胃窦切除术</w:t>
            </w:r>
            <w:r>
              <w:rPr>
                <w:rFonts w:ascii="宋体" w:hAnsi="宋体" w:hint="eastAsia"/>
                <w:szCs w:val="21"/>
              </w:rPr>
              <w:t>◎</w:t>
            </w:r>
            <w:r w:rsidRPr="00006D4F">
              <w:rPr>
                <w:rFonts w:ascii="宋体" w:hAnsi="宋体"/>
                <w:szCs w:val="21"/>
              </w:rPr>
              <w:t>胃空肠吻合加迷走神经切断术</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hint="eastAsia"/>
                <w:szCs w:val="21"/>
              </w:rPr>
              <w:t>普通</w:t>
            </w:r>
            <w:r w:rsidRPr="00006D4F">
              <w:rPr>
                <w:rFonts w:ascii="宋体" w:hAnsi="宋体"/>
                <w:szCs w:val="21"/>
              </w:rPr>
              <w:t>外科术后常规护理</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hint="eastAsia"/>
                <w:szCs w:val="21"/>
              </w:rPr>
              <w:t>一</w:t>
            </w:r>
            <w:r w:rsidRPr="00006D4F">
              <w:rPr>
                <w:rFonts w:ascii="宋体" w:hAnsi="宋体"/>
                <w:szCs w:val="21"/>
              </w:rPr>
              <w:t>级护理</w:t>
            </w:r>
          </w:p>
          <w:p w:rsidR="00B45B94"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006D4F">
              <w:rPr>
                <w:rFonts w:ascii="宋体" w:hAnsi="宋体"/>
                <w:szCs w:val="21"/>
              </w:rPr>
              <w:t>禁食、水</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记24小时出入量</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hint="eastAsia"/>
                <w:szCs w:val="21"/>
              </w:rPr>
            </w:pPr>
            <w:r w:rsidRPr="00006D4F">
              <w:rPr>
                <w:rFonts w:ascii="宋体" w:hAnsi="宋体"/>
                <w:szCs w:val="21"/>
              </w:rPr>
              <w:t>留置胃管、胃肠减压</w:t>
            </w:r>
            <w:r w:rsidRPr="00006D4F">
              <w:rPr>
                <w:rFonts w:ascii="宋体" w:hAnsi="宋体" w:hint="eastAsia"/>
                <w:szCs w:val="21"/>
              </w:rPr>
              <w:t>、</w:t>
            </w:r>
            <w:r w:rsidRPr="00006D4F">
              <w:rPr>
                <w:rFonts w:ascii="宋体" w:hAnsi="宋体"/>
                <w:szCs w:val="21"/>
              </w:rPr>
              <w:t>记量</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腹腔引流记量</w:t>
            </w:r>
            <w:r w:rsidRPr="00006D4F">
              <w:rPr>
                <w:rFonts w:ascii="宋体" w:hAnsi="宋体" w:hint="eastAsia"/>
                <w:szCs w:val="21"/>
              </w:rPr>
              <w:t>、</w:t>
            </w:r>
            <w:r w:rsidRPr="00006D4F">
              <w:rPr>
                <w:rFonts w:ascii="宋体" w:hAnsi="宋体"/>
                <w:szCs w:val="21"/>
              </w:rPr>
              <w:t>尿管接袋</w:t>
            </w:r>
            <w:r>
              <w:rPr>
                <w:rFonts w:ascii="宋体" w:hAnsi="宋体"/>
                <w:szCs w:val="21"/>
              </w:rPr>
              <w:t>记量</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静脉予以H</w:t>
            </w:r>
            <w:r w:rsidRPr="00C56665">
              <w:rPr>
                <w:rFonts w:ascii="宋体" w:hAnsi="宋体"/>
                <w:szCs w:val="21"/>
                <w:vertAlign w:val="subscript"/>
              </w:rPr>
              <w:t>2</w:t>
            </w:r>
            <w:r w:rsidRPr="00006D4F">
              <w:rPr>
                <w:rFonts w:ascii="宋体" w:hAnsi="宋体"/>
                <w:szCs w:val="21"/>
              </w:rPr>
              <w:t>受体阻断剂或PPI抑制剂</w:t>
            </w:r>
          </w:p>
          <w:p w:rsidR="00B45B94" w:rsidRPr="0030709D" w:rsidRDefault="00B45B94" w:rsidP="00CC45BA">
            <w:pPr>
              <w:spacing w:line="0" w:lineRule="atLeast"/>
              <w:rPr>
                <w:b/>
                <w:szCs w:val="21"/>
              </w:rPr>
            </w:pPr>
            <w:r w:rsidRPr="0030709D">
              <w:rPr>
                <w:b/>
                <w:szCs w:val="21"/>
              </w:rPr>
              <w:t>临时医嘱：</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术后急查</w:t>
            </w:r>
            <w:r w:rsidRPr="00006D4F">
              <w:rPr>
                <w:rFonts w:ascii="宋体" w:hAnsi="宋体" w:hint="eastAsia"/>
                <w:szCs w:val="21"/>
              </w:rPr>
              <w:t>肝肾功能</w:t>
            </w:r>
            <w:r w:rsidRPr="00006D4F">
              <w:rPr>
                <w:rFonts w:ascii="宋体" w:hAnsi="宋体"/>
                <w:szCs w:val="21"/>
              </w:rPr>
              <w:t>、血常规</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心电监护、吸氧</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Pr>
                <w:rFonts w:ascii="宋体" w:hAnsi="宋体" w:hint="eastAsia"/>
                <w:szCs w:val="21"/>
              </w:rPr>
              <w:t>抗菌药物</w:t>
            </w:r>
            <w:r w:rsidRPr="00006D4F">
              <w:rPr>
                <w:rFonts w:ascii="宋体" w:hAnsi="宋体" w:hint="eastAsia"/>
                <w:szCs w:val="21"/>
              </w:rPr>
              <w:t>、</w:t>
            </w:r>
            <w:r w:rsidRPr="00006D4F">
              <w:rPr>
                <w:rFonts w:ascii="宋体" w:hAnsi="宋体"/>
                <w:szCs w:val="21"/>
              </w:rPr>
              <w:t>补液</w:t>
            </w:r>
          </w:p>
          <w:p w:rsidR="00B45B94" w:rsidRPr="0030709D" w:rsidRDefault="00B45B94" w:rsidP="00CC45BA">
            <w:pPr>
              <w:numPr>
                <w:ilvl w:val="1"/>
                <w:numId w:val="2"/>
              </w:numPr>
              <w:tabs>
                <w:tab w:val="clear" w:pos="780"/>
                <w:tab w:val="num" w:pos="362"/>
              </w:tabs>
              <w:adjustRightInd w:val="0"/>
              <w:spacing w:line="0" w:lineRule="atLeast"/>
              <w:ind w:left="362"/>
              <w:rPr>
                <w:szCs w:val="21"/>
              </w:rPr>
            </w:pPr>
            <w:r>
              <w:rPr>
                <w:rFonts w:ascii="宋体" w:hAnsi="宋体"/>
                <w:szCs w:val="21"/>
              </w:rPr>
              <w:t>其他</w:t>
            </w:r>
            <w:r w:rsidRPr="00006D4F">
              <w:rPr>
                <w:rFonts w:ascii="宋体" w:hAnsi="宋体"/>
                <w:szCs w:val="21"/>
              </w:rPr>
              <w:t>特殊医嘱</w:t>
            </w:r>
          </w:p>
        </w:tc>
      </w:tr>
      <w:tr w:rsidR="00B45B94" w:rsidRPr="0030709D" w:rsidTr="00CC45BA">
        <w:tblPrEx>
          <w:tblCellMar>
            <w:top w:w="0" w:type="dxa"/>
            <w:bottom w:w="0" w:type="dxa"/>
          </w:tblCellMar>
        </w:tblPrEx>
        <w:trPr>
          <w:cantSplit/>
          <w:trHeight w:val="1890"/>
          <w:jc w:val="center"/>
        </w:trPr>
        <w:tc>
          <w:tcPr>
            <w:tcW w:w="813" w:type="dxa"/>
            <w:gridSpan w:val="2"/>
            <w:tcBorders>
              <w:top w:val="single" w:sz="8" w:space="0" w:color="auto"/>
              <w:left w:val="single" w:sz="8" w:space="0" w:color="auto"/>
              <w:bottom w:val="single" w:sz="8" w:space="0" w:color="auto"/>
              <w:right w:val="single" w:sz="8" w:space="0" w:color="auto"/>
            </w:tcBorders>
            <w:vAlign w:val="center"/>
          </w:tcPr>
          <w:p w:rsidR="00B45B94" w:rsidRPr="007F6C93" w:rsidRDefault="00B45B94" w:rsidP="00CC45BA">
            <w:pPr>
              <w:jc w:val="center"/>
              <w:rPr>
                <w:rFonts w:ascii="黑体" w:eastAsia="黑体" w:hint="eastAsia"/>
                <w:bCs/>
                <w:szCs w:val="21"/>
              </w:rPr>
            </w:pPr>
            <w:r w:rsidRPr="007F6C93">
              <w:rPr>
                <w:rFonts w:ascii="黑体" w:eastAsia="黑体" w:hint="eastAsia"/>
                <w:bCs/>
                <w:szCs w:val="21"/>
              </w:rPr>
              <w:t>主要</w:t>
            </w:r>
          </w:p>
          <w:p w:rsidR="00B45B94" w:rsidRPr="007F6C93" w:rsidRDefault="00B45B94" w:rsidP="00CC45BA">
            <w:pPr>
              <w:jc w:val="center"/>
              <w:rPr>
                <w:rFonts w:ascii="黑体" w:eastAsia="黑体"/>
                <w:bCs/>
                <w:szCs w:val="21"/>
              </w:rPr>
            </w:pPr>
            <w:r w:rsidRPr="007F6C93">
              <w:rPr>
                <w:rFonts w:ascii="黑体" w:eastAsia="黑体"/>
                <w:bCs/>
                <w:szCs w:val="21"/>
              </w:rPr>
              <w:t>护理</w:t>
            </w:r>
          </w:p>
          <w:p w:rsidR="00B45B94" w:rsidRPr="007F6C93" w:rsidRDefault="00B45B94" w:rsidP="00CC45BA">
            <w:pPr>
              <w:jc w:val="center"/>
              <w:rPr>
                <w:rFonts w:ascii="黑体" w:eastAsia="黑体"/>
                <w:bCs/>
                <w:szCs w:val="21"/>
              </w:rPr>
            </w:pPr>
            <w:r w:rsidRPr="007F6C93">
              <w:rPr>
                <w:rFonts w:ascii="黑体" w:eastAsia="黑体"/>
                <w:bCs/>
                <w:szCs w:val="21"/>
              </w:rPr>
              <w:t>工作</w:t>
            </w:r>
          </w:p>
        </w:tc>
        <w:tc>
          <w:tcPr>
            <w:tcW w:w="2645"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环境介绍</w:t>
            </w:r>
            <w:r w:rsidRPr="00006D4F">
              <w:rPr>
                <w:rFonts w:ascii="宋体" w:hAnsi="宋体" w:hint="eastAsia"/>
                <w:szCs w:val="21"/>
              </w:rPr>
              <w:t>、</w:t>
            </w:r>
            <w:r w:rsidRPr="00006D4F">
              <w:rPr>
                <w:rFonts w:ascii="宋体" w:hAnsi="宋体"/>
                <w:szCs w:val="21"/>
              </w:rPr>
              <w:t>护理评估</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制定护理计划</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静脉取血（明晨取血）</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指导病人到相关科室进行检查</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饮食</w:t>
            </w:r>
            <w:r w:rsidRPr="00006D4F">
              <w:rPr>
                <w:rFonts w:ascii="宋体" w:hAnsi="宋体" w:hint="eastAsia"/>
                <w:szCs w:val="21"/>
              </w:rPr>
              <w:t>、心理、生活</w:t>
            </w:r>
            <w:r w:rsidRPr="00006D4F">
              <w:rPr>
                <w:rFonts w:ascii="宋体" w:hAnsi="宋体"/>
                <w:szCs w:val="21"/>
              </w:rPr>
              <w:t>指导</w:t>
            </w:r>
          </w:p>
          <w:p w:rsidR="00B45B94" w:rsidRPr="00B944F3" w:rsidRDefault="00B45B94" w:rsidP="00CC45BA">
            <w:pPr>
              <w:numPr>
                <w:ilvl w:val="1"/>
                <w:numId w:val="2"/>
              </w:numPr>
              <w:tabs>
                <w:tab w:val="clear" w:pos="780"/>
                <w:tab w:val="num" w:pos="362"/>
              </w:tabs>
              <w:adjustRightInd w:val="0"/>
              <w:spacing w:line="0" w:lineRule="atLeast"/>
              <w:ind w:left="0" w:firstLine="0"/>
              <w:rPr>
                <w:rFonts w:hint="eastAsia"/>
                <w:szCs w:val="21"/>
              </w:rPr>
            </w:pPr>
            <w:r w:rsidRPr="00006D4F">
              <w:rPr>
                <w:rFonts w:ascii="宋体" w:hAnsi="宋体"/>
                <w:szCs w:val="21"/>
              </w:rPr>
              <w:t>服药指导</w:t>
            </w:r>
          </w:p>
        </w:tc>
        <w:tc>
          <w:tcPr>
            <w:tcW w:w="3240" w:type="dxa"/>
            <w:gridSpan w:val="2"/>
            <w:tcBorders>
              <w:top w:val="single" w:sz="8"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饮食</w:t>
            </w:r>
            <w:r w:rsidRPr="00006D4F">
              <w:rPr>
                <w:rFonts w:ascii="宋体" w:hAnsi="宋体" w:hint="eastAsia"/>
                <w:szCs w:val="21"/>
              </w:rPr>
              <w:t>、</w:t>
            </w:r>
            <w:r w:rsidRPr="00006D4F">
              <w:rPr>
                <w:rFonts w:ascii="宋体" w:hAnsi="宋体"/>
                <w:szCs w:val="21"/>
              </w:rPr>
              <w:t>心理指导</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静脉抽血</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术前指导</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术前准备</w:t>
            </w:r>
            <w:r w:rsidRPr="00006D4F">
              <w:rPr>
                <w:rFonts w:ascii="宋体" w:hAnsi="宋体" w:hint="eastAsia"/>
                <w:szCs w:val="21"/>
              </w:rPr>
              <w:t>：</w:t>
            </w:r>
            <w:r w:rsidRPr="00006D4F">
              <w:rPr>
                <w:rFonts w:ascii="宋体" w:hAnsi="宋体"/>
                <w:szCs w:val="21"/>
              </w:rPr>
              <w:t>备皮、肠道准备等</w:t>
            </w:r>
          </w:p>
          <w:p w:rsidR="00B45B94" w:rsidRPr="00006D4F" w:rsidRDefault="00B45B94" w:rsidP="00CC45BA">
            <w:pPr>
              <w:numPr>
                <w:ilvl w:val="1"/>
                <w:numId w:val="2"/>
              </w:numPr>
              <w:tabs>
                <w:tab w:val="clear" w:pos="780"/>
                <w:tab w:val="num" w:pos="362"/>
              </w:tabs>
              <w:adjustRightInd w:val="0"/>
              <w:spacing w:line="0" w:lineRule="atLeast"/>
              <w:ind w:left="362"/>
              <w:rPr>
                <w:rFonts w:ascii="宋体" w:hAnsi="宋体"/>
                <w:szCs w:val="21"/>
              </w:rPr>
            </w:pPr>
            <w:r w:rsidRPr="00006D4F">
              <w:rPr>
                <w:rFonts w:ascii="宋体" w:hAnsi="宋体"/>
                <w:szCs w:val="21"/>
              </w:rPr>
              <w:t>告知患者及家属术前流程及注意事项</w:t>
            </w:r>
          </w:p>
          <w:p w:rsidR="00B45B94" w:rsidRPr="005F3CA2" w:rsidRDefault="00B45B94" w:rsidP="00CC45BA">
            <w:pPr>
              <w:numPr>
                <w:ilvl w:val="1"/>
                <w:numId w:val="2"/>
              </w:numPr>
              <w:tabs>
                <w:tab w:val="clear" w:pos="780"/>
                <w:tab w:val="num" w:pos="362"/>
              </w:tabs>
              <w:adjustRightInd w:val="0"/>
              <w:spacing w:line="0" w:lineRule="atLeast"/>
              <w:ind w:left="0" w:firstLine="0"/>
              <w:rPr>
                <w:rFonts w:hint="eastAsia"/>
                <w:szCs w:val="21"/>
              </w:rPr>
            </w:pPr>
            <w:r w:rsidRPr="00006D4F">
              <w:rPr>
                <w:rFonts w:ascii="宋体" w:hAnsi="宋体"/>
                <w:szCs w:val="21"/>
              </w:rPr>
              <w:t>术前手术物品准备</w:t>
            </w:r>
          </w:p>
        </w:tc>
        <w:tc>
          <w:tcPr>
            <w:tcW w:w="3240" w:type="dxa"/>
            <w:gridSpan w:val="3"/>
            <w:tcBorders>
              <w:top w:val="single" w:sz="8"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清洁肠道、</w:t>
            </w:r>
            <w:r w:rsidRPr="00006D4F">
              <w:rPr>
                <w:rFonts w:ascii="宋体" w:hAnsi="宋体" w:hint="eastAsia"/>
                <w:szCs w:val="21"/>
              </w:rPr>
              <w:t>保</w:t>
            </w:r>
            <w:r w:rsidRPr="00006D4F">
              <w:rPr>
                <w:rFonts w:ascii="宋体" w:hAnsi="宋体"/>
                <w:szCs w:val="21"/>
              </w:rPr>
              <w:t>留胃管、尿管</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hint="eastAsia"/>
                <w:szCs w:val="21"/>
              </w:rPr>
            </w:pPr>
            <w:r w:rsidRPr="00006D4F">
              <w:rPr>
                <w:rFonts w:ascii="宋体" w:hAnsi="宋体"/>
                <w:szCs w:val="21"/>
              </w:rPr>
              <w:t>术后密切观察患者情况</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术后心理</w:t>
            </w:r>
            <w:r w:rsidRPr="00006D4F">
              <w:rPr>
                <w:rFonts w:ascii="宋体" w:hAnsi="宋体" w:hint="eastAsia"/>
                <w:szCs w:val="21"/>
              </w:rPr>
              <w:t>、</w:t>
            </w:r>
            <w:r w:rsidRPr="00006D4F">
              <w:rPr>
                <w:rFonts w:ascii="宋体" w:hAnsi="宋体"/>
                <w:szCs w:val="21"/>
              </w:rPr>
              <w:t>生活护理</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szCs w:val="21"/>
              </w:rPr>
            </w:pPr>
            <w:r w:rsidRPr="00006D4F">
              <w:rPr>
                <w:rFonts w:ascii="宋体" w:hAnsi="宋体"/>
                <w:szCs w:val="21"/>
              </w:rPr>
              <w:t>疼痛护理及镇痛泵使用</w:t>
            </w:r>
          </w:p>
          <w:p w:rsidR="00B45B94" w:rsidRPr="00006D4F" w:rsidRDefault="00B45B94" w:rsidP="00CC45BA">
            <w:pPr>
              <w:numPr>
                <w:ilvl w:val="1"/>
                <w:numId w:val="2"/>
              </w:numPr>
              <w:tabs>
                <w:tab w:val="clear" w:pos="780"/>
                <w:tab w:val="num" w:pos="362"/>
              </w:tabs>
              <w:adjustRightInd w:val="0"/>
              <w:spacing w:line="0" w:lineRule="atLeast"/>
              <w:ind w:left="0" w:firstLine="0"/>
              <w:rPr>
                <w:rFonts w:ascii="宋体" w:hAnsi="宋体" w:hint="eastAsia"/>
                <w:szCs w:val="21"/>
              </w:rPr>
            </w:pPr>
            <w:r w:rsidRPr="00006D4F">
              <w:rPr>
                <w:rFonts w:ascii="宋体" w:hAnsi="宋体"/>
                <w:szCs w:val="21"/>
              </w:rPr>
              <w:t>留置管道护理及指导</w:t>
            </w:r>
          </w:p>
          <w:p w:rsidR="00B45B94" w:rsidRPr="0030709D" w:rsidRDefault="00B45B94" w:rsidP="00CC45BA">
            <w:pPr>
              <w:numPr>
                <w:ilvl w:val="1"/>
                <w:numId w:val="2"/>
              </w:numPr>
              <w:tabs>
                <w:tab w:val="clear" w:pos="780"/>
                <w:tab w:val="num" w:pos="362"/>
              </w:tabs>
              <w:adjustRightInd w:val="0"/>
              <w:spacing w:line="0" w:lineRule="atLeast"/>
              <w:ind w:left="0" w:firstLine="0"/>
              <w:rPr>
                <w:szCs w:val="21"/>
              </w:rPr>
            </w:pPr>
            <w:r w:rsidRPr="00006D4F">
              <w:rPr>
                <w:rFonts w:ascii="宋体" w:hAnsi="宋体"/>
                <w:szCs w:val="21"/>
              </w:rPr>
              <w:t>记录24小时出入量</w:t>
            </w:r>
          </w:p>
        </w:tc>
      </w:tr>
      <w:tr w:rsidR="00B45B94" w:rsidRPr="0030709D" w:rsidTr="00CC45BA">
        <w:tblPrEx>
          <w:tblCellMar>
            <w:top w:w="0" w:type="dxa"/>
            <w:bottom w:w="0" w:type="dxa"/>
          </w:tblCellMar>
        </w:tblPrEx>
        <w:trPr>
          <w:jc w:val="center"/>
        </w:trPr>
        <w:tc>
          <w:tcPr>
            <w:tcW w:w="813" w:type="dxa"/>
            <w:gridSpan w:val="2"/>
            <w:tcBorders>
              <w:top w:val="single" w:sz="8" w:space="0" w:color="auto"/>
              <w:left w:val="single" w:sz="8" w:space="0" w:color="auto"/>
              <w:bottom w:val="single" w:sz="8" w:space="0" w:color="auto"/>
              <w:right w:val="single" w:sz="8" w:space="0" w:color="auto"/>
            </w:tcBorders>
            <w:vAlign w:val="center"/>
          </w:tcPr>
          <w:p w:rsidR="00B45B94" w:rsidRPr="007F6C93" w:rsidRDefault="00B45B94" w:rsidP="00CC45BA">
            <w:pPr>
              <w:jc w:val="center"/>
              <w:rPr>
                <w:rFonts w:ascii="黑体" w:eastAsia="黑体" w:hint="eastAsia"/>
                <w:bCs/>
                <w:szCs w:val="21"/>
              </w:rPr>
            </w:pPr>
            <w:r w:rsidRPr="007F6C93">
              <w:rPr>
                <w:rFonts w:ascii="黑体" w:eastAsia="黑体" w:hint="eastAsia"/>
                <w:bCs/>
                <w:szCs w:val="21"/>
              </w:rPr>
              <w:lastRenderedPageBreak/>
              <w:t>病情</w:t>
            </w:r>
            <w:r w:rsidRPr="007F6C93">
              <w:rPr>
                <w:rFonts w:ascii="黑体" w:eastAsia="黑体"/>
                <w:bCs/>
                <w:szCs w:val="21"/>
              </w:rPr>
              <w:t>变异</w:t>
            </w:r>
          </w:p>
          <w:p w:rsidR="00B45B94" w:rsidRPr="007F6C93" w:rsidRDefault="00B45B94" w:rsidP="00CC45BA">
            <w:pPr>
              <w:jc w:val="center"/>
              <w:rPr>
                <w:rFonts w:ascii="黑体" w:eastAsia="黑体" w:hint="eastAsia"/>
                <w:bCs/>
                <w:szCs w:val="21"/>
              </w:rPr>
            </w:pPr>
            <w:r w:rsidRPr="007F6C93">
              <w:rPr>
                <w:rFonts w:ascii="黑体" w:eastAsia="黑体" w:hint="eastAsia"/>
                <w:bCs/>
                <w:szCs w:val="21"/>
              </w:rPr>
              <w:t>记录</w:t>
            </w:r>
          </w:p>
        </w:tc>
        <w:tc>
          <w:tcPr>
            <w:tcW w:w="2645"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spacing w:line="0" w:lineRule="atLeast"/>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spacing w:line="0" w:lineRule="atLeast"/>
              <w:rPr>
                <w:rFonts w:ascii="宋体" w:hAnsi="宋体" w:hint="eastAsia"/>
                <w:szCs w:val="21"/>
              </w:rPr>
            </w:pPr>
            <w:r w:rsidRPr="00006D4F">
              <w:rPr>
                <w:rFonts w:ascii="宋体" w:hAnsi="宋体" w:hint="eastAsia"/>
                <w:szCs w:val="21"/>
              </w:rPr>
              <w:t>1.</w:t>
            </w:r>
          </w:p>
          <w:p w:rsidR="00B45B94" w:rsidRPr="0030709D" w:rsidRDefault="00B45B94" w:rsidP="00CC45BA">
            <w:pPr>
              <w:spacing w:line="0" w:lineRule="atLeast"/>
              <w:rPr>
                <w:rFonts w:hint="eastAsia"/>
                <w:szCs w:val="21"/>
              </w:rPr>
            </w:pPr>
            <w:r w:rsidRPr="00006D4F">
              <w:rPr>
                <w:rFonts w:ascii="宋体" w:hAnsi="宋体" w:hint="eastAsia"/>
                <w:szCs w:val="21"/>
              </w:rPr>
              <w:t>2.</w:t>
            </w:r>
          </w:p>
        </w:tc>
        <w:tc>
          <w:tcPr>
            <w:tcW w:w="3240" w:type="dxa"/>
            <w:gridSpan w:val="2"/>
            <w:tcBorders>
              <w:top w:val="single" w:sz="8" w:space="0" w:color="auto"/>
              <w:left w:val="single" w:sz="8" w:space="0" w:color="auto"/>
              <w:bottom w:val="single" w:sz="8" w:space="0" w:color="auto"/>
              <w:right w:val="single" w:sz="8" w:space="0" w:color="auto"/>
            </w:tcBorders>
          </w:tcPr>
          <w:p w:rsidR="00B45B94" w:rsidRPr="00006D4F" w:rsidRDefault="00B45B94" w:rsidP="00CC45BA">
            <w:pPr>
              <w:spacing w:line="0" w:lineRule="atLeast"/>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spacing w:line="0" w:lineRule="atLeast"/>
              <w:rPr>
                <w:rFonts w:ascii="宋体" w:hAnsi="宋体" w:hint="eastAsia"/>
                <w:szCs w:val="21"/>
              </w:rPr>
            </w:pPr>
            <w:r w:rsidRPr="00006D4F">
              <w:rPr>
                <w:rFonts w:ascii="宋体" w:hAnsi="宋体" w:hint="eastAsia"/>
                <w:szCs w:val="21"/>
              </w:rPr>
              <w:t>1.</w:t>
            </w:r>
          </w:p>
          <w:p w:rsidR="00B45B94" w:rsidRPr="0030709D" w:rsidRDefault="00B45B94" w:rsidP="00CC45BA">
            <w:pPr>
              <w:spacing w:line="0" w:lineRule="atLeast"/>
              <w:rPr>
                <w:rFonts w:hint="eastAsia"/>
                <w:szCs w:val="21"/>
              </w:rPr>
            </w:pPr>
            <w:r w:rsidRPr="00006D4F">
              <w:rPr>
                <w:rFonts w:ascii="宋体" w:hAnsi="宋体" w:hint="eastAsia"/>
                <w:szCs w:val="21"/>
              </w:rPr>
              <w:t>2.</w:t>
            </w:r>
          </w:p>
        </w:tc>
        <w:tc>
          <w:tcPr>
            <w:tcW w:w="3240" w:type="dxa"/>
            <w:gridSpan w:val="3"/>
            <w:tcBorders>
              <w:top w:val="single" w:sz="8" w:space="0" w:color="auto"/>
              <w:left w:val="single" w:sz="8" w:space="0" w:color="auto"/>
              <w:bottom w:val="single" w:sz="8" w:space="0" w:color="auto"/>
              <w:right w:val="single" w:sz="8" w:space="0" w:color="auto"/>
            </w:tcBorders>
          </w:tcPr>
          <w:p w:rsidR="00B45B94" w:rsidRPr="00006D4F" w:rsidRDefault="00B45B94" w:rsidP="00CC45BA">
            <w:pPr>
              <w:spacing w:line="0" w:lineRule="atLeast"/>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spacing w:line="0" w:lineRule="atLeast"/>
              <w:rPr>
                <w:rFonts w:ascii="宋体" w:hAnsi="宋体" w:hint="eastAsia"/>
                <w:szCs w:val="21"/>
              </w:rPr>
            </w:pPr>
            <w:r w:rsidRPr="00006D4F">
              <w:rPr>
                <w:rFonts w:ascii="宋体" w:hAnsi="宋体" w:hint="eastAsia"/>
                <w:szCs w:val="21"/>
              </w:rPr>
              <w:t>1.</w:t>
            </w:r>
          </w:p>
          <w:p w:rsidR="00B45B94" w:rsidRPr="0030709D" w:rsidRDefault="00B45B94" w:rsidP="00CC45BA">
            <w:pPr>
              <w:spacing w:line="0" w:lineRule="atLeast"/>
              <w:rPr>
                <w:szCs w:val="21"/>
              </w:rPr>
            </w:pPr>
            <w:r w:rsidRPr="00006D4F">
              <w:rPr>
                <w:rFonts w:ascii="宋体" w:hAnsi="宋体" w:hint="eastAsia"/>
                <w:szCs w:val="21"/>
              </w:rPr>
              <w:t>2.</w:t>
            </w:r>
          </w:p>
        </w:tc>
      </w:tr>
      <w:tr w:rsidR="00B45B94" w:rsidRPr="0030709D" w:rsidTr="00CC45BA">
        <w:tblPrEx>
          <w:tblCellMar>
            <w:top w:w="0" w:type="dxa"/>
            <w:bottom w:w="0" w:type="dxa"/>
          </w:tblCellMar>
        </w:tblPrEx>
        <w:trPr>
          <w:cantSplit/>
          <w:trHeight w:val="539"/>
          <w:jc w:val="center"/>
        </w:trPr>
        <w:tc>
          <w:tcPr>
            <w:tcW w:w="813" w:type="dxa"/>
            <w:gridSpan w:val="2"/>
            <w:tcBorders>
              <w:top w:val="single" w:sz="8" w:space="0" w:color="auto"/>
              <w:left w:val="single" w:sz="8" w:space="0" w:color="auto"/>
              <w:bottom w:val="single" w:sz="8" w:space="0" w:color="auto"/>
              <w:right w:val="single" w:sz="8" w:space="0" w:color="auto"/>
            </w:tcBorders>
            <w:vAlign w:val="center"/>
          </w:tcPr>
          <w:p w:rsidR="00B45B94" w:rsidRPr="007F6C93" w:rsidRDefault="00B45B94" w:rsidP="00CC45BA">
            <w:pPr>
              <w:jc w:val="center"/>
              <w:rPr>
                <w:rFonts w:ascii="黑体" w:eastAsia="黑体"/>
                <w:bCs/>
                <w:szCs w:val="21"/>
              </w:rPr>
            </w:pPr>
            <w:r w:rsidRPr="007F6C93">
              <w:rPr>
                <w:rFonts w:ascii="黑体" w:eastAsia="黑体"/>
                <w:bCs/>
                <w:szCs w:val="21"/>
              </w:rPr>
              <w:t>护士</w:t>
            </w:r>
          </w:p>
          <w:p w:rsidR="00B45B94" w:rsidRPr="007F6C93" w:rsidRDefault="00B45B94" w:rsidP="00CC45BA">
            <w:pPr>
              <w:jc w:val="center"/>
              <w:rPr>
                <w:rFonts w:ascii="黑体" w:eastAsia="黑体"/>
                <w:bCs/>
                <w:szCs w:val="21"/>
              </w:rPr>
            </w:pPr>
            <w:r w:rsidRPr="007F6C93">
              <w:rPr>
                <w:rFonts w:ascii="黑体" w:eastAsia="黑体"/>
                <w:bCs/>
                <w:szCs w:val="21"/>
              </w:rPr>
              <w:t>签名</w:t>
            </w:r>
          </w:p>
        </w:tc>
        <w:tc>
          <w:tcPr>
            <w:tcW w:w="2645" w:type="dxa"/>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jc w:val="center"/>
              <w:rPr>
                <w:szCs w:val="21"/>
              </w:rPr>
            </w:pPr>
          </w:p>
        </w:tc>
        <w:tc>
          <w:tcPr>
            <w:tcW w:w="3240" w:type="dxa"/>
            <w:gridSpan w:val="2"/>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jc w:val="center"/>
              <w:rPr>
                <w:szCs w:val="21"/>
              </w:rPr>
            </w:pPr>
          </w:p>
        </w:tc>
        <w:tc>
          <w:tcPr>
            <w:tcW w:w="3240" w:type="dxa"/>
            <w:gridSpan w:val="3"/>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jc w:val="center"/>
              <w:rPr>
                <w:szCs w:val="21"/>
              </w:rPr>
            </w:pPr>
          </w:p>
        </w:tc>
      </w:tr>
      <w:tr w:rsidR="00B45B94" w:rsidRPr="0030709D" w:rsidTr="00CC45BA">
        <w:tblPrEx>
          <w:tblCellMar>
            <w:top w:w="0" w:type="dxa"/>
            <w:bottom w:w="0" w:type="dxa"/>
          </w:tblCellMar>
        </w:tblPrEx>
        <w:trPr>
          <w:trHeight w:val="458"/>
          <w:jc w:val="center"/>
        </w:trPr>
        <w:tc>
          <w:tcPr>
            <w:tcW w:w="813" w:type="dxa"/>
            <w:gridSpan w:val="2"/>
            <w:tcBorders>
              <w:top w:val="single" w:sz="8" w:space="0" w:color="auto"/>
              <w:left w:val="single" w:sz="8" w:space="0" w:color="auto"/>
              <w:bottom w:val="single" w:sz="8" w:space="0" w:color="auto"/>
              <w:right w:val="single" w:sz="8" w:space="0" w:color="auto"/>
            </w:tcBorders>
            <w:vAlign w:val="center"/>
          </w:tcPr>
          <w:p w:rsidR="00B45B94" w:rsidRPr="007F6C93" w:rsidRDefault="00B45B94" w:rsidP="00CC45BA">
            <w:pPr>
              <w:jc w:val="center"/>
              <w:rPr>
                <w:rFonts w:ascii="黑体" w:eastAsia="黑体"/>
                <w:bCs/>
                <w:szCs w:val="21"/>
              </w:rPr>
            </w:pPr>
            <w:r w:rsidRPr="007F6C93">
              <w:rPr>
                <w:rFonts w:ascii="黑体" w:eastAsia="黑体"/>
                <w:bCs/>
                <w:szCs w:val="21"/>
              </w:rPr>
              <w:t>医师</w:t>
            </w:r>
          </w:p>
          <w:p w:rsidR="00B45B94" w:rsidRPr="007F6C93" w:rsidRDefault="00B45B94" w:rsidP="00CC45BA">
            <w:pPr>
              <w:jc w:val="center"/>
              <w:rPr>
                <w:rFonts w:ascii="黑体" w:eastAsia="黑体"/>
                <w:bCs/>
                <w:szCs w:val="21"/>
              </w:rPr>
            </w:pPr>
            <w:r w:rsidRPr="007F6C93">
              <w:rPr>
                <w:rFonts w:ascii="黑体" w:eastAsia="黑体"/>
                <w:bCs/>
                <w:szCs w:val="21"/>
              </w:rPr>
              <w:t>签名</w:t>
            </w:r>
          </w:p>
        </w:tc>
        <w:tc>
          <w:tcPr>
            <w:tcW w:w="2645" w:type="dxa"/>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rPr>
                <w:szCs w:val="21"/>
              </w:rPr>
            </w:pPr>
          </w:p>
        </w:tc>
        <w:tc>
          <w:tcPr>
            <w:tcW w:w="3240" w:type="dxa"/>
            <w:gridSpan w:val="2"/>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rPr>
                <w:szCs w:val="21"/>
              </w:rPr>
            </w:pPr>
          </w:p>
        </w:tc>
        <w:tc>
          <w:tcPr>
            <w:tcW w:w="3240" w:type="dxa"/>
            <w:gridSpan w:val="3"/>
            <w:tcBorders>
              <w:top w:val="single" w:sz="8" w:space="0" w:color="auto"/>
              <w:left w:val="single" w:sz="8" w:space="0" w:color="auto"/>
              <w:bottom w:val="single" w:sz="8" w:space="0" w:color="auto"/>
              <w:right w:val="single" w:sz="8" w:space="0" w:color="auto"/>
            </w:tcBorders>
          </w:tcPr>
          <w:p w:rsidR="00B45B94" w:rsidRPr="0030709D" w:rsidRDefault="00B45B94" w:rsidP="00CC45BA">
            <w:pPr>
              <w:spacing w:line="0" w:lineRule="atLeast"/>
              <w:rPr>
                <w:szCs w:val="21"/>
              </w:rPr>
            </w:pPr>
          </w:p>
        </w:tc>
      </w:tr>
      <w:tr w:rsidR="00B45B94" w:rsidRPr="00DE4FB4" w:rsidTr="00CC45BA">
        <w:tblPrEx>
          <w:tblCellMar>
            <w:top w:w="0" w:type="dxa"/>
            <w:bottom w:w="0" w:type="dxa"/>
          </w:tblCellMar>
        </w:tblPrEx>
        <w:trPr>
          <w:gridAfter w:val="1"/>
          <w:wAfter w:w="125" w:type="dxa"/>
          <w:jc w:val="center"/>
        </w:trPr>
        <w:tc>
          <w:tcPr>
            <w:tcW w:w="758" w:type="dxa"/>
            <w:tcBorders>
              <w:top w:val="double" w:sz="4" w:space="0" w:color="auto"/>
              <w:left w:val="double" w:sz="4" w:space="0" w:color="auto"/>
              <w:bottom w:val="double" w:sz="4" w:space="0" w:color="auto"/>
              <w:right w:val="double" w:sz="4" w:space="0" w:color="auto"/>
            </w:tcBorders>
            <w:vAlign w:val="center"/>
          </w:tcPr>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时间</w:t>
            </w:r>
          </w:p>
        </w:tc>
        <w:tc>
          <w:tcPr>
            <w:tcW w:w="2935" w:type="dxa"/>
            <w:gridSpan w:val="3"/>
            <w:tcBorders>
              <w:top w:val="double" w:sz="4" w:space="0" w:color="auto"/>
              <w:left w:val="double" w:sz="4" w:space="0" w:color="auto"/>
              <w:bottom w:val="double" w:sz="4" w:space="0" w:color="auto"/>
              <w:right w:val="double" w:sz="4" w:space="0" w:color="auto"/>
            </w:tcBorders>
            <w:vAlign w:val="center"/>
          </w:tcPr>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住院第4-8天</w:t>
            </w:r>
          </w:p>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（术后第1日）</w:t>
            </w:r>
          </w:p>
        </w:tc>
        <w:tc>
          <w:tcPr>
            <w:tcW w:w="3060" w:type="dxa"/>
            <w:gridSpan w:val="2"/>
            <w:tcBorders>
              <w:top w:val="double" w:sz="4" w:space="0" w:color="auto"/>
              <w:left w:val="double" w:sz="4" w:space="0" w:color="auto"/>
              <w:bottom w:val="double" w:sz="4" w:space="0" w:color="auto"/>
              <w:right w:val="double" w:sz="4" w:space="0" w:color="auto"/>
            </w:tcBorders>
            <w:vAlign w:val="center"/>
          </w:tcPr>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住院第5-9天</w:t>
            </w:r>
          </w:p>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（术后第2日）</w:t>
            </w:r>
          </w:p>
        </w:tc>
        <w:tc>
          <w:tcPr>
            <w:tcW w:w="3060" w:type="dxa"/>
            <w:tcBorders>
              <w:top w:val="double" w:sz="4" w:space="0" w:color="auto"/>
              <w:left w:val="double" w:sz="4" w:space="0" w:color="auto"/>
              <w:bottom w:val="double" w:sz="4" w:space="0" w:color="auto"/>
              <w:right w:val="double" w:sz="4" w:space="0" w:color="auto"/>
            </w:tcBorders>
            <w:vAlign w:val="center"/>
          </w:tcPr>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住院第6-10天</w:t>
            </w:r>
          </w:p>
          <w:p w:rsidR="00B45B94" w:rsidRPr="00DE4FB4" w:rsidRDefault="00B45B94" w:rsidP="00CC45BA">
            <w:pPr>
              <w:spacing w:line="0" w:lineRule="atLeast"/>
              <w:jc w:val="center"/>
              <w:rPr>
                <w:rFonts w:ascii="黑体" w:eastAsia="黑体" w:hint="eastAsia"/>
                <w:bCs/>
                <w:szCs w:val="21"/>
              </w:rPr>
            </w:pPr>
            <w:r w:rsidRPr="00DE4FB4">
              <w:rPr>
                <w:rFonts w:ascii="黑体" w:eastAsia="黑体" w:hint="eastAsia"/>
                <w:bCs/>
                <w:szCs w:val="21"/>
              </w:rPr>
              <w:t>（术后第3日）</w:t>
            </w:r>
          </w:p>
        </w:tc>
      </w:tr>
      <w:tr w:rsidR="00B45B94" w:rsidRPr="00952F37" w:rsidTr="00CC45BA">
        <w:tblPrEx>
          <w:tblCellMar>
            <w:top w:w="0" w:type="dxa"/>
            <w:bottom w:w="0" w:type="dxa"/>
          </w:tblCellMar>
        </w:tblPrEx>
        <w:trPr>
          <w:gridAfter w:val="1"/>
          <w:wAfter w:w="125" w:type="dxa"/>
          <w:jc w:val="center"/>
        </w:trPr>
        <w:tc>
          <w:tcPr>
            <w:tcW w:w="758" w:type="dxa"/>
            <w:tcBorders>
              <w:top w:val="double" w:sz="4" w:space="0" w:color="auto"/>
              <w:left w:val="single" w:sz="8" w:space="0" w:color="auto"/>
              <w:bottom w:val="single" w:sz="8" w:space="0" w:color="auto"/>
              <w:right w:val="single" w:sz="8" w:space="0" w:color="auto"/>
            </w:tcBorders>
          </w:tcPr>
          <w:p w:rsidR="00B45B94" w:rsidRPr="00DE4FB4" w:rsidRDefault="00B45B94" w:rsidP="00CC45BA">
            <w:pPr>
              <w:rPr>
                <w:rFonts w:ascii="黑体" w:eastAsia="黑体" w:hint="eastAsia"/>
                <w:bCs/>
                <w:szCs w:val="21"/>
              </w:rPr>
            </w:pP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主</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要</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诊</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疗</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工</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作</w:t>
            </w:r>
          </w:p>
        </w:tc>
        <w:tc>
          <w:tcPr>
            <w:tcW w:w="2935" w:type="dxa"/>
            <w:gridSpan w:val="3"/>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上级医师查房</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注意观察生命体征</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观察</w:t>
            </w:r>
            <w:r w:rsidRPr="00006D4F">
              <w:rPr>
                <w:rFonts w:ascii="宋体" w:hAnsi="宋体"/>
                <w:szCs w:val="21"/>
              </w:rPr>
              <w:t>胃管、腹腔引流量及性状</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观察</w:t>
            </w:r>
            <w:r w:rsidRPr="00006D4F">
              <w:rPr>
                <w:rFonts w:ascii="宋体" w:hAnsi="宋体"/>
                <w:szCs w:val="21"/>
              </w:rPr>
              <w:t>肠功能恢复</w:t>
            </w:r>
            <w:r w:rsidRPr="00006D4F">
              <w:rPr>
                <w:rFonts w:ascii="宋体" w:hAnsi="宋体" w:hint="eastAsia"/>
                <w:szCs w:val="21"/>
              </w:rPr>
              <w:t>情况</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观察切口情况</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Pr>
                <w:rFonts w:ascii="宋体" w:hAnsi="宋体" w:hint="eastAsia"/>
                <w:szCs w:val="21"/>
              </w:rPr>
              <w:t>评估</w:t>
            </w:r>
            <w:r w:rsidRPr="00006D4F">
              <w:rPr>
                <w:rFonts w:ascii="宋体" w:hAnsi="宋体"/>
                <w:szCs w:val="21"/>
              </w:rPr>
              <w:t>辅助检查结果</w:t>
            </w:r>
          </w:p>
          <w:p w:rsidR="00B45B94" w:rsidRPr="000E4C05" w:rsidRDefault="00B45B94" w:rsidP="00CC45BA">
            <w:pPr>
              <w:numPr>
                <w:ilvl w:val="1"/>
                <w:numId w:val="2"/>
              </w:numPr>
              <w:tabs>
                <w:tab w:val="clear" w:pos="780"/>
                <w:tab w:val="num" w:pos="362"/>
              </w:tabs>
              <w:adjustRightInd w:val="0"/>
              <w:ind w:left="362"/>
              <w:rPr>
                <w:szCs w:val="21"/>
              </w:rPr>
            </w:pPr>
            <w:r w:rsidRPr="00006D4F">
              <w:rPr>
                <w:rFonts w:ascii="宋体" w:hAnsi="宋体"/>
                <w:szCs w:val="21"/>
              </w:rPr>
              <w:t>完成常规病历书写</w:t>
            </w:r>
          </w:p>
        </w:tc>
        <w:tc>
          <w:tcPr>
            <w:tcW w:w="3060" w:type="dxa"/>
            <w:gridSpan w:val="2"/>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上级医师查房</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注意胃管、腹腔引流量及性状</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注意观察体温、血压等生命体征</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观察</w:t>
            </w:r>
            <w:r w:rsidRPr="00006D4F">
              <w:rPr>
                <w:rFonts w:ascii="宋体" w:hAnsi="宋体"/>
                <w:szCs w:val="21"/>
              </w:rPr>
              <w:t>肠功能恢复</w:t>
            </w:r>
            <w:r w:rsidRPr="00006D4F">
              <w:rPr>
                <w:rFonts w:ascii="宋体" w:hAnsi="宋体" w:hint="eastAsia"/>
                <w:szCs w:val="21"/>
              </w:rPr>
              <w:t>情况</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观察切口情况</w:t>
            </w:r>
          </w:p>
          <w:p w:rsidR="00B45B94" w:rsidRPr="00952F37" w:rsidRDefault="00B45B94" w:rsidP="00CC45BA">
            <w:pPr>
              <w:numPr>
                <w:ilvl w:val="1"/>
                <w:numId w:val="2"/>
              </w:numPr>
              <w:tabs>
                <w:tab w:val="clear" w:pos="780"/>
                <w:tab w:val="num" w:pos="362"/>
              </w:tabs>
              <w:adjustRightInd w:val="0"/>
              <w:ind w:left="362"/>
              <w:rPr>
                <w:szCs w:val="21"/>
              </w:rPr>
            </w:pPr>
            <w:r w:rsidRPr="00006D4F">
              <w:rPr>
                <w:rFonts w:ascii="宋体" w:hAnsi="宋体"/>
                <w:szCs w:val="21"/>
              </w:rPr>
              <w:t>完</w:t>
            </w:r>
            <w:r w:rsidRPr="00952F37">
              <w:rPr>
                <w:szCs w:val="21"/>
              </w:rPr>
              <w:t>成常规病历书写</w:t>
            </w:r>
          </w:p>
        </w:tc>
        <w:tc>
          <w:tcPr>
            <w:tcW w:w="3060" w:type="dxa"/>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上级医师查房</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住院医师完成病历书写</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注意病情变化</w:t>
            </w:r>
            <w:r w:rsidRPr="00006D4F">
              <w:rPr>
                <w:rFonts w:ascii="宋体" w:hAnsi="宋体" w:hint="eastAsia"/>
                <w:szCs w:val="21"/>
              </w:rPr>
              <w:t>、</w:t>
            </w:r>
            <w:r w:rsidRPr="00006D4F">
              <w:rPr>
                <w:rFonts w:ascii="宋体" w:hAnsi="宋体"/>
                <w:szCs w:val="21"/>
              </w:rPr>
              <w:t>引流量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注意观察体温、血压等</w:t>
            </w:r>
          </w:p>
          <w:p w:rsidR="00B45B94" w:rsidRPr="00952F37" w:rsidRDefault="00B45B94" w:rsidP="00CC45BA">
            <w:pPr>
              <w:numPr>
                <w:ilvl w:val="1"/>
                <w:numId w:val="2"/>
              </w:numPr>
              <w:tabs>
                <w:tab w:val="clear" w:pos="780"/>
                <w:tab w:val="num" w:pos="362"/>
              </w:tabs>
              <w:adjustRightInd w:val="0"/>
              <w:ind w:left="362"/>
              <w:rPr>
                <w:szCs w:val="21"/>
              </w:rPr>
            </w:pPr>
            <w:r w:rsidRPr="00006D4F">
              <w:rPr>
                <w:rFonts w:ascii="宋体" w:hAnsi="宋体"/>
                <w:szCs w:val="21"/>
              </w:rPr>
              <w:t>根据引流情况明确是否拔除引流</w:t>
            </w:r>
            <w:r w:rsidRPr="00952F37">
              <w:rPr>
                <w:szCs w:val="21"/>
              </w:rPr>
              <w:t>管</w:t>
            </w:r>
          </w:p>
          <w:p w:rsidR="00B45B94" w:rsidRPr="00952F37" w:rsidRDefault="00B45B94" w:rsidP="00CC45BA">
            <w:pPr>
              <w:ind w:left="211" w:hangingChars="100" w:hanging="211"/>
              <w:rPr>
                <w:b/>
                <w:bCs/>
                <w:szCs w:val="21"/>
              </w:rPr>
            </w:pPr>
          </w:p>
        </w:tc>
      </w:tr>
      <w:tr w:rsidR="00B45B94" w:rsidRPr="00952F37" w:rsidTr="00CC45BA">
        <w:tblPrEx>
          <w:tblCellMar>
            <w:top w:w="0" w:type="dxa"/>
            <w:bottom w:w="0" w:type="dxa"/>
          </w:tblCellMar>
        </w:tblPrEx>
        <w:trPr>
          <w:gridAfter w:val="1"/>
          <w:wAfter w:w="125" w:type="dxa"/>
          <w:jc w:val="center"/>
        </w:trPr>
        <w:tc>
          <w:tcPr>
            <w:tcW w:w="758" w:type="dxa"/>
            <w:tcBorders>
              <w:top w:val="single" w:sz="8" w:space="0" w:color="auto"/>
              <w:left w:val="single" w:sz="8" w:space="0" w:color="auto"/>
              <w:bottom w:val="single" w:sz="8" w:space="0" w:color="auto"/>
              <w:right w:val="single" w:sz="8" w:space="0" w:color="auto"/>
            </w:tcBorders>
          </w:tcPr>
          <w:p w:rsidR="00B45B94" w:rsidRPr="00DE4FB4" w:rsidRDefault="00B45B94" w:rsidP="00CC45BA">
            <w:pPr>
              <w:rPr>
                <w:rFonts w:ascii="黑体" w:eastAsia="黑体" w:hint="eastAsia"/>
                <w:bCs/>
                <w:szCs w:val="21"/>
              </w:rPr>
            </w:pPr>
          </w:p>
          <w:p w:rsidR="00B45B94" w:rsidRPr="00DE4FB4" w:rsidRDefault="00B45B94" w:rsidP="00CC45BA">
            <w:pPr>
              <w:rPr>
                <w:rFonts w:ascii="黑体" w:eastAsia="黑体" w:hint="eastAsia"/>
                <w:bCs/>
                <w:szCs w:val="21"/>
              </w:rPr>
            </w:pPr>
          </w:p>
          <w:p w:rsidR="00B45B94" w:rsidRPr="00DE4FB4" w:rsidRDefault="00B45B94" w:rsidP="00CC45BA">
            <w:pPr>
              <w:rPr>
                <w:rFonts w:ascii="黑体" w:eastAsia="黑体" w:hint="eastAsia"/>
                <w:bCs/>
                <w:szCs w:val="21"/>
              </w:rPr>
            </w:pP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重</w:t>
            </w:r>
          </w:p>
          <w:p w:rsidR="00B45B94" w:rsidRPr="00DE4FB4" w:rsidRDefault="00B45B94" w:rsidP="00CC45BA">
            <w:pPr>
              <w:jc w:val="center"/>
              <w:rPr>
                <w:rFonts w:ascii="黑体" w:eastAsia="黑体" w:hint="eastAsia"/>
                <w:bCs/>
                <w:szCs w:val="21"/>
              </w:rPr>
            </w:pP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点</w:t>
            </w:r>
          </w:p>
          <w:p w:rsidR="00B45B94" w:rsidRPr="00DE4FB4" w:rsidRDefault="00B45B94" w:rsidP="00CC45BA">
            <w:pPr>
              <w:jc w:val="center"/>
              <w:rPr>
                <w:rFonts w:ascii="黑体" w:eastAsia="黑体" w:hint="eastAsia"/>
                <w:bCs/>
                <w:szCs w:val="21"/>
              </w:rPr>
            </w:pP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医</w:t>
            </w:r>
          </w:p>
          <w:p w:rsidR="00B45B94" w:rsidRPr="00DE4FB4" w:rsidRDefault="00B45B94" w:rsidP="00CC45BA">
            <w:pPr>
              <w:jc w:val="center"/>
              <w:rPr>
                <w:rFonts w:ascii="黑体" w:eastAsia="黑体" w:hint="eastAsia"/>
                <w:bCs/>
                <w:szCs w:val="21"/>
              </w:rPr>
            </w:pP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嘱</w:t>
            </w:r>
          </w:p>
        </w:tc>
        <w:tc>
          <w:tcPr>
            <w:tcW w:w="2935" w:type="dxa"/>
            <w:gridSpan w:val="3"/>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szCs w:val="21"/>
              </w:rPr>
            </w:pPr>
            <w:r w:rsidRPr="00952F37">
              <w:rPr>
                <w:b/>
                <w:szCs w:val="21"/>
              </w:rPr>
              <w:t>长期医嘱：</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普通外科</w:t>
            </w:r>
            <w:r w:rsidRPr="00006D4F">
              <w:rPr>
                <w:rFonts w:ascii="宋体" w:hAnsi="宋体"/>
                <w:szCs w:val="21"/>
              </w:rPr>
              <w:t>术后常规护理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一</w:t>
            </w:r>
            <w:r w:rsidRPr="00006D4F">
              <w:rPr>
                <w:rFonts w:ascii="宋体" w:hAnsi="宋体"/>
                <w:szCs w:val="21"/>
              </w:rPr>
              <w:t>级护理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禁食、水</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记24小时出入量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留置胃管、胃肠减压、胃管护理记量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腹腔引流记量及护理</w:t>
            </w:r>
          </w:p>
          <w:p w:rsidR="00B45B94"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尿管接袋</w:t>
            </w:r>
            <w:r>
              <w:rPr>
                <w:rFonts w:ascii="宋体" w:hAnsi="宋体"/>
                <w:szCs w:val="21"/>
              </w:rPr>
              <w:t>记量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Pr>
                <w:rFonts w:ascii="宋体" w:hAnsi="宋体" w:hint="eastAsia"/>
                <w:szCs w:val="21"/>
              </w:rPr>
              <w:t>会阴擦洗</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心电监护、吸氧</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补液</w:t>
            </w:r>
          </w:p>
          <w:p w:rsidR="00B45B94" w:rsidRPr="00952F37" w:rsidRDefault="00B45B94" w:rsidP="00CC45BA">
            <w:pPr>
              <w:rPr>
                <w:b/>
                <w:szCs w:val="21"/>
              </w:rPr>
            </w:pPr>
            <w:r w:rsidRPr="00952F37">
              <w:rPr>
                <w:b/>
                <w:szCs w:val="21"/>
              </w:rPr>
              <w:t>临时医嘱：</w:t>
            </w:r>
          </w:p>
          <w:p w:rsidR="00B45B94" w:rsidRPr="00952F37" w:rsidRDefault="00B45B94" w:rsidP="00CC45BA">
            <w:pPr>
              <w:numPr>
                <w:ilvl w:val="1"/>
                <w:numId w:val="2"/>
              </w:numPr>
              <w:tabs>
                <w:tab w:val="clear" w:pos="780"/>
                <w:tab w:val="num" w:pos="362"/>
              </w:tabs>
              <w:adjustRightInd w:val="0"/>
              <w:ind w:left="362"/>
              <w:rPr>
                <w:szCs w:val="21"/>
              </w:rPr>
            </w:pPr>
            <w:r w:rsidRPr="00952F37">
              <w:rPr>
                <w:szCs w:val="21"/>
              </w:rPr>
              <w:t>切口换药</w:t>
            </w:r>
          </w:p>
        </w:tc>
        <w:tc>
          <w:tcPr>
            <w:tcW w:w="3060" w:type="dxa"/>
            <w:gridSpan w:val="2"/>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szCs w:val="21"/>
              </w:rPr>
            </w:pPr>
            <w:r w:rsidRPr="00952F37">
              <w:rPr>
                <w:b/>
                <w:szCs w:val="21"/>
              </w:rPr>
              <w:t>长期医嘱：</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普通外科</w:t>
            </w:r>
            <w:r w:rsidRPr="00006D4F">
              <w:rPr>
                <w:rFonts w:ascii="宋体" w:hAnsi="宋体"/>
                <w:szCs w:val="21"/>
              </w:rPr>
              <w:t>术后常规护理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一</w:t>
            </w:r>
            <w:r w:rsidRPr="00006D4F">
              <w:rPr>
                <w:rFonts w:ascii="宋体" w:hAnsi="宋体"/>
                <w:szCs w:val="21"/>
              </w:rPr>
              <w:t>级护理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禁食、水</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记24小时出入量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留置胃管、胃肠减压、胃管记量（视情况早期拔除）</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腹腔引流记量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尿管接袋记量（视情况早期拔除）</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心电监护、吸氧</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补液</w:t>
            </w:r>
          </w:p>
          <w:p w:rsidR="00B45B94" w:rsidRPr="00952F37" w:rsidRDefault="00B45B94" w:rsidP="00CC45BA">
            <w:pPr>
              <w:rPr>
                <w:b/>
                <w:szCs w:val="21"/>
              </w:rPr>
            </w:pPr>
            <w:r w:rsidRPr="00952F37">
              <w:rPr>
                <w:b/>
                <w:szCs w:val="21"/>
              </w:rPr>
              <w:t>临时医嘱：</w:t>
            </w:r>
          </w:p>
          <w:p w:rsidR="00B45B94" w:rsidRPr="00952F37" w:rsidRDefault="00B45B94" w:rsidP="00CC45BA">
            <w:pPr>
              <w:numPr>
                <w:ilvl w:val="1"/>
                <w:numId w:val="2"/>
              </w:numPr>
              <w:tabs>
                <w:tab w:val="clear" w:pos="780"/>
                <w:tab w:val="num" w:pos="362"/>
              </w:tabs>
              <w:adjustRightInd w:val="0"/>
              <w:ind w:left="362"/>
              <w:rPr>
                <w:szCs w:val="21"/>
              </w:rPr>
            </w:pPr>
            <w:r w:rsidRPr="00952F37">
              <w:rPr>
                <w:szCs w:val="21"/>
              </w:rPr>
              <w:t>视情况早期拔除胃管、尿管</w:t>
            </w:r>
          </w:p>
        </w:tc>
        <w:tc>
          <w:tcPr>
            <w:tcW w:w="3060" w:type="dxa"/>
            <w:tcBorders>
              <w:top w:val="single" w:sz="8" w:space="0" w:color="auto"/>
              <w:left w:val="single" w:sz="8" w:space="0" w:color="auto"/>
              <w:bottom w:val="single" w:sz="8" w:space="0" w:color="auto"/>
              <w:right w:val="single" w:sz="8" w:space="0" w:color="auto"/>
            </w:tcBorders>
          </w:tcPr>
          <w:p w:rsidR="00B45B94" w:rsidRDefault="00B45B94" w:rsidP="00CC45BA">
            <w:pPr>
              <w:rPr>
                <w:rFonts w:hint="eastAsia"/>
                <w:b/>
                <w:szCs w:val="21"/>
              </w:rPr>
            </w:pPr>
            <w:r w:rsidRPr="00952F37">
              <w:rPr>
                <w:b/>
                <w:szCs w:val="21"/>
              </w:rPr>
              <w:t>长期医嘱：</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普通外科</w:t>
            </w:r>
            <w:r w:rsidRPr="00006D4F">
              <w:rPr>
                <w:rFonts w:ascii="宋体" w:hAnsi="宋体"/>
                <w:szCs w:val="21"/>
              </w:rPr>
              <w:t>术后常规护理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一</w:t>
            </w:r>
            <w:r>
              <w:rPr>
                <w:rFonts w:ascii="宋体" w:hAnsi="宋体" w:hint="eastAsia"/>
                <w:szCs w:val="21"/>
              </w:rPr>
              <w:t>～二</w:t>
            </w:r>
            <w:r w:rsidRPr="00006D4F">
              <w:rPr>
                <w:rFonts w:ascii="宋体" w:hAnsi="宋体"/>
                <w:szCs w:val="21"/>
              </w:rPr>
              <w:t>级护理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禁食、水</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停引流</w:t>
            </w:r>
            <w:r>
              <w:rPr>
                <w:rFonts w:ascii="宋体" w:hAnsi="宋体"/>
                <w:szCs w:val="21"/>
              </w:rPr>
              <w:t>记量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停尿管接袋</w:t>
            </w:r>
            <w:r>
              <w:rPr>
                <w:rFonts w:ascii="宋体" w:hAnsi="宋体"/>
                <w:szCs w:val="21"/>
              </w:rPr>
              <w:t>记量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停胃肠减压、胃管记量</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测BP、P</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补液</w:t>
            </w:r>
          </w:p>
          <w:p w:rsidR="00B45B94" w:rsidRPr="00952F37" w:rsidRDefault="00B45B94" w:rsidP="00CC45BA">
            <w:pPr>
              <w:rPr>
                <w:b/>
                <w:szCs w:val="21"/>
              </w:rPr>
            </w:pPr>
            <w:r w:rsidRPr="00952F37">
              <w:rPr>
                <w:b/>
                <w:szCs w:val="21"/>
              </w:rPr>
              <w:t>临时医嘱：</w:t>
            </w:r>
          </w:p>
          <w:p w:rsidR="00B45B94" w:rsidRPr="000B1E65" w:rsidRDefault="00B45B94" w:rsidP="00CC45BA">
            <w:pPr>
              <w:numPr>
                <w:ilvl w:val="1"/>
                <w:numId w:val="2"/>
              </w:numPr>
              <w:tabs>
                <w:tab w:val="clear" w:pos="780"/>
                <w:tab w:val="num" w:pos="362"/>
              </w:tabs>
              <w:adjustRightInd w:val="0"/>
              <w:ind w:left="362"/>
              <w:rPr>
                <w:rFonts w:ascii="宋体" w:hAnsi="宋体"/>
                <w:szCs w:val="21"/>
              </w:rPr>
            </w:pPr>
            <w:r w:rsidRPr="000B1E65">
              <w:rPr>
                <w:rFonts w:ascii="宋体" w:hAnsi="宋体"/>
                <w:szCs w:val="21"/>
              </w:rPr>
              <w:t>切口换药</w:t>
            </w:r>
          </w:p>
          <w:p w:rsidR="00B45B94" w:rsidRPr="000B1E65" w:rsidRDefault="00B45B94" w:rsidP="00CC45BA">
            <w:pPr>
              <w:numPr>
                <w:ilvl w:val="1"/>
                <w:numId w:val="2"/>
              </w:numPr>
              <w:tabs>
                <w:tab w:val="clear" w:pos="780"/>
                <w:tab w:val="num" w:pos="362"/>
              </w:tabs>
              <w:adjustRightInd w:val="0"/>
              <w:ind w:left="362"/>
              <w:rPr>
                <w:rFonts w:ascii="宋体" w:hAnsi="宋体"/>
                <w:szCs w:val="21"/>
              </w:rPr>
            </w:pPr>
            <w:r w:rsidRPr="000B1E65">
              <w:rPr>
                <w:rFonts w:ascii="宋体" w:hAnsi="宋体"/>
                <w:szCs w:val="21"/>
              </w:rPr>
              <w:t>复查血常规、肝肾功能</w:t>
            </w:r>
            <w:r w:rsidRPr="000B1E65">
              <w:rPr>
                <w:rFonts w:ascii="宋体" w:hAnsi="宋体" w:hint="eastAsia"/>
                <w:szCs w:val="21"/>
              </w:rPr>
              <w:t>、电解质</w:t>
            </w:r>
          </w:p>
          <w:p w:rsidR="00B45B94" w:rsidRPr="00952F37" w:rsidRDefault="00B45B94" w:rsidP="00CC45BA">
            <w:pPr>
              <w:numPr>
                <w:ilvl w:val="1"/>
                <w:numId w:val="2"/>
              </w:numPr>
              <w:tabs>
                <w:tab w:val="clear" w:pos="780"/>
                <w:tab w:val="num" w:pos="362"/>
              </w:tabs>
              <w:adjustRightInd w:val="0"/>
              <w:ind w:left="362"/>
              <w:rPr>
                <w:b/>
                <w:bCs/>
                <w:szCs w:val="21"/>
              </w:rPr>
            </w:pPr>
            <w:r w:rsidRPr="000B1E65">
              <w:rPr>
                <w:rFonts w:ascii="宋体" w:hAnsi="宋体"/>
                <w:szCs w:val="21"/>
              </w:rPr>
              <w:t>拔除胃管、尿管</w:t>
            </w:r>
            <w:r w:rsidRPr="00DB19C0">
              <w:rPr>
                <w:rFonts w:ascii="宋体" w:hAnsi="宋体" w:hint="eastAsia"/>
                <w:szCs w:val="21"/>
              </w:rPr>
              <w:t>（</w:t>
            </w:r>
            <w:r w:rsidRPr="00DB19C0">
              <w:rPr>
                <w:rFonts w:hint="eastAsia"/>
                <w:szCs w:val="21"/>
              </w:rPr>
              <w:t>酌情）</w:t>
            </w:r>
          </w:p>
        </w:tc>
      </w:tr>
      <w:tr w:rsidR="00B45B94" w:rsidRPr="00952F37" w:rsidTr="00CC45BA">
        <w:tblPrEx>
          <w:tblCellMar>
            <w:top w:w="0" w:type="dxa"/>
            <w:bottom w:w="0" w:type="dxa"/>
          </w:tblCellMar>
        </w:tblPrEx>
        <w:trPr>
          <w:gridAfter w:val="1"/>
          <w:wAfter w:w="125" w:type="dxa"/>
          <w:jc w:val="center"/>
        </w:trPr>
        <w:tc>
          <w:tcPr>
            <w:tcW w:w="758" w:type="dxa"/>
            <w:tcBorders>
              <w:top w:val="single" w:sz="8" w:space="0" w:color="auto"/>
              <w:left w:val="single" w:sz="8" w:space="0" w:color="auto"/>
              <w:bottom w:val="single" w:sz="8" w:space="0" w:color="auto"/>
              <w:right w:val="single" w:sz="8" w:space="0" w:color="auto"/>
            </w:tcBorders>
          </w:tcPr>
          <w:p w:rsidR="00B45B94" w:rsidRPr="00DE4FB4" w:rsidRDefault="00B45B94" w:rsidP="00CC45BA">
            <w:pPr>
              <w:rPr>
                <w:rFonts w:ascii="黑体" w:eastAsia="黑体" w:hint="eastAsia"/>
                <w:bCs/>
                <w:szCs w:val="21"/>
              </w:rPr>
            </w:pPr>
          </w:p>
          <w:p w:rsidR="00B45B94" w:rsidRPr="00DE4FB4" w:rsidRDefault="00B45B94" w:rsidP="00CC45BA">
            <w:pPr>
              <w:rPr>
                <w:rFonts w:ascii="黑体" w:eastAsia="黑体" w:hint="eastAsia"/>
                <w:bCs/>
                <w:szCs w:val="21"/>
              </w:rPr>
            </w:pP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主要护理</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工作</w:t>
            </w:r>
          </w:p>
        </w:tc>
        <w:tc>
          <w:tcPr>
            <w:tcW w:w="2935" w:type="dxa"/>
            <w:gridSpan w:val="3"/>
            <w:tcBorders>
              <w:top w:val="single" w:sz="8" w:space="0" w:color="auto"/>
              <w:left w:val="single" w:sz="8" w:space="0" w:color="auto"/>
              <w:bottom w:val="single" w:sz="8" w:space="0" w:color="auto"/>
              <w:right w:val="single" w:sz="8" w:space="0" w:color="auto"/>
            </w:tcBorders>
          </w:tcPr>
          <w:p w:rsidR="00B45B94" w:rsidRPr="003673DB" w:rsidRDefault="00B45B94" w:rsidP="00CC45BA">
            <w:pPr>
              <w:numPr>
                <w:ilvl w:val="0"/>
                <w:numId w:val="2"/>
              </w:numPr>
              <w:rPr>
                <w:szCs w:val="21"/>
              </w:rPr>
            </w:pPr>
            <w:r w:rsidRPr="00952F37">
              <w:rPr>
                <w:szCs w:val="21"/>
              </w:rPr>
              <w:t>体位：协助改变体位、</w:t>
            </w:r>
            <w:r w:rsidRPr="003673DB">
              <w:rPr>
                <w:szCs w:val="21"/>
              </w:rPr>
              <w:t>取</w:t>
            </w:r>
            <w:r w:rsidRPr="00952F37">
              <w:rPr>
                <w:szCs w:val="21"/>
              </w:rPr>
              <w:t>斜坡卧位</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 xml:space="preserve">密切观察患者病情变化 </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观察胃肠功能恢复情况</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留置管道护理及指导</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生活</w:t>
            </w:r>
            <w:r w:rsidRPr="00006D4F">
              <w:rPr>
                <w:rFonts w:ascii="宋体" w:hAnsi="宋体" w:hint="eastAsia"/>
                <w:szCs w:val="21"/>
              </w:rPr>
              <w:t>、</w:t>
            </w:r>
            <w:r w:rsidRPr="00006D4F">
              <w:rPr>
                <w:rFonts w:ascii="宋体" w:hAnsi="宋体"/>
                <w:szCs w:val="21"/>
              </w:rPr>
              <w:t>心理护理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记录24小时出入量</w:t>
            </w:r>
          </w:p>
          <w:p w:rsidR="00B45B94" w:rsidRDefault="00B45B94" w:rsidP="00CC45BA">
            <w:pPr>
              <w:numPr>
                <w:ilvl w:val="1"/>
                <w:numId w:val="2"/>
              </w:numPr>
              <w:tabs>
                <w:tab w:val="clear" w:pos="780"/>
                <w:tab w:val="num" w:pos="362"/>
              </w:tabs>
              <w:adjustRightInd w:val="0"/>
              <w:ind w:left="362"/>
              <w:rPr>
                <w:rFonts w:hint="eastAsia"/>
                <w:szCs w:val="21"/>
              </w:rPr>
            </w:pPr>
            <w:r w:rsidRPr="00006D4F">
              <w:rPr>
                <w:rFonts w:ascii="宋体" w:hAnsi="宋体"/>
                <w:szCs w:val="21"/>
              </w:rPr>
              <w:t>疼痛护理指</w:t>
            </w:r>
            <w:r w:rsidRPr="00952F37">
              <w:rPr>
                <w:szCs w:val="21"/>
              </w:rPr>
              <w:t>导</w:t>
            </w:r>
          </w:p>
          <w:p w:rsidR="00B45B94" w:rsidRPr="000E4C05" w:rsidRDefault="00B45B94" w:rsidP="00CC45BA">
            <w:pPr>
              <w:numPr>
                <w:ilvl w:val="1"/>
                <w:numId w:val="2"/>
              </w:numPr>
              <w:tabs>
                <w:tab w:val="clear" w:pos="780"/>
                <w:tab w:val="num" w:pos="362"/>
              </w:tabs>
              <w:adjustRightInd w:val="0"/>
              <w:ind w:left="362"/>
              <w:rPr>
                <w:rFonts w:hint="eastAsia"/>
                <w:szCs w:val="21"/>
              </w:rPr>
            </w:pPr>
            <w:r w:rsidRPr="00006D4F">
              <w:rPr>
                <w:rFonts w:ascii="宋体" w:hAnsi="宋体"/>
                <w:szCs w:val="21"/>
              </w:rPr>
              <w:t>营养支持护理</w:t>
            </w:r>
          </w:p>
        </w:tc>
        <w:tc>
          <w:tcPr>
            <w:tcW w:w="3060" w:type="dxa"/>
            <w:gridSpan w:val="2"/>
            <w:tcBorders>
              <w:top w:val="single" w:sz="8" w:space="0" w:color="auto"/>
              <w:left w:val="single" w:sz="8" w:space="0" w:color="auto"/>
              <w:bottom w:val="single" w:sz="8" w:space="0" w:color="auto"/>
              <w:right w:val="single" w:sz="8" w:space="0" w:color="auto"/>
            </w:tcBorders>
          </w:tcPr>
          <w:p w:rsidR="00B45B94" w:rsidRPr="00DB0F99" w:rsidRDefault="00B45B94" w:rsidP="00CC45BA">
            <w:pPr>
              <w:numPr>
                <w:ilvl w:val="1"/>
                <w:numId w:val="2"/>
              </w:numPr>
              <w:tabs>
                <w:tab w:val="clear" w:pos="780"/>
                <w:tab w:val="num" w:pos="362"/>
              </w:tabs>
              <w:adjustRightInd w:val="0"/>
              <w:ind w:left="362"/>
              <w:rPr>
                <w:rFonts w:ascii="宋体" w:hAnsi="宋体" w:hint="eastAsia"/>
                <w:szCs w:val="21"/>
              </w:rPr>
            </w:pPr>
            <w:r w:rsidRPr="00952F37">
              <w:rPr>
                <w:szCs w:val="21"/>
              </w:rPr>
              <w:t>体位：协助改变体位、</w:t>
            </w:r>
            <w:r w:rsidRPr="003673DB">
              <w:rPr>
                <w:szCs w:val="21"/>
              </w:rPr>
              <w:t>取</w:t>
            </w:r>
            <w:r w:rsidRPr="00952F37">
              <w:rPr>
                <w:szCs w:val="21"/>
              </w:rPr>
              <w:t>斜坡卧位或半坐卧位</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密切观察患者病情变化</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观察胃肠功能恢复情况</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留置管道护理及指导</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生活</w:t>
            </w:r>
            <w:r w:rsidRPr="00006D4F">
              <w:rPr>
                <w:rFonts w:ascii="宋体" w:hAnsi="宋体" w:hint="eastAsia"/>
                <w:szCs w:val="21"/>
              </w:rPr>
              <w:t>、</w:t>
            </w:r>
            <w:r w:rsidRPr="00006D4F">
              <w:rPr>
                <w:rFonts w:ascii="宋体" w:hAnsi="宋体"/>
                <w:szCs w:val="21"/>
              </w:rPr>
              <w:t>心理护理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记录24小时出入量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疼痛护理指导</w:t>
            </w:r>
          </w:p>
          <w:p w:rsidR="00B45B94" w:rsidRPr="00952F37" w:rsidRDefault="00B45B94" w:rsidP="00CC45BA">
            <w:pPr>
              <w:numPr>
                <w:ilvl w:val="1"/>
                <w:numId w:val="2"/>
              </w:numPr>
              <w:tabs>
                <w:tab w:val="clear" w:pos="780"/>
                <w:tab w:val="num" w:pos="362"/>
              </w:tabs>
              <w:adjustRightInd w:val="0"/>
              <w:ind w:left="362"/>
              <w:rPr>
                <w:rFonts w:hint="eastAsia"/>
                <w:bCs/>
                <w:szCs w:val="21"/>
              </w:rPr>
            </w:pPr>
            <w:r w:rsidRPr="00006D4F">
              <w:rPr>
                <w:rFonts w:ascii="宋体" w:hAnsi="宋体"/>
                <w:szCs w:val="21"/>
              </w:rPr>
              <w:t>营养支持护理</w:t>
            </w:r>
          </w:p>
        </w:tc>
        <w:tc>
          <w:tcPr>
            <w:tcW w:w="3060"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活动：斜坡卧位，协助下地活动</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密切观察患者病情变化，</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静脉取血</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心理支持</w:t>
            </w:r>
            <w:r w:rsidRPr="00006D4F">
              <w:rPr>
                <w:rFonts w:ascii="宋体" w:hAnsi="宋体" w:hint="eastAsia"/>
                <w:szCs w:val="21"/>
              </w:rPr>
              <w:t>、</w:t>
            </w:r>
            <w:r w:rsidRPr="00006D4F">
              <w:rPr>
                <w:rFonts w:ascii="宋体" w:hAnsi="宋体"/>
                <w:szCs w:val="21"/>
              </w:rPr>
              <w:t>饮食指导</w:t>
            </w:r>
            <w:r w:rsidRPr="00006D4F">
              <w:rPr>
                <w:rFonts w:ascii="宋体" w:hAnsi="宋体" w:hint="eastAsia"/>
                <w:szCs w:val="21"/>
              </w:rPr>
              <w:t>、</w:t>
            </w:r>
            <w:r w:rsidRPr="00006D4F">
              <w:rPr>
                <w:rFonts w:ascii="宋体" w:hAnsi="宋体"/>
                <w:szCs w:val="21"/>
              </w:rPr>
              <w:t>协助生活护理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按医嘱拔除胃管、尿管、镇痛泵管</w:t>
            </w:r>
          </w:p>
          <w:p w:rsidR="00B45B94" w:rsidRPr="003673DB" w:rsidRDefault="00B45B94" w:rsidP="00CC45BA">
            <w:pPr>
              <w:numPr>
                <w:ilvl w:val="1"/>
                <w:numId w:val="2"/>
              </w:numPr>
              <w:tabs>
                <w:tab w:val="clear" w:pos="780"/>
                <w:tab w:val="num" w:pos="362"/>
              </w:tabs>
              <w:adjustRightInd w:val="0"/>
              <w:ind w:left="362"/>
              <w:rPr>
                <w:rFonts w:hint="eastAsia"/>
                <w:szCs w:val="21"/>
              </w:rPr>
            </w:pPr>
            <w:r w:rsidRPr="00006D4F">
              <w:rPr>
                <w:rFonts w:ascii="宋体" w:hAnsi="宋体"/>
                <w:szCs w:val="21"/>
              </w:rPr>
              <w:t>营养支持护理</w:t>
            </w:r>
          </w:p>
        </w:tc>
      </w:tr>
      <w:tr w:rsidR="00B45B94" w:rsidRPr="00952F37" w:rsidTr="00CC45BA">
        <w:tblPrEx>
          <w:tblCellMar>
            <w:top w:w="0" w:type="dxa"/>
            <w:bottom w:w="0" w:type="dxa"/>
          </w:tblCellMar>
        </w:tblPrEx>
        <w:trPr>
          <w:gridAfter w:val="1"/>
          <w:wAfter w:w="125" w:type="dxa"/>
          <w:jc w:val="center"/>
        </w:trPr>
        <w:tc>
          <w:tcPr>
            <w:tcW w:w="758" w:type="dxa"/>
            <w:tcBorders>
              <w:top w:val="single" w:sz="8" w:space="0" w:color="auto"/>
              <w:left w:val="single" w:sz="8" w:space="0" w:color="auto"/>
              <w:bottom w:val="single" w:sz="8" w:space="0" w:color="auto"/>
              <w:right w:val="single" w:sz="8" w:space="0" w:color="auto"/>
            </w:tcBorders>
          </w:tcPr>
          <w:p w:rsidR="00B45B94" w:rsidRPr="003673DB" w:rsidRDefault="00B45B94" w:rsidP="00CC45BA">
            <w:pPr>
              <w:jc w:val="center"/>
              <w:rPr>
                <w:rFonts w:ascii="宋体" w:hAnsi="宋体" w:hint="eastAsia"/>
                <w:bCs/>
                <w:szCs w:val="21"/>
              </w:rPr>
            </w:pPr>
            <w:r w:rsidRPr="00DE4FB4">
              <w:rPr>
                <w:rFonts w:ascii="黑体" w:eastAsia="黑体" w:hint="eastAsia"/>
                <w:bCs/>
                <w:szCs w:val="21"/>
              </w:rPr>
              <w:t>病情变异记录</w:t>
            </w:r>
          </w:p>
        </w:tc>
        <w:tc>
          <w:tcPr>
            <w:tcW w:w="2935" w:type="dxa"/>
            <w:gridSpan w:val="3"/>
            <w:tcBorders>
              <w:top w:val="single" w:sz="8" w:space="0" w:color="auto"/>
              <w:left w:val="single" w:sz="8" w:space="0" w:color="auto"/>
              <w:bottom w:val="single" w:sz="8" w:space="0" w:color="auto"/>
              <w:right w:val="single" w:sz="8" w:space="0" w:color="auto"/>
            </w:tcBorders>
          </w:tcPr>
          <w:p w:rsidR="00B45B94" w:rsidRPr="00006D4F" w:rsidRDefault="00B45B94" w:rsidP="00CC45BA">
            <w:pPr>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rPr>
                <w:rFonts w:ascii="宋体" w:hAnsi="宋体" w:hint="eastAsia"/>
                <w:szCs w:val="21"/>
              </w:rPr>
            </w:pPr>
            <w:r w:rsidRPr="00006D4F">
              <w:rPr>
                <w:rFonts w:ascii="宋体" w:hAnsi="宋体" w:hint="eastAsia"/>
                <w:szCs w:val="21"/>
              </w:rPr>
              <w:t>1.</w:t>
            </w:r>
          </w:p>
          <w:p w:rsidR="00B45B94" w:rsidRPr="00952F37" w:rsidRDefault="00B45B94" w:rsidP="00CC45BA">
            <w:pPr>
              <w:rPr>
                <w:rFonts w:hint="eastAsia"/>
                <w:b/>
                <w:bCs/>
                <w:szCs w:val="21"/>
              </w:rPr>
            </w:pPr>
            <w:r w:rsidRPr="00006D4F">
              <w:rPr>
                <w:rFonts w:ascii="宋体" w:hAnsi="宋体" w:hint="eastAsia"/>
                <w:szCs w:val="21"/>
              </w:rPr>
              <w:t>2.</w:t>
            </w:r>
          </w:p>
        </w:tc>
        <w:tc>
          <w:tcPr>
            <w:tcW w:w="3060" w:type="dxa"/>
            <w:gridSpan w:val="2"/>
            <w:tcBorders>
              <w:top w:val="single" w:sz="8" w:space="0" w:color="auto"/>
              <w:left w:val="single" w:sz="8" w:space="0" w:color="auto"/>
              <w:bottom w:val="single" w:sz="8" w:space="0" w:color="auto"/>
              <w:right w:val="single" w:sz="8" w:space="0" w:color="auto"/>
            </w:tcBorders>
          </w:tcPr>
          <w:p w:rsidR="00B45B94" w:rsidRPr="00006D4F" w:rsidRDefault="00B45B94" w:rsidP="00CC45BA">
            <w:pPr>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rPr>
                <w:rFonts w:ascii="宋体" w:hAnsi="宋体" w:hint="eastAsia"/>
                <w:szCs w:val="21"/>
              </w:rPr>
            </w:pPr>
            <w:r w:rsidRPr="00006D4F">
              <w:rPr>
                <w:rFonts w:ascii="宋体" w:hAnsi="宋体" w:hint="eastAsia"/>
                <w:szCs w:val="21"/>
              </w:rPr>
              <w:t>1.</w:t>
            </w:r>
          </w:p>
          <w:p w:rsidR="00B45B94" w:rsidRPr="00952F37" w:rsidRDefault="00B45B94" w:rsidP="00CC45BA">
            <w:pPr>
              <w:rPr>
                <w:rFonts w:hint="eastAsia"/>
                <w:b/>
                <w:bCs/>
                <w:szCs w:val="21"/>
              </w:rPr>
            </w:pPr>
            <w:r w:rsidRPr="00006D4F">
              <w:rPr>
                <w:rFonts w:ascii="宋体" w:hAnsi="宋体" w:hint="eastAsia"/>
                <w:szCs w:val="21"/>
              </w:rPr>
              <w:t>2.</w:t>
            </w:r>
          </w:p>
        </w:tc>
        <w:tc>
          <w:tcPr>
            <w:tcW w:w="3060"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rPr>
                <w:rFonts w:ascii="宋体" w:hAnsi="宋体" w:hint="eastAsia"/>
                <w:szCs w:val="21"/>
              </w:rPr>
            </w:pPr>
            <w:r w:rsidRPr="00006D4F">
              <w:rPr>
                <w:rFonts w:ascii="宋体" w:hAnsi="宋体" w:hint="eastAsia"/>
                <w:szCs w:val="21"/>
              </w:rPr>
              <w:t>1.</w:t>
            </w:r>
          </w:p>
          <w:p w:rsidR="00B45B94" w:rsidRPr="00952F37" w:rsidRDefault="00B45B94" w:rsidP="00CC45BA">
            <w:pPr>
              <w:rPr>
                <w:rFonts w:hint="eastAsia"/>
                <w:b/>
                <w:bCs/>
                <w:szCs w:val="21"/>
              </w:rPr>
            </w:pPr>
            <w:r w:rsidRPr="00006D4F">
              <w:rPr>
                <w:rFonts w:ascii="宋体" w:hAnsi="宋体" w:hint="eastAsia"/>
                <w:szCs w:val="21"/>
              </w:rPr>
              <w:t>2.</w:t>
            </w:r>
          </w:p>
        </w:tc>
      </w:tr>
      <w:tr w:rsidR="00B45B94" w:rsidRPr="00952F37" w:rsidTr="00CC45BA">
        <w:tblPrEx>
          <w:tblCellMar>
            <w:top w:w="0" w:type="dxa"/>
            <w:bottom w:w="0" w:type="dxa"/>
          </w:tblCellMar>
        </w:tblPrEx>
        <w:trPr>
          <w:gridAfter w:val="1"/>
          <w:wAfter w:w="125" w:type="dxa"/>
          <w:cantSplit/>
          <w:trHeight w:val="668"/>
          <w:jc w:val="center"/>
        </w:trPr>
        <w:tc>
          <w:tcPr>
            <w:tcW w:w="758" w:type="dxa"/>
            <w:tcBorders>
              <w:top w:val="single" w:sz="8" w:space="0" w:color="auto"/>
              <w:left w:val="single" w:sz="8" w:space="0" w:color="auto"/>
              <w:bottom w:val="single" w:sz="8" w:space="0" w:color="auto"/>
              <w:right w:val="single" w:sz="8" w:space="0" w:color="auto"/>
            </w:tcBorders>
          </w:tcPr>
          <w:p w:rsidR="00B45B94" w:rsidRPr="00DE4FB4" w:rsidRDefault="00B45B94" w:rsidP="00CC45BA">
            <w:pPr>
              <w:jc w:val="center"/>
              <w:rPr>
                <w:rFonts w:ascii="黑体" w:eastAsia="黑体" w:hint="eastAsia"/>
                <w:bCs/>
                <w:szCs w:val="21"/>
              </w:rPr>
            </w:pPr>
            <w:r w:rsidRPr="00DE4FB4">
              <w:rPr>
                <w:rFonts w:ascii="黑体" w:eastAsia="黑体" w:hint="eastAsia"/>
                <w:bCs/>
                <w:szCs w:val="21"/>
              </w:rPr>
              <w:lastRenderedPageBreak/>
              <w:t>护士签名</w:t>
            </w:r>
          </w:p>
        </w:tc>
        <w:tc>
          <w:tcPr>
            <w:tcW w:w="2935" w:type="dxa"/>
            <w:gridSpan w:val="3"/>
            <w:tcBorders>
              <w:top w:val="single" w:sz="8" w:space="0" w:color="auto"/>
              <w:left w:val="single" w:sz="8" w:space="0" w:color="auto"/>
              <w:bottom w:val="single" w:sz="8" w:space="0" w:color="auto"/>
              <w:right w:val="single" w:sz="8" w:space="0" w:color="auto"/>
            </w:tcBorders>
          </w:tcPr>
          <w:p w:rsidR="00B45B94" w:rsidRPr="00952F37" w:rsidRDefault="00B45B94" w:rsidP="00CC45BA">
            <w:pPr>
              <w:jc w:val="center"/>
              <w:rPr>
                <w:bCs/>
                <w:szCs w:val="21"/>
              </w:rPr>
            </w:pPr>
          </w:p>
        </w:tc>
        <w:tc>
          <w:tcPr>
            <w:tcW w:w="3060" w:type="dxa"/>
            <w:gridSpan w:val="2"/>
            <w:tcBorders>
              <w:top w:val="single" w:sz="8" w:space="0" w:color="auto"/>
              <w:left w:val="single" w:sz="8" w:space="0" w:color="auto"/>
              <w:bottom w:val="single" w:sz="8" w:space="0" w:color="auto"/>
              <w:right w:val="single" w:sz="8" w:space="0" w:color="auto"/>
            </w:tcBorders>
          </w:tcPr>
          <w:p w:rsidR="00B45B94" w:rsidRPr="00952F37" w:rsidRDefault="00B45B94" w:rsidP="00CC45BA">
            <w:pPr>
              <w:jc w:val="center"/>
              <w:rPr>
                <w:bCs/>
                <w:szCs w:val="21"/>
              </w:rPr>
            </w:pPr>
          </w:p>
        </w:tc>
        <w:tc>
          <w:tcPr>
            <w:tcW w:w="3060" w:type="dxa"/>
            <w:tcBorders>
              <w:top w:val="single" w:sz="8" w:space="0" w:color="auto"/>
              <w:left w:val="single" w:sz="8" w:space="0" w:color="auto"/>
              <w:bottom w:val="single" w:sz="8" w:space="0" w:color="auto"/>
              <w:right w:val="single" w:sz="8" w:space="0" w:color="auto"/>
            </w:tcBorders>
          </w:tcPr>
          <w:p w:rsidR="00B45B94" w:rsidRPr="00952F37" w:rsidRDefault="00B45B94" w:rsidP="00CC45BA">
            <w:pPr>
              <w:jc w:val="center"/>
              <w:rPr>
                <w:bCs/>
                <w:szCs w:val="21"/>
              </w:rPr>
            </w:pPr>
          </w:p>
        </w:tc>
      </w:tr>
      <w:tr w:rsidR="00B45B94" w:rsidRPr="00952F37" w:rsidTr="00CC45BA">
        <w:tblPrEx>
          <w:tblCellMar>
            <w:top w:w="0" w:type="dxa"/>
            <w:bottom w:w="0" w:type="dxa"/>
          </w:tblCellMar>
        </w:tblPrEx>
        <w:trPr>
          <w:gridAfter w:val="1"/>
          <w:wAfter w:w="125" w:type="dxa"/>
          <w:jc w:val="center"/>
        </w:trPr>
        <w:tc>
          <w:tcPr>
            <w:tcW w:w="758" w:type="dxa"/>
            <w:tcBorders>
              <w:top w:val="single" w:sz="8" w:space="0" w:color="auto"/>
              <w:left w:val="single" w:sz="8" w:space="0" w:color="auto"/>
              <w:bottom w:val="single" w:sz="8" w:space="0" w:color="auto"/>
              <w:right w:val="single" w:sz="8" w:space="0" w:color="auto"/>
            </w:tcBorders>
          </w:tcPr>
          <w:p w:rsidR="00B45B94" w:rsidRPr="00DE4FB4" w:rsidRDefault="00B45B94" w:rsidP="00CC45BA">
            <w:pPr>
              <w:jc w:val="center"/>
              <w:rPr>
                <w:rFonts w:ascii="黑体" w:eastAsia="黑体" w:hint="eastAsia"/>
                <w:bCs/>
                <w:szCs w:val="21"/>
              </w:rPr>
            </w:pPr>
            <w:r w:rsidRPr="00DE4FB4">
              <w:rPr>
                <w:rFonts w:ascii="黑体" w:eastAsia="黑体" w:hint="eastAsia"/>
                <w:bCs/>
                <w:szCs w:val="21"/>
              </w:rPr>
              <w:t>医师</w:t>
            </w:r>
          </w:p>
          <w:p w:rsidR="00B45B94" w:rsidRPr="00DE4FB4" w:rsidRDefault="00B45B94" w:rsidP="00CC45BA">
            <w:pPr>
              <w:jc w:val="center"/>
              <w:rPr>
                <w:rFonts w:ascii="黑体" w:eastAsia="黑体" w:hint="eastAsia"/>
                <w:bCs/>
                <w:szCs w:val="21"/>
              </w:rPr>
            </w:pPr>
            <w:r w:rsidRPr="00DE4FB4">
              <w:rPr>
                <w:rFonts w:ascii="黑体" w:eastAsia="黑体" w:hint="eastAsia"/>
                <w:bCs/>
                <w:szCs w:val="21"/>
              </w:rPr>
              <w:t>签名</w:t>
            </w:r>
          </w:p>
        </w:tc>
        <w:tc>
          <w:tcPr>
            <w:tcW w:w="2935" w:type="dxa"/>
            <w:gridSpan w:val="3"/>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bCs/>
                <w:szCs w:val="21"/>
              </w:rPr>
            </w:pPr>
          </w:p>
        </w:tc>
        <w:tc>
          <w:tcPr>
            <w:tcW w:w="3060" w:type="dxa"/>
            <w:gridSpan w:val="2"/>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bCs/>
                <w:szCs w:val="21"/>
              </w:rPr>
            </w:pPr>
          </w:p>
        </w:tc>
        <w:tc>
          <w:tcPr>
            <w:tcW w:w="3060" w:type="dxa"/>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bCs/>
                <w:szCs w:val="21"/>
              </w:rPr>
            </w:pPr>
          </w:p>
        </w:tc>
      </w:tr>
    </w:tbl>
    <w:p w:rsidR="00B45B94" w:rsidRDefault="00B45B94" w:rsidP="00B45B94">
      <w:pPr>
        <w:jc w:val="center"/>
        <w:rPr>
          <w:rFonts w:hint="eastAsia"/>
          <w:sz w:val="44"/>
          <w:szCs w:val="44"/>
          <w:u w:val="single"/>
        </w:rPr>
      </w:pPr>
    </w:p>
    <w:p w:rsidR="00B45B94" w:rsidRDefault="00B45B94" w:rsidP="00B45B94">
      <w:pPr>
        <w:jc w:val="center"/>
        <w:rPr>
          <w:rFonts w:hint="eastAsia"/>
          <w:sz w:val="44"/>
          <w:szCs w:val="44"/>
          <w:u w:val="single"/>
        </w:rPr>
      </w:pPr>
    </w:p>
    <w:p w:rsidR="00B45B94" w:rsidRDefault="00B45B94" w:rsidP="00B45B94">
      <w:pPr>
        <w:jc w:val="center"/>
        <w:rPr>
          <w:rFonts w:hint="eastAsia"/>
          <w:sz w:val="44"/>
          <w:szCs w:val="44"/>
          <w:u w:val="single"/>
        </w:rPr>
      </w:pPr>
    </w:p>
    <w:p w:rsidR="00B45B94" w:rsidRDefault="00B45B94" w:rsidP="00B45B94">
      <w:pPr>
        <w:jc w:val="center"/>
        <w:rPr>
          <w:rFonts w:hint="eastAsia"/>
          <w:sz w:val="44"/>
          <w:szCs w:val="44"/>
          <w:u w:val="single"/>
        </w:rPr>
      </w:pPr>
    </w:p>
    <w:p w:rsidR="00B45B94" w:rsidRDefault="00B45B94" w:rsidP="00B45B94">
      <w:pPr>
        <w:jc w:val="center"/>
        <w:rPr>
          <w:rFonts w:hint="eastAsia"/>
          <w:sz w:val="44"/>
          <w:szCs w:val="44"/>
          <w:u w:val="single"/>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2389"/>
        <w:gridCol w:w="2762"/>
        <w:gridCol w:w="3353"/>
      </w:tblGrid>
      <w:tr w:rsidR="00B45B94" w:rsidRPr="00DB0F99" w:rsidTr="00CC45BA">
        <w:trPr>
          <w:jc w:val="center"/>
        </w:trPr>
        <w:tc>
          <w:tcPr>
            <w:tcW w:w="690" w:type="dxa"/>
            <w:tcBorders>
              <w:top w:val="double" w:sz="4" w:space="0" w:color="auto"/>
              <w:left w:val="double" w:sz="4" w:space="0" w:color="auto"/>
              <w:bottom w:val="double" w:sz="4" w:space="0" w:color="auto"/>
              <w:right w:val="double" w:sz="4" w:space="0" w:color="auto"/>
            </w:tcBorders>
            <w:vAlign w:val="center"/>
          </w:tcPr>
          <w:p w:rsidR="00B45B94" w:rsidRPr="00DB0F99" w:rsidRDefault="00B45B94" w:rsidP="00CC45BA">
            <w:pPr>
              <w:rPr>
                <w:rFonts w:ascii="黑体" w:eastAsia="黑体" w:hAnsi="黑体" w:hint="eastAsia"/>
                <w:kern w:val="0"/>
              </w:rPr>
            </w:pPr>
            <w:r w:rsidRPr="00DB0F99">
              <w:rPr>
                <w:rFonts w:ascii="黑体" w:eastAsia="黑体" w:hAnsi="黑体" w:hint="eastAsia"/>
                <w:kern w:val="0"/>
              </w:rPr>
              <w:t>时间</w:t>
            </w:r>
          </w:p>
        </w:tc>
        <w:tc>
          <w:tcPr>
            <w:tcW w:w="2389" w:type="dxa"/>
            <w:tcBorders>
              <w:top w:val="double" w:sz="4" w:space="0" w:color="auto"/>
              <w:left w:val="double" w:sz="4" w:space="0" w:color="auto"/>
              <w:bottom w:val="double" w:sz="4" w:space="0" w:color="auto"/>
              <w:right w:val="double" w:sz="4" w:space="0" w:color="auto"/>
            </w:tcBorders>
            <w:vAlign w:val="center"/>
          </w:tcPr>
          <w:p w:rsidR="00B45B94" w:rsidRPr="00DB0F99" w:rsidRDefault="00B45B94" w:rsidP="00CC45BA">
            <w:pPr>
              <w:jc w:val="center"/>
              <w:rPr>
                <w:rFonts w:ascii="黑体" w:eastAsia="黑体" w:hint="eastAsia"/>
                <w:bCs/>
                <w:szCs w:val="21"/>
              </w:rPr>
            </w:pPr>
            <w:r w:rsidRPr="00DB0F99">
              <w:rPr>
                <w:rFonts w:ascii="黑体" w:eastAsia="黑体" w:hint="eastAsia"/>
                <w:bCs/>
                <w:szCs w:val="21"/>
              </w:rPr>
              <w:t>住院第7-12天</w:t>
            </w:r>
          </w:p>
          <w:p w:rsidR="00B45B94" w:rsidRPr="00DB0F99" w:rsidRDefault="00B45B94" w:rsidP="00CC45BA">
            <w:pPr>
              <w:jc w:val="center"/>
              <w:rPr>
                <w:rFonts w:ascii="黑体" w:eastAsia="黑体" w:hint="eastAsia"/>
                <w:bCs/>
                <w:szCs w:val="21"/>
              </w:rPr>
            </w:pPr>
            <w:r w:rsidRPr="00DB0F99">
              <w:rPr>
                <w:rFonts w:ascii="黑体" w:eastAsia="黑体" w:hint="eastAsia"/>
                <w:bCs/>
                <w:szCs w:val="21"/>
              </w:rPr>
              <w:t>（术后第4-5日）</w:t>
            </w:r>
          </w:p>
        </w:tc>
        <w:tc>
          <w:tcPr>
            <w:tcW w:w="2762" w:type="dxa"/>
            <w:tcBorders>
              <w:top w:val="double" w:sz="4" w:space="0" w:color="auto"/>
              <w:left w:val="double" w:sz="4" w:space="0" w:color="auto"/>
              <w:bottom w:val="double" w:sz="4" w:space="0" w:color="auto"/>
              <w:right w:val="double" w:sz="4" w:space="0" w:color="auto"/>
            </w:tcBorders>
            <w:vAlign w:val="center"/>
          </w:tcPr>
          <w:p w:rsidR="00B45B94" w:rsidRPr="00DB0F99" w:rsidRDefault="00B45B94" w:rsidP="00CC45BA">
            <w:pPr>
              <w:jc w:val="center"/>
              <w:rPr>
                <w:rFonts w:ascii="黑体" w:eastAsia="黑体" w:hint="eastAsia"/>
                <w:bCs/>
                <w:szCs w:val="21"/>
              </w:rPr>
            </w:pPr>
            <w:r w:rsidRPr="00DB0F99">
              <w:rPr>
                <w:rFonts w:ascii="黑体" w:eastAsia="黑体" w:hint="eastAsia"/>
                <w:bCs/>
                <w:szCs w:val="21"/>
              </w:rPr>
              <w:t>住院第9-13天</w:t>
            </w:r>
          </w:p>
          <w:p w:rsidR="00B45B94" w:rsidRPr="00DB0F99" w:rsidRDefault="00B45B94" w:rsidP="00CC45BA">
            <w:pPr>
              <w:jc w:val="center"/>
              <w:rPr>
                <w:rFonts w:ascii="黑体" w:eastAsia="黑体" w:hint="eastAsia"/>
                <w:bCs/>
                <w:szCs w:val="21"/>
              </w:rPr>
            </w:pPr>
            <w:r w:rsidRPr="00DB0F99">
              <w:rPr>
                <w:rFonts w:ascii="黑体" w:eastAsia="黑体" w:hint="eastAsia"/>
                <w:bCs/>
                <w:szCs w:val="21"/>
              </w:rPr>
              <w:t>（术后第6日）</w:t>
            </w:r>
          </w:p>
        </w:tc>
        <w:tc>
          <w:tcPr>
            <w:tcW w:w="3353" w:type="dxa"/>
            <w:tcBorders>
              <w:top w:val="double" w:sz="4" w:space="0" w:color="auto"/>
              <w:left w:val="double" w:sz="4" w:space="0" w:color="auto"/>
              <w:bottom w:val="double" w:sz="4" w:space="0" w:color="auto"/>
              <w:right w:val="double" w:sz="4" w:space="0" w:color="auto"/>
            </w:tcBorders>
            <w:vAlign w:val="center"/>
          </w:tcPr>
          <w:p w:rsidR="00B45B94" w:rsidRDefault="00B45B94" w:rsidP="00CC45BA">
            <w:pPr>
              <w:jc w:val="center"/>
              <w:rPr>
                <w:rFonts w:ascii="黑体" w:eastAsia="黑体" w:hint="eastAsia"/>
                <w:bCs/>
                <w:szCs w:val="21"/>
              </w:rPr>
            </w:pPr>
            <w:r w:rsidRPr="00DB0F99">
              <w:rPr>
                <w:rFonts w:ascii="黑体" w:eastAsia="黑体" w:hint="eastAsia"/>
                <w:bCs/>
                <w:szCs w:val="21"/>
              </w:rPr>
              <w:t>住院第10-1</w:t>
            </w:r>
            <w:r>
              <w:rPr>
                <w:rFonts w:ascii="黑体" w:eastAsia="黑体" w:hint="eastAsia"/>
                <w:bCs/>
                <w:szCs w:val="21"/>
              </w:rPr>
              <w:t>8</w:t>
            </w:r>
            <w:r w:rsidRPr="00DB0F99">
              <w:rPr>
                <w:rFonts w:ascii="黑体" w:eastAsia="黑体" w:hint="eastAsia"/>
                <w:bCs/>
                <w:szCs w:val="21"/>
              </w:rPr>
              <w:t>天</w:t>
            </w:r>
          </w:p>
          <w:p w:rsidR="00B45B94" w:rsidRPr="00DB0F99" w:rsidRDefault="00B45B94" w:rsidP="00CC45BA">
            <w:pPr>
              <w:jc w:val="center"/>
              <w:rPr>
                <w:rFonts w:ascii="黑体" w:eastAsia="黑体" w:hint="eastAsia"/>
                <w:bCs/>
                <w:szCs w:val="21"/>
              </w:rPr>
            </w:pPr>
            <w:r w:rsidRPr="00DB0F99">
              <w:rPr>
                <w:rFonts w:ascii="黑体" w:eastAsia="黑体" w:hint="eastAsia"/>
                <w:bCs/>
                <w:szCs w:val="21"/>
              </w:rPr>
              <w:t>（术后第7-1</w:t>
            </w:r>
            <w:r>
              <w:rPr>
                <w:rFonts w:ascii="黑体" w:eastAsia="黑体" w:hint="eastAsia"/>
                <w:bCs/>
                <w:szCs w:val="21"/>
              </w:rPr>
              <w:t>1</w:t>
            </w:r>
            <w:r w:rsidRPr="00DB0F99">
              <w:rPr>
                <w:rFonts w:ascii="黑体" w:eastAsia="黑体" w:hint="eastAsia"/>
                <w:bCs/>
                <w:szCs w:val="21"/>
              </w:rPr>
              <w:t>日</w:t>
            </w:r>
            <w:r>
              <w:rPr>
                <w:rFonts w:ascii="黑体" w:eastAsia="黑体" w:hint="eastAsia"/>
                <w:bCs/>
                <w:szCs w:val="21"/>
              </w:rPr>
              <w:t>，</w:t>
            </w:r>
            <w:r w:rsidRPr="00DB0F99">
              <w:rPr>
                <w:rFonts w:ascii="黑体" w:eastAsia="黑体" w:hint="eastAsia"/>
                <w:bCs/>
                <w:szCs w:val="21"/>
              </w:rPr>
              <w:t>出院日）</w:t>
            </w:r>
          </w:p>
        </w:tc>
      </w:tr>
      <w:tr w:rsidR="00B45B94" w:rsidTr="00CC45BA">
        <w:trPr>
          <w:trHeight w:val="3244"/>
          <w:jc w:val="center"/>
        </w:trPr>
        <w:tc>
          <w:tcPr>
            <w:tcW w:w="690" w:type="dxa"/>
            <w:tcBorders>
              <w:top w:val="double" w:sz="4" w:space="0" w:color="auto"/>
              <w:left w:val="single" w:sz="8" w:space="0" w:color="auto"/>
              <w:bottom w:val="single" w:sz="8" w:space="0" w:color="auto"/>
              <w:right w:val="single" w:sz="8" w:space="0" w:color="auto"/>
            </w:tcBorders>
            <w:vAlign w:val="center"/>
          </w:tcPr>
          <w:p w:rsidR="00B45B94" w:rsidRDefault="00B45B94" w:rsidP="00CC45BA">
            <w:pPr>
              <w:widowControl/>
              <w:jc w:val="center"/>
              <w:rPr>
                <w:rFonts w:eastAsia="黑体" w:hint="eastAsia"/>
                <w:kern w:val="0"/>
              </w:rPr>
            </w:pPr>
            <w:r>
              <w:rPr>
                <w:rFonts w:eastAsia="黑体" w:hint="eastAsia"/>
                <w:kern w:val="0"/>
              </w:rPr>
              <w:t>主</w:t>
            </w:r>
          </w:p>
          <w:p w:rsidR="00B45B94" w:rsidRDefault="00B45B94" w:rsidP="00CC45BA">
            <w:pPr>
              <w:widowControl/>
              <w:jc w:val="center"/>
              <w:rPr>
                <w:rFonts w:eastAsia="黑体" w:hint="eastAsia"/>
                <w:kern w:val="0"/>
              </w:rPr>
            </w:pPr>
            <w:r>
              <w:rPr>
                <w:rFonts w:eastAsia="黑体" w:hint="eastAsia"/>
                <w:kern w:val="0"/>
              </w:rPr>
              <w:t>要</w:t>
            </w:r>
          </w:p>
          <w:p w:rsidR="00B45B94" w:rsidRDefault="00B45B94" w:rsidP="00CC45BA">
            <w:pPr>
              <w:widowControl/>
              <w:jc w:val="center"/>
              <w:rPr>
                <w:rFonts w:eastAsia="黑体" w:hint="eastAsia"/>
                <w:kern w:val="0"/>
              </w:rPr>
            </w:pPr>
            <w:r>
              <w:rPr>
                <w:rFonts w:eastAsia="黑体" w:hint="eastAsia"/>
                <w:kern w:val="0"/>
              </w:rPr>
              <w:t>诊</w:t>
            </w:r>
          </w:p>
          <w:p w:rsidR="00B45B94" w:rsidRDefault="00B45B94" w:rsidP="00CC45BA">
            <w:pPr>
              <w:widowControl/>
              <w:jc w:val="center"/>
              <w:rPr>
                <w:rFonts w:eastAsia="黑体" w:hint="eastAsia"/>
                <w:kern w:val="0"/>
              </w:rPr>
            </w:pPr>
            <w:r>
              <w:rPr>
                <w:rFonts w:eastAsia="黑体" w:hint="eastAsia"/>
                <w:kern w:val="0"/>
              </w:rPr>
              <w:t>疗</w:t>
            </w:r>
          </w:p>
          <w:p w:rsidR="00B45B94" w:rsidRDefault="00B45B94" w:rsidP="00CC45BA">
            <w:pPr>
              <w:widowControl/>
              <w:jc w:val="center"/>
              <w:rPr>
                <w:rFonts w:eastAsia="黑体" w:hint="eastAsia"/>
                <w:kern w:val="0"/>
              </w:rPr>
            </w:pPr>
            <w:r>
              <w:rPr>
                <w:rFonts w:eastAsia="黑体" w:hint="eastAsia"/>
                <w:kern w:val="0"/>
              </w:rPr>
              <w:t>工</w:t>
            </w:r>
          </w:p>
          <w:p w:rsidR="00B45B94" w:rsidRDefault="00B45B94" w:rsidP="00CC45BA">
            <w:pPr>
              <w:widowControl/>
              <w:jc w:val="center"/>
              <w:rPr>
                <w:rFonts w:eastAsia="黑体" w:hint="eastAsia"/>
                <w:kern w:val="0"/>
              </w:rPr>
            </w:pPr>
            <w:r>
              <w:rPr>
                <w:rFonts w:eastAsia="黑体" w:hint="eastAsia"/>
                <w:kern w:val="0"/>
              </w:rPr>
              <w:t>作</w:t>
            </w:r>
          </w:p>
        </w:tc>
        <w:tc>
          <w:tcPr>
            <w:tcW w:w="2389" w:type="dxa"/>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上级医师查房</w:t>
            </w:r>
            <w:r w:rsidRPr="00006D4F">
              <w:rPr>
                <w:rFonts w:ascii="宋体" w:hAnsi="宋体" w:hint="eastAsia"/>
                <w:szCs w:val="21"/>
              </w:rPr>
              <w:t>，</w:t>
            </w:r>
            <w:r w:rsidRPr="00006D4F">
              <w:rPr>
                <w:rFonts w:ascii="宋体" w:hAnsi="宋体"/>
                <w:szCs w:val="21"/>
              </w:rPr>
              <w:t>确定有无手术并发症和手术切口感染</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住院医师完成病历书写</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根据肠功能恢复情况</w:t>
            </w:r>
            <w:r>
              <w:rPr>
                <w:rFonts w:ascii="宋体" w:hAnsi="宋体" w:hint="eastAsia"/>
                <w:szCs w:val="21"/>
              </w:rPr>
              <w:t>，</w:t>
            </w:r>
            <w:r w:rsidRPr="00006D4F">
              <w:rPr>
                <w:rFonts w:ascii="宋体" w:hAnsi="宋体"/>
                <w:szCs w:val="21"/>
              </w:rPr>
              <w:t>逐步恢复到流质饮食、减少补液</w:t>
            </w:r>
          </w:p>
          <w:p w:rsidR="00B45B94" w:rsidRPr="00952F37" w:rsidRDefault="00B45B94" w:rsidP="00CC45BA">
            <w:pPr>
              <w:numPr>
                <w:ilvl w:val="1"/>
                <w:numId w:val="2"/>
              </w:numPr>
              <w:tabs>
                <w:tab w:val="clear" w:pos="780"/>
                <w:tab w:val="num" w:pos="362"/>
              </w:tabs>
              <w:adjustRightInd w:val="0"/>
              <w:ind w:left="362"/>
              <w:rPr>
                <w:szCs w:val="21"/>
              </w:rPr>
            </w:pPr>
            <w:r w:rsidRPr="00006D4F">
              <w:rPr>
                <w:rFonts w:ascii="宋体" w:hAnsi="宋体"/>
                <w:szCs w:val="21"/>
              </w:rPr>
              <w:t>注意观察体温、血压等</w:t>
            </w:r>
          </w:p>
        </w:tc>
        <w:tc>
          <w:tcPr>
            <w:tcW w:w="2762" w:type="dxa"/>
            <w:tcBorders>
              <w:top w:val="double" w:sz="4"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上级医师查房，确定有无手术并发症和手术切口感染</w:t>
            </w:r>
          </w:p>
          <w:p w:rsidR="00B45B94" w:rsidRPr="00141805" w:rsidRDefault="00B45B94" w:rsidP="00CC45BA">
            <w:pPr>
              <w:numPr>
                <w:ilvl w:val="1"/>
                <w:numId w:val="2"/>
              </w:numPr>
              <w:tabs>
                <w:tab w:val="clear" w:pos="780"/>
                <w:tab w:val="num" w:pos="362"/>
              </w:tabs>
              <w:adjustRightInd w:val="0"/>
              <w:ind w:left="362"/>
              <w:rPr>
                <w:szCs w:val="21"/>
              </w:rPr>
            </w:pPr>
            <w:r w:rsidRPr="00006D4F">
              <w:rPr>
                <w:rFonts w:ascii="宋体" w:hAnsi="宋体"/>
                <w:szCs w:val="21"/>
              </w:rPr>
              <w:t>完成日常病</w:t>
            </w:r>
            <w:r w:rsidRPr="00141805">
              <w:rPr>
                <w:szCs w:val="21"/>
              </w:rPr>
              <w:t>程纪录</w:t>
            </w:r>
          </w:p>
          <w:p w:rsidR="00B45B94" w:rsidRPr="00952F37" w:rsidRDefault="00B45B94" w:rsidP="00CC45BA">
            <w:pPr>
              <w:rPr>
                <w:szCs w:val="21"/>
              </w:rPr>
            </w:pPr>
          </w:p>
        </w:tc>
        <w:tc>
          <w:tcPr>
            <w:tcW w:w="3353" w:type="dxa"/>
            <w:tcBorders>
              <w:top w:val="double" w:sz="4" w:space="0" w:color="auto"/>
              <w:left w:val="single" w:sz="8" w:space="0" w:color="auto"/>
              <w:bottom w:val="single" w:sz="8" w:space="0" w:color="auto"/>
              <w:right w:val="single" w:sz="8" w:space="0" w:color="auto"/>
            </w:tcBorders>
          </w:tcPr>
          <w:p w:rsidR="00B45B94" w:rsidRPr="00D546E8" w:rsidRDefault="00B45B94" w:rsidP="00CC45BA">
            <w:pPr>
              <w:numPr>
                <w:ilvl w:val="0"/>
                <w:numId w:val="1"/>
              </w:numPr>
              <w:rPr>
                <w:szCs w:val="21"/>
              </w:rPr>
            </w:pPr>
            <w:r w:rsidRPr="00D546E8">
              <w:rPr>
                <w:szCs w:val="21"/>
              </w:rPr>
              <w:t>上级医师查房，进行手术及伤口评估，确定有无手术并发症和切口愈合不良情况，明确是否出院</w:t>
            </w:r>
          </w:p>
          <w:p w:rsidR="00B45B94" w:rsidRPr="00D546E8" w:rsidRDefault="00B45B94" w:rsidP="00CC45BA">
            <w:pPr>
              <w:numPr>
                <w:ilvl w:val="0"/>
                <w:numId w:val="1"/>
              </w:numPr>
              <w:rPr>
                <w:szCs w:val="21"/>
              </w:rPr>
            </w:pPr>
            <w:r w:rsidRPr="00D546E8">
              <w:rPr>
                <w:szCs w:val="21"/>
              </w:rPr>
              <w:t>通知患者及其家属出院</w:t>
            </w:r>
          </w:p>
          <w:p w:rsidR="00B45B94" w:rsidRDefault="00B45B94" w:rsidP="00CC45BA">
            <w:pPr>
              <w:numPr>
                <w:ilvl w:val="0"/>
                <w:numId w:val="1"/>
              </w:numPr>
              <w:rPr>
                <w:rFonts w:hint="eastAsia"/>
                <w:szCs w:val="21"/>
              </w:rPr>
            </w:pPr>
            <w:r w:rsidRPr="00D546E8">
              <w:rPr>
                <w:szCs w:val="21"/>
              </w:rPr>
              <w:t>向患者及其家属交待出院后注意事项，预约复诊日期及拆线日期</w:t>
            </w:r>
          </w:p>
          <w:p w:rsidR="00B45B94" w:rsidRDefault="00B45B94" w:rsidP="00CC45BA">
            <w:pPr>
              <w:numPr>
                <w:ilvl w:val="0"/>
                <w:numId w:val="1"/>
              </w:numPr>
              <w:rPr>
                <w:rFonts w:hint="eastAsia"/>
                <w:szCs w:val="21"/>
              </w:rPr>
            </w:pPr>
            <w:r w:rsidRPr="00D546E8">
              <w:rPr>
                <w:szCs w:val="21"/>
              </w:rPr>
              <w:t>完成出院记录、</w:t>
            </w:r>
            <w:r>
              <w:rPr>
                <w:rFonts w:hint="eastAsia"/>
                <w:szCs w:val="21"/>
              </w:rPr>
              <w:t>病</w:t>
            </w:r>
            <w:r w:rsidRPr="00D546E8">
              <w:rPr>
                <w:szCs w:val="21"/>
              </w:rPr>
              <w:t>案首页、出院证明书</w:t>
            </w:r>
          </w:p>
          <w:p w:rsidR="00B45B94" w:rsidRPr="00D546E8" w:rsidRDefault="00B45B94" w:rsidP="00CC45BA">
            <w:pPr>
              <w:numPr>
                <w:ilvl w:val="0"/>
                <w:numId w:val="1"/>
              </w:numPr>
              <w:rPr>
                <w:szCs w:val="21"/>
              </w:rPr>
            </w:pPr>
            <w:r w:rsidRPr="00D546E8">
              <w:rPr>
                <w:szCs w:val="21"/>
              </w:rPr>
              <w:t>将</w:t>
            </w:r>
            <w:r w:rsidRPr="00D546E8">
              <w:rPr>
                <w:szCs w:val="21"/>
              </w:rPr>
              <w:t>“</w:t>
            </w:r>
            <w:r w:rsidRPr="00D546E8">
              <w:rPr>
                <w:szCs w:val="21"/>
              </w:rPr>
              <w:t>出院小结</w:t>
            </w:r>
            <w:r w:rsidRPr="00D546E8">
              <w:rPr>
                <w:szCs w:val="21"/>
              </w:rPr>
              <w:t>”</w:t>
            </w:r>
            <w:r w:rsidRPr="00D546E8">
              <w:rPr>
                <w:szCs w:val="21"/>
              </w:rPr>
              <w:t>的副本交给患者或其家属</w:t>
            </w:r>
          </w:p>
        </w:tc>
      </w:tr>
      <w:tr w:rsidR="00B45B94" w:rsidTr="00CC45BA">
        <w:trPr>
          <w:trHeight w:val="2228"/>
          <w:jc w:val="center"/>
        </w:trPr>
        <w:tc>
          <w:tcPr>
            <w:tcW w:w="690"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jc w:val="center"/>
              <w:rPr>
                <w:rFonts w:eastAsia="黑体" w:hint="eastAsia"/>
                <w:kern w:val="0"/>
              </w:rPr>
            </w:pPr>
            <w:r>
              <w:rPr>
                <w:rFonts w:eastAsia="黑体" w:hint="eastAsia"/>
                <w:kern w:val="0"/>
              </w:rPr>
              <w:t>重</w:t>
            </w:r>
          </w:p>
          <w:p w:rsidR="00B45B94" w:rsidRDefault="00B45B94" w:rsidP="00CC45BA">
            <w:pPr>
              <w:widowControl/>
              <w:jc w:val="center"/>
              <w:rPr>
                <w:rFonts w:eastAsia="黑体" w:hint="eastAsia"/>
                <w:kern w:val="0"/>
              </w:rPr>
            </w:pPr>
            <w:r>
              <w:rPr>
                <w:rFonts w:eastAsia="黑体" w:hint="eastAsia"/>
                <w:kern w:val="0"/>
              </w:rPr>
              <w:t>点</w:t>
            </w:r>
          </w:p>
          <w:p w:rsidR="00B45B94" w:rsidRDefault="00B45B94" w:rsidP="00CC45BA">
            <w:pPr>
              <w:widowControl/>
              <w:jc w:val="center"/>
              <w:rPr>
                <w:rFonts w:eastAsia="黑体" w:hint="eastAsia"/>
                <w:kern w:val="0"/>
              </w:rPr>
            </w:pPr>
            <w:r>
              <w:rPr>
                <w:rFonts w:eastAsia="黑体" w:hint="eastAsia"/>
                <w:kern w:val="0"/>
              </w:rPr>
              <w:t>医</w:t>
            </w:r>
          </w:p>
          <w:p w:rsidR="00B45B94" w:rsidRDefault="00B45B94" w:rsidP="00CC45BA">
            <w:pPr>
              <w:widowControl/>
              <w:jc w:val="center"/>
              <w:rPr>
                <w:rFonts w:eastAsia="黑体" w:hint="eastAsia"/>
                <w:kern w:val="0"/>
              </w:rPr>
            </w:pPr>
            <w:r>
              <w:rPr>
                <w:rFonts w:eastAsia="黑体" w:hint="eastAsia"/>
                <w:kern w:val="0"/>
              </w:rPr>
              <w:t>嘱</w:t>
            </w:r>
          </w:p>
        </w:tc>
        <w:tc>
          <w:tcPr>
            <w:tcW w:w="2389" w:type="dxa"/>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szCs w:val="21"/>
              </w:rPr>
            </w:pPr>
            <w:r w:rsidRPr="00952F37">
              <w:rPr>
                <w:b/>
                <w:szCs w:val="21"/>
              </w:rPr>
              <w:t>长期医嘱：</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普通外科</w:t>
            </w:r>
            <w:r w:rsidRPr="00006D4F">
              <w:rPr>
                <w:rFonts w:ascii="宋体" w:hAnsi="宋体"/>
                <w:szCs w:val="21"/>
              </w:rPr>
              <w:t>术后常规护理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hint="eastAsia"/>
                <w:szCs w:val="21"/>
              </w:rPr>
              <w:t>二</w:t>
            </w:r>
            <w:r w:rsidRPr="00006D4F">
              <w:rPr>
                <w:rFonts w:ascii="宋体" w:hAnsi="宋体"/>
                <w:szCs w:val="21"/>
              </w:rPr>
              <w:t>级护理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清流半量</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补液</w:t>
            </w:r>
          </w:p>
          <w:p w:rsidR="00B45B94" w:rsidRPr="00952F37" w:rsidRDefault="00B45B94" w:rsidP="00CC45BA">
            <w:pPr>
              <w:rPr>
                <w:b/>
                <w:szCs w:val="21"/>
              </w:rPr>
            </w:pPr>
            <w:r w:rsidRPr="00952F37">
              <w:rPr>
                <w:b/>
                <w:szCs w:val="21"/>
              </w:rPr>
              <w:t>临时医嘱：</w:t>
            </w:r>
          </w:p>
          <w:p w:rsidR="00B45B94" w:rsidRPr="00B82CBD" w:rsidRDefault="00B45B94" w:rsidP="00CC45BA">
            <w:pPr>
              <w:numPr>
                <w:ilvl w:val="1"/>
                <w:numId w:val="2"/>
              </w:numPr>
              <w:tabs>
                <w:tab w:val="clear" w:pos="780"/>
                <w:tab w:val="num" w:pos="362"/>
              </w:tabs>
              <w:adjustRightInd w:val="0"/>
              <w:ind w:left="362"/>
              <w:rPr>
                <w:rFonts w:hint="eastAsia"/>
                <w:szCs w:val="21"/>
              </w:rPr>
            </w:pPr>
            <w:r w:rsidRPr="00952F37">
              <w:rPr>
                <w:szCs w:val="21"/>
              </w:rPr>
              <w:t>伤口换药</w:t>
            </w:r>
          </w:p>
        </w:tc>
        <w:tc>
          <w:tcPr>
            <w:tcW w:w="2762" w:type="dxa"/>
            <w:tcBorders>
              <w:top w:val="single" w:sz="8" w:space="0" w:color="auto"/>
              <w:left w:val="single" w:sz="8" w:space="0" w:color="auto"/>
              <w:bottom w:val="single" w:sz="8" w:space="0" w:color="auto"/>
              <w:right w:val="single" w:sz="8" w:space="0" w:color="auto"/>
            </w:tcBorders>
          </w:tcPr>
          <w:p w:rsidR="00B45B94" w:rsidRPr="00952F37" w:rsidRDefault="00B45B94" w:rsidP="00CC45BA">
            <w:pPr>
              <w:rPr>
                <w:b/>
                <w:szCs w:val="21"/>
              </w:rPr>
            </w:pPr>
            <w:r w:rsidRPr="00952F37">
              <w:rPr>
                <w:b/>
                <w:szCs w:val="21"/>
              </w:rPr>
              <w:t>长期医嘱：</w:t>
            </w:r>
          </w:p>
          <w:p w:rsidR="00B45B94" w:rsidRPr="00006D4F" w:rsidRDefault="00B45B94" w:rsidP="00CC45BA">
            <w:pPr>
              <w:numPr>
                <w:ilvl w:val="1"/>
                <w:numId w:val="2"/>
              </w:numPr>
              <w:tabs>
                <w:tab w:val="clear" w:pos="780"/>
                <w:tab w:val="num" w:pos="362"/>
              </w:tabs>
              <w:adjustRightInd w:val="0"/>
              <w:ind w:left="362"/>
              <w:rPr>
                <w:rFonts w:ascii="宋体" w:hAnsi="宋体" w:hint="eastAsia"/>
                <w:szCs w:val="21"/>
              </w:rPr>
            </w:pPr>
            <w:r w:rsidRPr="00006D4F">
              <w:rPr>
                <w:rFonts w:ascii="宋体" w:hAnsi="宋体"/>
                <w:szCs w:val="21"/>
              </w:rPr>
              <w:t>普通外科术后常规护理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fldChar w:fldCharType="begin"/>
            </w:r>
            <w:r w:rsidRPr="00006D4F">
              <w:rPr>
                <w:rFonts w:ascii="宋体" w:hAnsi="宋体"/>
                <w:szCs w:val="21"/>
              </w:rPr>
              <w:instrText xml:space="preserve"> = 2 \* ROMAN </w:instrText>
            </w:r>
            <w:r w:rsidRPr="00006D4F">
              <w:rPr>
                <w:rFonts w:ascii="宋体" w:hAnsi="宋体"/>
                <w:szCs w:val="21"/>
              </w:rPr>
              <w:fldChar w:fldCharType="separate"/>
            </w:r>
            <w:r w:rsidRPr="00006D4F">
              <w:rPr>
                <w:rFonts w:ascii="宋体" w:hAnsi="宋体" w:hint="eastAsia"/>
                <w:szCs w:val="21"/>
              </w:rPr>
              <w:t>二</w:t>
            </w:r>
            <w:r w:rsidRPr="00006D4F">
              <w:rPr>
                <w:rFonts w:ascii="宋体" w:hAnsi="宋体"/>
                <w:szCs w:val="21"/>
              </w:rPr>
              <w:fldChar w:fldCharType="end"/>
            </w:r>
            <w:r w:rsidRPr="00006D4F">
              <w:rPr>
                <w:rFonts w:ascii="宋体" w:hAnsi="宋体"/>
                <w:szCs w:val="21"/>
              </w:rPr>
              <w:t>级护理</w:t>
            </w:r>
          </w:p>
          <w:p w:rsidR="00B45B94" w:rsidRPr="00952F37" w:rsidRDefault="00B45B94" w:rsidP="00CC45BA">
            <w:pPr>
              <w:numPr>
                <w:ilvl w:val="1"/>
                <w:numId w:val="2"/>
              </w:numPr>
              <w:tabs>
                <w:tab w:val="clear" w:pos="780"/>
                <w:tab w:val="num" w:pos="362"/>
              </w:tabs>
              <w:adjustRightInd w:val="0"/>
              <w:ind w:left="362"/>
              <w:rPr>
                <w:szCs w:val="21"/>
              </w:rPr>
            </w:pPr>
            <w:r w:rsidRPr="00952F37">
              <w:rPr>
                <w:szCs w:val="21"/>
              </w:rPr>
              <w:t>半流</w:t>
            </w:r>
          </w:p>
          <w:p w:rsidR="00B45B94" w:rsidRPr="00952F37" w:rsidRDefault="00B45B94" w:rsidP="00CC45BA">
            <w:pPr>
              <w:rPr>
                <w:b/>
                <w:szCs w:val="21"/>
              </w:rPr>
            </w:pPr>
            <w:r w:rsidRPr="00952F37">
              <w:rPr>
                <w:b/>
                <w:szCs w:val="21"/>
              </w:rPr>
              <w:t>临时医嘱：</w:t>
            </w:r>
          </w:p>
          <w:p w:rsidR="00B45B94" w:rsidRPr="00006D4F" w:rsidRDefault="00B45B94" w:rsidP="00CC45BA">
            <w:pPr>
              <w:numPr>
                <w:ilvl w:val="0"/>
                <w:numId w:val="1"/>
              </w:numPr>
              <w:rPr>
                <w:rFonts w:ascii="宋体" w:hAnsi="宋体"/>
                <w:szCs w:val="21"/>
              </w:rPr>
            </w:pPr>
            <w:r w:rsidRPr="00952F37">
              <w:rPr>
                <w:szCs w:val="21"/>
              </w:rPr>
              <w:t>复</w:t>
            </w:r>
            <w:r w:rsidRPr="00006D4F">
              <w:rPr>
                <w:rFonts w:ascii="宋体" w:hAnsi="宋体"/>
                <w:szCs w:val="21"/>
              </w:rPr>
              <w:t>查血常规、电解质</w:t>
            </w:r>
            <w:r w:rsidRPr="00006D4F">
              <w:rPr>
                <w:rFonts w:ascii="宋体" w:hAnsi="宋体" w:hint="eastAsia"/>
                <w:szCs w:val="21"/>
              </w:rPr>
              <w:t>、</w:t>
            </w:r>
            <w:r w:rsidRPr="00006D4F">
              <w:rPr>
                <w:rFonts w:ascii="宋体" w:hAnsi="宋体"/>
                <w:szCs w:val="21"/>
              </w:rPr>
              <w:t>肝肾功能</w:t>
            </w:r>
          </w:p>
          <w:p w:rsidR="00B45B94" w:rsidRPr="00952F37" w:rsidRDefault="00B45B94" w:rsidP="00CC45BA">
            <w:pPr>
              <w:rPr>
                <w:rFonts w:hint="eastAsia"/>
                <w:b/>
                <w:bCs/>
                <w:szCs w:val="21"/>
              </w:rPr>
            </w:pPr>
          </w:p>
        </w:tc>
        <w:tc>
          <w:tcPr>
            <w:tcW w:w="3353" w:type="dxa"/>
            <w:tcBorders>
              <w:top w:val="single" w:sz="8" w:space="0" w:color="auto"/>
              <w:left w:val="single" w:sz="8" w:space="0" w:color="auto"/>
              <w:bottom w:val="single" w:sz="8" w:space="0" w:color="auto"/>
              <w:right w:val="single" w:sz="8" w:space="0" w:color="auto"/>
            </w:tcBorders>
          </w:tcPr>
          <w:p w:rsidR="00B45B94" w:rsidRPr="00D546E8" w:rsidRDefault="00B45B94" w:rsidP="00CC45BA">
            <w:pPr>
              <w:rPr>
                <w:b/>
                <w:szCs w:val="21"/>
              </w:rPr>
            </w:pPr>
            <w:r w:rsidRPr="00D546E8">
              <w:rPr>
                <w:b/>
                <w:szCs w:val="21"/>
              </w:rPr>
              <w:t>临时医嘱：</w:t>
            </w:r>
          </w:p>
          <w:p w:rsidR="00B45B94" w:rsidRPr="00D546E8" w:rsidRDefault="00B45B94" w:rsidP="00CC45BA">
            <w:pPr>
              <w:numPr>
                <w:ilvl w:val="0"/>
                <w:numId w:val="3"/>
              </w:numPr>
              <w:rPr>
                <w:szCs w:val="21"/>
              </w:rPr>
            </w:pPr>
            <w:r w:rsidRPr="00D546E8">
              <w:rPr>
                <w:szCs w:val="21"/>
              </w:rPr>
              <w:t>根据病人全身状况决定检查项目</w:t>
            </w:r>
          </w:p>
          <w:p w:rsidR="00B45B94" w:rsidRDefault="00B45B94" w:rsidP="00CC45BA">
            <w:pPr>
              <w:numPr>
                <w:ilvl w:val="0"/>
                <w:numId w:val="1"/>
              </w:numPr>
              <w:rPr>
                <w:rFonts w:hint="eastAsia"/>
                <w:szCs w:val="21"/>
              </w:rPr>
            </w:pPr>
            <w:r w:rsidRPr="00D546E8">
              <w:rPr>
                <w:szCs w:val="21"/>
              </w:rPr>
              <w:t>拆线、换药</w:t>
            </w:r>
          </w:p>
          <w:p w:rsidR="00B45B94" w:rsidRPr="00D546E8" w:rsidRDefault="00B45B94" w:rsidP="00CC45BA">
            <w:pPr>
              <w:numPr>
                <w:ilvl w:val="0"/>
                <w:numId w:val="1"/>
              </w:numPr>
              <w:rPr>
                <w:szCs w:val="21"/>
              </w:rPr>
            </w:pPr>
            <w:r w:rsidRPr="00D546E8">
              <w:rPr>
                <w:szCs w:val="21"/>
              </w:rPr>
              <w:t>出院带药</w:t>
            </w:r>
          </w:p>
        </w:tc>
      </w:tr>
      <w:tr w:rsidR="00B45B94" w:rsidTr="00CC45BA">
        <w:trPr>
          <w:cantSplit/>
          <w:trHeight w:val="1134"/>
          <w:jc w:val="center"/>
        </w:trPr>
        <w:tc>
          <w:tcPr>
            <w:tcW w:w="690"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jc w:val="center"/>
              <w:rPr>
                <w:rFonts w:eastAsia="黑体" w:hint="eastAsia"/>
                <w:kern w:val="0"/>
              </w:rPr>
            </w:pPr>
            <w:r>
              <w:rPr>
                <w:rFonts w:eastAsia="黑体" w:hint="eastAsia"/>
                <w:kern w:val="0"/>
              </w:rPr>
              <w:t>主要</w:t>
            </w:r>
          </w:p>
          <w:p w:rsidR="00B45B94" w:rsidRDefault="00B45B94" w:rsidP="00CC45BA">
            <w:pPr>
              <w:widowControl/>
              <w:jc w:val="center"/>
              <w:rPr>
                <w:rFonts w:eastAsia="黑体" w:hint="eastAsia"/>
                <w:kern w:val="0"/>
              </w:rPr>
            </w:pPr>
            <w:r>
              <w:rPr>
                <w:rFonts w:eastAsia="黑体" w:hint="eastAsia"/>
                <w:kern w:val="0"/>
              </w:rPr>
              <w:t>护理</w:t>
            </w:r>
          </w:p>
          <w:p w:rsidR="00B45B94" w:rsidRDefault="00B45B94" w:rsidP="00CC45BA">
            <w:pPr>
              <w:widowControl/>
              <w:jc w:val="center"/>
              <w:rPr>
                <w:rFonts w:eastAsia="黑体" w:hint="eastAsia"/>
                <w:kern w:val="0"/>
              </w:rPr>
            </w:pPr>
            <w:r>
              <w:rPr>
                <w:rFonts w:eastAsia="黑体" w:hint="eastAsia"/>
                <w:kern w:val="0"/>
              </w:rPr>
              <w:t>工作</w:t>
            </w:r>
          </w:p>
        </w:tc>
        <w:tc>
          <w:tcPr>
            <w:tcW w:w="2389"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观察患者病情变化</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心理支持</w:t>
            </w:r>
            <w:r w:rsidRPr="00006D4F">
              <w:rPr>
                <w:rFonts w:ascii="宋体" w:hAnsi="宋体" w:hint="eastAsia"/>
                <w:szCs w:val="21"/>
              </w:rPr>
              <w:t>、</w:t>
            </w:r>
            <w:r w:rsidRPr="00006D4F">
              <w:rPr>
                <w:rFonts w:ascii="宋体" w:hAnsi="宋体"/>
                <w:szCs w:val="21"/>
              </w:rPr>
              <w:t>饮食指导</w:t>
            </w:r>
            <w:r w:rsidRPr="00006D4F">
              <w:rPr>
                <w:rFonts w:ascii="宋体" w:hAnsi="宋体" w:hint="eastAsia"/>
                <w:szCs w:val="21"/>
              </w:rPr>
              <w:t>、</w:t>
            </w:r>
            <w:r w:rsidRPr="00006D4F">
              <w:rPr>
                <w:rFonts w:ascii="宋体" w:hAnsi="宋体"/>
                <w:szCs w:val="21"/>
              </w:rPr>
              <w:t>协助生活护理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营养支持护理</w:t>
            </w:r>
          </w:p>
          <w:p w:rsidR="00B45B94" w:rsidRPr="00DE7452" w:rsidRDefault="00B45B94" w:rsidP="00CC45BA">
            <w:pPr>
              <w:numPr>
                <w:ilvl w:val="1"/>
                <w:numId w:val="2"/>
              </w:numPr>
              <w:tabs>
                <w:tab w:val="clear" w:pos="780"/>
                <w:tab w:val="num" w:pos="362"/>
              </w:tabs>
              <w:adjustRightInd w:val="0"/>
              <w:ind w:left="362"/>
              <w:rPr>
                <w:rFonts w:hint="eastAsia"/>
                <w:szCs w:val="21"/>
              </w:rPr>
            </w:pPr>
            <w:r w:rsidRPr="00006D4F">
              <w:rPr>
                <w:rFonts w:ascii="宋体" w:hAnsi="宋体"/>
                <w:szCs w:val="21"/>
              </w:rPr>
              <w:t>留置深静脉导管护理</w:t>
            </w:r>
          </w:p>
        </w:tc>
        <w:tc>
          <w:tcPr>
            <w:tcW w:w="2762"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指导半流质饮食</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观察患者生命体征、伤口敷料、腹部体征</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协助生活护理</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按医嘱拔除深静脉导管</w:t>
            </w:r>
          </w:p>
          <w:p w:rsidR="00B45B94" w:rsidRPr="00006D4F" w:rsidRDefault="00B45B94" w:rsidP="00CC45BA">
            <w:pPr>
              <w:numPr>
                <w:ilvl w:val="1"/>
                <w:numId w:val="2"/>
              </w:numPr>
              <w:tabs>
                <w:tab w:val="clear" w:pos="780"/>
                <w:tab w:val="num" w:pos="362"/>
              </w:tabs>
              <w:adjustRightInd w:val="0"/>
              <w:ind w:left="362"/>
              <w:rPr>
                <w:rFonts w:ascii="宋体" w:hAnsi="宋体"/>
                <w:szCs w:val="21"/>
              </w:rPr>
            </w:pPr>
            <w:r w:rsidRPr="00006D4F">
              <w:rPr>
                <w:rFonts w:ascii="宋体" w:hAnsi="宋体"/>
                <w:szCs w:val="21"/>
              </w:rPr>
              <w:t>静脉取血</w:t>
            </w:r>
          </w:p>
          <w:p w:rsidR="00B45B94" w:rsidRPr="00141805" w:rsidRDefault="00B45B94" w:rsidP="00CC45BA">
            <w:pPr>
              <w:numPr>
                <w:ilvl w:val="1"/>
                <w:numId w:val="2"/>
              </w:numPr>
              <w:tabs>
                <w:tab w:val="clear" w:pos="780"/>
                <w:tab w:val="num" w:pos="362"/>
              </w:tabs>
              <w:adjustRightInd w:val="0"/>
              <w:ind w:left="362"/>
              <w:rPr>
                <w:rFonts w:hint="eastAsia"/>
                <w:szCs w:val="21"/>
              </w:rPr>
            </w:pPr>
            <w:r w:rsidRPr="00006D4F">
              <w:rPr>
                <w:rFonts w:ascii="宋体" w:hAnsi="宋体"/>
                <w:szCs w:val="21"/>
              </w:rPr>
              <w:t>按二级护理常规护理</w:t>
            </w:r>
          </w:p>
        </w:tc>
        <w:tc>
          <w:tcPr>
            <w:tcW w:w="3353" w:type="dxa"/>
            <w:tcBorders>
              <w:top w:val="single" w:sz="8" w:space="0" w:color="auto"/>
              <w:left w:val="single" w:sz="8" w:space="0" w:color="auto"/>
              <w:bottom w:val="single" w:sz="8" w:space="0" w:color="auto"/>
              <w:right w:val="single" w:sz="8" w:space="0" w:color="auto"/>
            </w:tcBorders>
          </w:tcPr>
          <w:p w:rsidR="00B45B94" w:rsidRPr="00D546E8" w:rsidRDefault="00B45B94" w:rsidP="00CC45BA">
            <w:pPr>
              <w:numPr>
                <w:ilvl w:val="0"/>
                <w:numId w:val="1"/>
              </w:numPr>
              <w:rPr>
                <w:szCs w:val="21"/>
              </w:rPr>
            </w:pPr>
            <w:r w:rsidRPr="00D546E8">
              <w:rPr>
                <w:szCs w:val="21"/>
              </w:rPr>
              <w:t>指导对疾病的认识及日常保健</w:t>
            </w:r>
          </w:p>
          <w:p w:rsidR="00B45B94" w:rsidRPr="00D546E8" w:rsidRDefault="00B45B94" w:rsidP="00CC45BA">
            <w:pPr>
              <w:numPr>
                <w:ilvl w:val="0"/>
                <w:numId w:val="1"/>
              </w:numPr>
              <w:rPr>
                <w:szCs w:val="21"/>
              </w:rPr>
            </w:pPr>
            <w:r w:rsidRPr="00D546E8">
              <w:rPr>
                <w:szCs w:val="21"/>
              </w:rPr>
              <w:t>指导按时服药</w:t>
            </w:r>
          </w:p>
          <w:p w:rsidR="00B45B94" w:rsidRPr="00D546E8" w:rsidRDefault="00B45B94" w:rsidP="00CC45BA">
            <w:pPr>
              <w:numPr>
                <w:ilvl w:val="0"/>
                <w:numId w:val="1"/>
              </w:numPr>
              <w:rPr>
                <w:szCs w:val="21"/>
              </w:rPr>
            </w:pPr>
            <w:r w:rsidRPr="00D546E8">
              <w:rPr>
                <w:szCs w:val="21"/>
              </w:rPr>
              <w:t>指导作息、饮食及活动</w:t>
            </w:r>
          </w:p>
          <w:p w:rsidR="00B45B94" w:rsidRDefault="00B45B94" w:rsidP="00CC45BA">
            <w:pPr>
              <w:numPr>
                <w:ilvl w:val="0"/>
                <w:numId w:val="1"/>
              </w:numPr>
              <w:rPr>
                <w:rFonts w:hint="eastAsia"/>
                <w:szCs w:val="21"/>
              </w:rPr>
            </w:pPr>
            <w:r w:rsidRPr="00D546E8">
              <w:rPr>
                <w:szCs w:val="21"/>
              </w:rPr>
              <w:t>指导复诊时间</w:t>
            </w:r>
          </w:p>
          <w:p w:rsidR="00B45B94" w:rsidRPr="00D546E8" w:rsidRDefault="00B45B94" w:rsidP="00CC45BA">
            <w:pPr>
              <w:numPr>
                <w:ilvl w:val="0"/>
                <w:numId w:val="1"/>
              </w:numPr>
              <w:rPr>
                <w:szCs w:val="21"/>
              </w:rPr>
            </w:pPr>
            <w:r w:rsidRPr="00D546E8">
              <w:rPr>
                <w:szCs w:val="21"/>
              </w:rPr>
              <w:t>指导办理出院手续、结账等事项</w:t>
            </w:r>
          </w:p>
          <w:p w:rsidR="00B45B94" w:rsidRPr="00293B08" w:rsidRDefault="00B45B94" w:rsidP="00CC45BA">
            <w:pPr>
              <w:numPr>
                <w:ilvl w:val="0"/>
                <w:numId w:val="1"/>
              </w:numPr>
              <w:rPr>
                <w:szCs w:val="21"/>
              </w:rPr>
            </w:pPr>
            <w:r w:rsidRPr="00D546E8">
              <w:rPr>
                <w:szCs w:val="21"/>
              </w:rPr>
              <w:t>进行出院宣教</w:t>
            </w:r>
          </w:p>
        </w:tc>
      </w:tr>
      <w:tr w:rsidR="00B45B94" w:rsidTr="00CC45BA">
        <w:trPr>
          <w:jc w:val="center"/>
        </w:trPr>
        <w:tc>
          <w:tcPr>
            <w:tcW w:w="690"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jc w:val="center"/>
              <w:rPr>
                <w:rFonts w:eastAsia="黑体" w:hint="eastAsia"/>
                <w:kern w:val="0"/>
              </w:rPr>
            </w:pPr>
            <w:r>
              <w:rPr>
                <w:rFonts w:eastAsia="黑体" w:hint="eastAsia"/>
                <w:kern w:val="0"/>
              </w:rPr>
              <w:lastRenderedPageBreak/>
              <w:t>病情</w:t>
            </w:r>
          </w:p>
          <w:p w:rsidR="00B45B94" w:rsidRDefault="00B45B94" w:rsidP="00CC45BA">
            <w:pPr>
              <w:widowControl/>
              <w:jc w:val="center"/>
              <w:rPr>
                <w:rFonts w:eastAsia="黑体" w:hint="eastAsia"/>
                <w:kern w:val="0"/>
              </w:rPr>
            </w:pPr>
            <w:r>
              <w:rPr>
                <w:rFonts w:eastAsia="黑体" w:hint="eastAsia"/>
                <w:kern w:val="0"/>
              </w:rPr>
              <w:t>变异</w:t>
            </w:r>
          </w:p>
          <w:p w:rsidR="00B45B94" w:rsidRDefault="00B45B94" w:rsidP="00CC45BA">
            <w:pPr>
              <w:widowControl/>
              <w:jc w:val="center"/>
              <w:rPr>
                <w:rFonts w:eastAsia="黑体" w:hint="eastAsia"/>
                <w:kern w:val="0"/>
              </w:rPr>
            </w:pPr>
            <w:r>
              <w:rPr>
                <w:rFonts w:eastAsia="黑体" w:hint="eastAsia"/>
                <w:kern w:val="0"/>
              </w:rPr>
              <w:t>记录</w:t>
            </w:r>
          </w:p>
        </w:tc>
        <w:tc>
          <w:tcPr>
            <w:tcW w:w="2389"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rPr>
                <w:rFonts w:ascii="宋体" w:hAnsi="宋体" w:hint="eastAsia"/>
                <w:szCs w:val="21"/>
              </w:rPr>
            </w:pPr>
            <w:r w:rsidRPr="00006D4F">
              <w:rPr>
                <w:rFonts w:ascii="宋体" w:hAnsi="宋体" w:hint="eastAsia"/>
                <w:szCs w:val="21"/>
              </w:rPr>
              <w:t>1.</w:t>
            </w:r>
          </w:p>
          <w:p w:rsidR="00B45B94" w:rsidRPr="00952F37" w:rsidRDefault="00B45B94" w:rsidP="00CC45BA">
            <w:pPr>
              <w:rPr>
                <w:rFonts w:hint="eastAsia"/>
                <w:b/>
                <w:bCs/>
                <w:szCs w:val="21"/>
              </w:rPr>
            </w:pPr>
            <w:r w:rsidRPr="00006D4F">
              <w:rPr>
                <w:rFonts w:ascii="宋体" w:hAnsi="宋体" w:hint="eastAsia"/>
                <w:szCs w:val="21"/>
              </w:rPr>
              <w:t>2.</w:t>
            </w:r>
          </w:p>
        </w:tc>
        <w:tc>
          <w:tcPr>
            <w:tcW w:w="2762"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rPr>
                <w:rFonts w:ascii="宋体" w:hAnsi="宋体" w:hint="eastAsia"/>
                <w:szCs w:val="21"/>
              </w:rPr>
            </w:pPr>
            <w:r w:rsidRPr="00006D4F">
              <w:rPr>
                <w:rFonts w:ascii="宋体" w:hAnsi="宋体" w:hint="eastAsia"/>
                <w:szCs w:val="21"/>
              </w:rPr>
              <w:t>1.</w:t>
            </w:r>
          </w:p>
          <w:p w:rsidR="00B45B94" w:rsidRPr="00952F37" w:rsidRDefault="00B45B94" w:rsidP="00CC45BA">
            <w:pPr>
              <w:rPr>
                <w:rFonts w:hint="eastAsia"/>
                <w:b/>
                <w:bCs/>
                <w:szCs w:val="21"/>
              </w:rPr>
            </w:pPr>
            <w:r w:rsidRPr="00006D4F">
              <w:rPr>
                <w:rFonts w:ascii="宋体" w:hAnsi="宋体" w:hint="eastAsia"/>
                <w:szCs w:val="21"/>
              </w:rPr>
              <w:t>2.</w:t>
            </w:r>
          </w:p>
        </w:tc>
        <w:tc>
          <w:tcPr>
            <w:tcW w:w="3353" w:type="dxa"/>
            <w:tcBorders>
              <w:top w:val="single" w:sz="8" w:space="0" w:color="auto"/>
              <w:left w:val="single" w:sz="8" w:space="0" w:color="auto"/>
              <w:bottom w:val="single" w:sz="8" w:space="0" w:color="auto"/>
              <w:right w:val="single" w:sz="8" w:space="0" w:color="auto"/>
            </w:tcBorders>
          </w:tcPr>
          <w:p w:rsidR="00B45B94" w:rsidRPr="00006D4F" w:rsidRDefault="00B45B94" w:rsidP="00CC45BA">
            <w:pPr>
              <w:rPr>
                <w:rFonts w:ascii="宋体" w:hAnsi="宋体" w:hint="eastAsia"/>
                <w:szCs w:val="21"/>
              </w:rPr>
            </w:pPr>
            <w:r w:rsidRPr="00006D4F">
              <w:rPr>
                <w:rFonts w:ascii="宋体" w:hAnsi="宋体" w:hint="eastAsia"/>
                <w:bCs/>
                <w:szCs w:val="21"/>
              </w:rPr>
              <w:t>□</w:t>
            </w:r>
            <w:r w:rsidRPr="00006D4F">
              <w:rPr>
                <w:rFonts w:ascii="宋体" w:hAnsi="宋体"/>
                <w:szCs w:val="21"/>
              </w:rPr>
              <w:t xml:space="preserve">无  </w:t>
            </w:r>
            <w:r w:rsidRPr="00006D4F">
              <w:rPr>
                <w:rFonts w:ascii="宋体" w:hAnsi="宋体" w:hint="eastAsia"/>
                <w:bCs/>
                <w:szCs w:val="21"/>
              </w:rPr>
              <w:t>□</w:t>
            </w:r>
            <w:r w:rsidRPr="00006D4F">
              <w:rPr>
                <w:rFonts w:ascii="宋体" w:hAnsi="宋体"/>
                <w:szCs w:val="21"/>
              </w:rPr>
              <w:t>有，原因：</w:t>
            </w:r>
          </w:p>
          <w:p w:rsidR="00B45B94" w:rsidRPr="00006D4F" w:rsidRDefault="00B45B94" w:rsidP="00CC45BA">
            <w:pPr>
              <w:rPr>
                <w:rFonts w:ascii="宋体" w:hAnsi="宋体" w:hint="eastAsia"/>
                <w:szCs w:val="21"/>
              </w:rPr>
            </w:pPr>
            <w:r w:rsidRPr="00006D4F">
              <w:rPr>
                <w:rFonts w:ascii="宋体" w:hAnsi="宋体" w:hint="eastAsia"/>
                <w:szCs w:val="21"/>
              </w:rPr>
              <w:t>1.</w:t>
            </w:r>
          </w:p>
          <w:p w:rsidR="00B45B94" w:rsidRPr="00952F37" w:rsidRDefault="00B45B94" w:rsidP="00CC45BA">
            <w:pPr>
              <w:rPr>
                <w:rFonts w:hint="eastAsia"/>
                <w:b/>
                <w:bCs/>
                <w:szCs w:val="21"/>
              </w:rPr>
            </w:pPr>
            <w:r w:rsidRPr="00006D4F">
              <w:rPr>
                <w:rFonts w:ascii="宋体" w:hAnsi="宋体" w:hint="eastAsia"/>
                <w:szCs w:val="21"/>
              </w:rPr>
              <w:t>2.</w:t>
            </w:r>
          </w:p>
        </w:tc>
      </w:tr>
      <w:tr w:rsidR="00B45B94" w:rsidTr="00CC45BA">
        <w:trPr>
          <w:trHeight w:val="640"/>
          <w:jc w:val="center"/>
        </w:trPr>
        <w:tc>
          <w:tcPr>
            <w:tcW w:w="690"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jc w:val="center"/>
              <w:rPr>
                <w:rFonts w:eastAsia="黑体" w:hint="eastAsia"/>
                <w:kern w:val="0"/>
              </w:rPr>
            </w:pPr>
            <w:r>
              <w:rPr>
                <w:rFonts w:eastAsia="黑体" w:hint="eastAsia"/>
                <w:kern w:val="0"/>
              </w:rPr>
              <w:t>护士</w:t>
            </w:r>
          </w:p>
          <w:p w:rsidR="00B45B94" w:rsidRDefault="00B45B94" w:rsidP="00CC45BA">
            <w:pPr>
              <w:widowControl/>
              <w:jc w:val="center"/>
              <w:rPr>
                <w:rFonts w:eastAsia="黑体" w:hint="eastAsia"/>
                <w:kern w:val="0"/>
              </w:rPr>
            </w:pPr>
            <w:r>
              <w:rPr>
                <w:rFonts w:eastAsia="黑体" w:hint="eastAsia"/>
                <w:kern w:val="0"/>
              </w:rPr>
              <w:t>签名</w:t>
            </w:r>
          </w:p>
        </w:tc>
        <w:tc>
          <w:tcPr>
            <w:tcW w:w="2389"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rPr>
                <w:rFonts w:hint="eastAsia"/>
                <w:kern w:val="0"/>
              </w:rPr>
            </w:pPr>
          </w:p>
        </w:tc>
        <w:tc>
          <w:tcPr>
            <w:tcW w:w="2762"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rPr>
                <w:rFonts w:hint="eastAsia"/>
                <w:kern w:val="0"/>
              </w:rPr>
            </w:pPr>
          </w:p>
        </w:tc>
        <w:tc>
          <w:tcPr>
            <w:tcW w:w="3353"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rPr>
                <w:rFonts w:hint="eastAsia"/>
                <w:kern w:val="0"/>
              </w:rPr>
            </w:pPr>
          </w:p>
        </w:tc>
      </w:tr>
      <w:tr w:rsidR="00B45B94" w:rsidTr="00CC45BA">
        <w:trPr>
          <w:trHeight w:val="319"/>
          <w:jc w:val="center"/>
        </w:trPr>
        <w:tc>
          <w:tcPr>
            <w:tcW w:w="690"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widowControl/>
              <w:jc w:val="center"/>
              <w:rPr>
                <w:rFonts w:eastAsia="黑体" w:hint="eastAsia"/>
                <w:kern w:val="0"/>
              </w:rPr>
            </w:pPr>
            <w:r>
              <w:rPr>
                <w:rFonts w:eastAsia="黑体" w:hint="eastAsia"/>
                <w:kern w:val="0"/>
              </w:rPr>
              <w:t>医师</w:t>
            </w:r>
          </w:p>
          <w:p w:rsidR="00B45B94" w:rsidRDefault="00B45B94" w:rsidP="00CC45BA">
            <w:pPr>
              <w:widowControl/>
              <w:jc w:val="center"/>
              <w:rPr>
                <w:rFonts w:eastAsia="黑体" w:hint="eastAsia"/>
                <w:kern w:val="0"/>
              </w:rPr>
            </w:pPr>
            <w:r>
              <w:rPr>
                <w:rFonts w:eastAsia="黑体" w:hint="eastAsia"/>
                <w:kern w:val="0"/>
              </w:rPr>
              <w:t>签名</w:t>
            </w:r>
          </w:p>
        </w:tc>
        <w:tc>
          <w:tcPr>
            <w:tcW w:w="2389"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rPr>
                <w:rFonts w:hint="eastAsia"/>
              </w:rPr>
            </w:pPr>
          </w:p>
        </w:tc>
        <w:tc>
          <w:tcPr>
            <w:tcW w:w="2762"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rPr>
                <w:rFonts w:hint="eastAsia"/>
              </w:rPr>
            </w:pPr>
          </w:p>
        </w:tc>
        <w:tc>
          <w:tcPr>
            <w:tcW w:w="3353" w:type="dxa"/>
            <w:tcBorders>
              <w:top w:val="single" w:sz="8" w:space="0" w:color="auto"/>
              <w:left w:val="single" w:sz="8" w:space="0" w:color="auto"/>
              <w:bottom w:val="single" w:sz="8" w:space="0" w:color="auto"/>
              <w:right w:val="single" w:sz="8" w:space="0" w:color="auto"/>
            </w:tcBorders>
            <w:vAlign w:val="center"/>
          </w:tcPr>
          <w:p w:rsidR="00B45B94" w:rsidRDefault="00B45B94" w:rsidP="00CC45BA">
            <w:pPr>
              <w:rPr>
                <w:rFonts w:hint="eastAsia"/>
              </w:rPr>
            </w:pPr>
          </w:p>
        </w:tc>
      </w:tr>
    </w:tbl>
    <w:p w:rsidR="00B45B94" w:rsidRDefault="00B45B94" w:rsidP="00B45B94">
      <w:pPr>
        <w:jc w:val="center"/>
        <w:rPr>
          <w:rFonts w:hint="eastAsia"/>
          <w:sz w:val="44"/>
          <w:szCs w:val="44"/>
          <w:u w:val="single"/>
        </w:rPr>
      </w:pPr>
    </w:p>
    <w:p w:rsidR="00B45B94" w:rsidRDefault="00B45B94" w:rsidP="00B45B94">
      <w:pPr>
        <w:jc w:val="center"/>
        <w:rPr>
          <w:rFonts w:hint="eastAsia"/>
          <w:sz w:val="44"/>
          <w:szCs w:val="44"/>
          <w:u w:val="single"/>
        </w:rPr>
      </w:pPr>
    </w:p>
    <w:p w:rsidR="00B45B94" w:rsidRDefault="00B45B94" w:rsidP="00B45B94">
      <w:pPr>
        <w:rPr>
          <w:rFonts w:hint="eastAsia"/>
        </w:rPr>
      </w:pPr>
    </w:p>
    <w:p w:rsidR="00B45B94" w:rsidRDefault="00B45B94" w:rsidP="00B45B94">
      <w:pPr>
        <w:rPr>
          <w:rFonts w:hint="eastAsia"/>
        </w:rPr>
      </w:pPr>
    </w:p>
    <w:p w:rsidR="00961839" w:rsidRDefault="00961839"/>
    <w:sectPr w:rsidR="00961839" w:rsidSect="009618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237EFE14"/>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7BE9652B"/>
    <w:multiLevelType w:val="hybridMultilevel"/>
    <w:tmpl w:val="016E34C6"/>
    <w:lvl w:ilvl="0" w:tplc="62A6E9A8">
      <w:numFmt w:val="bullet"/>
      <w:lvlText w:val="□"/>
      <w:lvlJc w:val="left"/>
      <w:pPr>
        <w:tabs>
          <w:tab w:val="num" w:pos="360"/>
        </w:tabs>
        <w:ind w:left="360" w:hanging="360"/>
      </w:pPr>
      <w:rPr>
        <w:rFonts w:ascii="宋体" w:eastAsia="宋体" w:hAnsi="宋体" w:cs="Times New Roman" w:hint="eastAsia"/>
        <w:lang w:val="en-US"/>
      </w:rPr>
    </w:lvl>
    <w:lvl w:ilvl="1" w:tplc="F4B217A4">
      <w:numFmt w:val="bullet"/>
      <w:lvlText w:val="□"/>
      <w:lvlJc w:val="left"/>
      <w:pPr>
        <w:tabs>
          <w:tab w:val="num" w:pos="780"/>
        </w:tabs>
        <w:ind w:left="780" w:hanging="360"/>
      </w:pPr>
      <w:rPr>
        <w:rFonts w:ascii="宋体" w:eastAsia="宋体" w:hAnsi="宋体" w:cs="Times New Roman" w:hint="eastAsia"/>
        <w:color w:val="auto"/>
        <w:lang w:val="en-US"/>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EA30F02"/>
    <w:multiLevelType w:val="hybridMultilevel"/>
    <w:tmpl w:val="B7B8C56E"/>
    <w:lvl w:ilvl="0" w:tplc="2E34F4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B94"/>
    <w:rsid w:val="00961839"/>
    <w:rsid w:val="00B45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2017-03-08T05:54:00Z</dcterms:created>
  <dcterms:modified xsi:type="dcterms:W3CDTF">2017-03-08T05:55:00Z</dcterms:modified>
</cp:coreProperties>
</file>