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C6" w:rsidRPr="007B7573" w:rsidRDefault="000659C6" w:rsidP="000659C6">
      <w:pPr>
        <w:adjustRightInd w:val="0"/>
        <w:snapToGrid w:val="0"/>
        <w:jc w:val="center"/>
        <w:rPr>
          <w:rFonts w:ascii="宋体" w:hAnsi="宋体" w:hint="eastAsia"/>
          <w:b/>
          <w:sz w:val="44"/>
          <w:szCs w:val="44"/>
        </w:rPr>
      </w:pPr>
      <w:r w:rsidRPr="007B7573">
        <w:rPr>
          <w:rFonts w:ascii="宋体" w:hAnsi="宋体" w:hint="eastAsia"/>
          <w:b/>
          <w:sz w:val="44"/>
          <w:szCs w:val="44"/>
        </w:rPr>
        <w:t>反流食管炎临床路径</w:t>
      </w:r>
    </w:p>
    <w:p w:rsidR="000659C6" w:rsidRPr="00F80336" w:rsidRDefault="000659C6" w:rsidP="000659C6">
      <w:pPr>
        <w:adjustRightInd w:val="0"/>
        <w:snapToGrid w:val="0"/>
        <w:jc w:val="center"/>
        <w:rPr>
          <w:rFonts w:ascii="仿宋_GB2312" w:eastAsia="仿宋_GB2312" w:hint="eastAsia"/>
          <w:sz w:val="32"/>
          <w:szCs w:val="32"/>
        </w:rPr>
      </w:pPr>
      <w:r w:rsidRPr="00F80336">
        <w:rPr>
          <w:rFonts w:ascii="仿宋_GB2312" w:eastAsia="仿宋_GB2312" w:hint="eastAsia"/>
          <w:sz w:val="32"/>
          <w:szCs w:val="32"/>
        </w:rPr>
        <w:t>（县级医院</w:t>
      </w:r>
      <w:r>
        <w:rPr>
          <w:rFonts w:ascii="仿宋_GB2312" w:eastAsia="仿宋_GB2312" w:hint="eastAsia"/>
          <w:sz w:val="32"/>
          <w:szCs w:val="32"/>
        </w:rPr>
        <w:t>2012年</w:t>
      </w:r>
      <w:r w:rsidRPr="00F80336">
        <w:rPr>
          <w:rFonts w:ascii="仿宋_GB2312" w:eastAsia="仿宋_GB2312" w:hint="eastAsia"/>
          <w:sz w:val="32"/>
          <w:szCs w:val="32"/>
        </w:rPr>
        <w:t>版）</w:t>
      </w:r>
    </w:p>
    <w:p w:rsidR="000659C6" w:rsidRPr="007E79FB" w:rsidRDefault="000659C6" w:rsidP="000659C6">
      <w:pPr>
        <w:adjustRightInd w:val="0"/>
        <w:snapToGrid w:val="0"/>
        <w:spacing w:line="360" w:lineRule="auto"/>
        <w:rPr>
          <w:rFonts w:ascii="仿宋_GB2312" w:eastAsia="仿宋_GB2312" w:hint="eastAsia"/>
          <w:b/>
          <w:sz w:val="32"/>
          <w:szCs w:val="32"/>
        </w:rPr>
      </w:pPr>
    </w:p>
    <w:p w:rsidR="000659C6" w:rsidRPr="00CB0AD0" w:rsidRDefault="000659C6" w:rsidP="000659C6">
      <w:pPr>
        <w:adjustRightInd w:val="0"/>
        <w:snapToGrid w:val="0"/>
        <w:spacing w:line="360" w:lineRule="auto"/>
        <w:ind w:firstLineChars="200" w:firstLine="640"/>
        <w:rPr>
          <w:rFonts w:ascii="黑体" w:eastAsia="黑体" w:hint="eastAsia"/>
          <w:bCs/>
          <w:sz w:val="32"/>
          <w:szCs w:val="32"/>
        </w:rPr>
      </w:pPr>
      <w:r w:rsidRPr="00CB0AD0">
        <w:rPr>
          <w:rFonts w:ascii="黑体" w:eastAsia="黑体" w:hint="eastAsia"/>
          <w:bCs/>
          <w:sz w:val="32"/>
          <w:szCs w:val="32"/>
        </w:rPr>
        <w:t>一、反流食管炎临床路径标准住院流程</w:t>
      </w:r>
    </w:p>
    <w:p w:rsidR="000659C6" w:rsidRPr="007E79FB" w:rsidRDefault="000659C6" w:rsidP="000659C6">
      <w:pPr>
        <w:adjustRightInd w:val="0"/>
        <w:snapToGrid w:val="0"/>
        <w:spacing w:line="360" w:lineRule="auto"/>
        <w:ind w:firstLineChars="200" w:firstLine="640"/>
        <w:rPr>
          <w:rFonts w:ascii="楷体_GB2312" w:eastAsia="楷体_GB2312" w:hint="eastAsia"/>
          <w:b/>
          <w:sz w:val="32"/>
          <w:szCs w:val="32"/>
        </w:rPr>
      </w:pPr>
      <w:r w:rsidRPr="007E79FB">
        <w:rPr>
          <w:rFonts w:ascii="楷体_GB2312" w:eastAsia="楷体_GB2312" w:hint="eastAsia"/>
          <w:b/>
          <w:sz w:val="32"/>
          <w:szCs w:val="32"/>
        </w:rPr>
        <w:t>（一）适用对象。</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 xml:space="preserve">第一诊断为反流食管炎（ICD-10：K21.0） </w:t>
      </w:r>
    </w:p>
    <w:p w:rsidR="000659C6" w:rsidRPr="007E79FB" w:rsidRDefault="000659C6" w:rsidP="000659C6">
      <w:pPr>
        <w:adjustRightInd w:val="0"/>
        <w:snapToGrid w:val="0"/>
        <w:spacing w:line="360" w:lineRule="auto"/>
        <w:ind w:firstLineChars="200" w:firstLine="640"/>
        <w:rPr>
          <w:rFonts w:ascii="楷体_GB2312" w:eastAsia="楷体_GB2312" w:hint="eastAsia"/>
          <w:b/>
          <w:sz w:val="32"/>
          <w:szCs w:val="32"/>
        </w:rPr>
      </w:pPr>
      <w:r w:rsidRPr="007E79FB">
        <w:rPr>
          <w:rFonts w:ascii="楷体_GB2312" w:eastAsia="楷体_GB2312" w:hint="eastAsia"/>
          <w:b/>
          <w:sz w:val="32"/>
          <w:szCs w:val="32"/>
        </w:rPr>
        <w:t>（二）诊断依据。</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根据《临床诊疗指南-消化系统疾病分册》（中华医学会编著，人民卫生出版社）</w:t>
      </w:r>
      <w:r>
        <w:rPr>
          <w:rFonts w:ascii="仿宋_GB2312" w:eastAsia="仿宋_GB2312" w:hint="eastAsia"/>
          <w:sz w:val="32"/>
          <w:szCs w:val="32"/>
        </w:rPr>
        <w:t>。</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1.典型症状：烧心、反酸、反胃、胸骨后疼痛。</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2.体征：可无特殊体征。</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3.胃镜检查：食管中下段黏膜有破损。</w:t>
      </w:r>
    </w:p>
    <w:p w:rsidR="000659C6" w:rsidRPr="007E79FB" w:rsidRDefault="000659C6" w:rsidP="000659C6">
      <w:pPr>
        <w:adjustRightInd w:val="0"/>
        <w:snapToGrid w:val="0"/>
        <w:spacing w:line="360" w:lineRule="auto"/>
        <w:ind w:firstLineChars="200" w:firstLine="640"/>
        <w:rPr>
          <w:rFonts w:ascii="楷体_GB2312" w:eastAsia="楷体_GB2312" w:hint="eastAsia"/>
          <w:b/>
          <w:sz w:val="32"/>
          <w:szCs w:val="32"/>
        </w:rPr>
      </w:pPr>
      <w:r w:rsidRPr="007E79FB">
        <w:rPr>
          <w:rFonts w:ascii="楷体_GB2312" w:eastAsia="楷体_GB2312" w:hint="eastAsia"/>
          <w:b/>
          <w:sz w:val="32"/>
          <w:szCs w:val="32"/>
        </w:rPr>
        <w:t>（三）治疗方案的选择。</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根据《临床诊疗指南-消化系统疾病分册》（中华医学会编著，人民卫生出版社）</w:t>
      </w:r>
      <w:r>
        <w:rPr>
          <w:rFonts w:ascii="仿宋_GB2312" w:eastAsia="仿宋_GB2312" w:hint="eastAsia"/>
          <w:sz w:val="32"/>
          <w:szCs w:val="32"/>
        </w:rPr>
        <w:t>。</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1.改变不良生活方式。</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2.药物治疗：抑酸药（质子泵抑制剂或H2受体拮抗剂）、</w:t>
      </w:r>
      <w:r w:rsidRPr="00F80336">
        <w:rPr>
          <w:rFonts w:ascii="仿宋_GB2312" w:eastAsia="仿宋_GB2312" w:hint="eastAsia"/>
          <w:sz w:val="32"/>
          <w:szCs w:val="32"/>
        </w:rPr>
        <w:lastRenderedPageBreak/>
        <w:t>促动力药、粘膜保护剂；慎用抗胆碱能药物和钙通道阻滞剂等。</w:t>
      </w:r>
    </w:p>
    <w:p w:rsidR="000659C6" w:rsidRPr="007E79FB" w:rsidRDefault="000659C6" w:rsidP="000659C6">
      <w:pPr>
        <w:adjustRightInd w:val="0"/>
        <w:snapToGrid w:val="0"/>
        <w:spacing w:line="360" w:lineRule="auto"/>
        <w:ind w:firstLineChars="200" w:firstLine="640"/>
        <w:rPr>
          <w:rFonts w:ascii="楷体_GB2312" w:eastAsia="楷体_GB2312" w:hint="eastAsia"/>
          <w:b/>
          <w:sz w:val="32"/>
          <w:szCs w:val="32"/>
        </w:rPr>
      </w:pPr>
      <w:r w:rsidRPr="007E79FB">
        <w:rPr>
          <w:rFonts w:ascii="楷体_GB2312" w:eastAsia="楷体_GB2312" w:hint="eastAsia"/>
          <w:b/>
          <w:sz w:val="32"/>
          <w:szCs w:val="32"/>
        </w:rPr>
        <w:t>（四）标准住院日为7天。</w:t>
      </w:r>
    </w:p>
    <w:p w:rsidR="000659C6" w:rsidRPr="007E79FB" w:rsidRDefault="000659C6" w:rsidP="000659C6">
      <w:pPr>
        <w:adjustRightInd w:val="0"/>
        <w:snapToGrid w:val="0"/>
        <w:spacing w:line="360" w:lineRule="auto"/>
        <w:ind w:firstLineChars="200" w:firstLine="640"/>
        <w:rPr>
          <w:rFonts w:ascii="楷体_GB2312" w:eastAsia="楷体_GB2312" w:hint="eastAsia"/>
          <w:b/>
          <w:sz w:val="32"/>
          <w:szCs w:val="32"/>
        </w:rPr>
      </w:pPr>
      <w:r w:rsidRPr="007E79FB">
        <w:rPr>
          <w:rFonts w:ascii="楷体_GB2312" w:eastAsia="楷体_GB2312" w:hint="eastAsia"/>
          <w:b/>
          <w:sz w:val="32"/>
          <w:szCs w:val="32"/>
        </w:rPr>
        <w:t>（五）进入路径标准。</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1.第一诊断必须符合ICD-10：K21.0反流食管炎疾病编码。</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2.</w:t>
      </w:r>
      <w:r w:rsidRPr="00F80336">
        <w:rPr>
          <w:rFonts w:ascii="仿宋_GB2312" w:eastAsia="仿宋_GB2312" w:hAnsi="宋体" w:hint="eastAsia"/>
          <w:color w:val="000000"/>
          <w:sz w:val="32"/>
          <w:szCs w:val="32"/>
        </w:rPr>
        <w:t>当患者同时具有其他疾病诊断，但在住院期间不需要特殊处理也不影响第一诊断的临床路径流程实施时，可以进入路径</w:t>
      </w:r>
      <w:r w:rsidRPr="00F80336">
        <w:rPr>
          <w:rFonts w:ascii="仿宋_GB2312" w:eastAsia="仿宋_GB2312" w:hint="eastAsia"/>
          <w:sz w:val="32"/>
          <w:szCs w:val="32"/>
        </w:rPr>
        <w:t>。</w:t>
      </w:r>
    </w:p>
    <w:p w:rsidR="000659C6" w:rsidRPr="007E79FB" w:rsidRDefault="000659C6" w:rsidP="000659C6">
      <w:pPr>
        <w:adjustRightInd w:val="0"/>
        <w:snapToGrid w:val="0"/>
        <w:spacing w:line="360" w:lineRule="auto"/>
        <w:ind w:firstLineChars="200" w:firstLine="640"/>
        <w:rPr>
          <w:rFonts w:ascii="楷体_GB2312" w:eastAsia="楷体_GB2312" w:hint="eastAsia"/>
          <w:b/>
          <w:sz w:val="32"/>
          <w:szCs w:val="32"/>
        </w:rPr>
      </w:pPr>
      <w:r w:rsidRPr="007E79FB">
        <w:rPr>
          <w:rFonts w:ascii="楷体_GB2312" w:eastAsia="楷体_GB2312" w:hint="eastAsia"/>
          <w:b/>
          <w:sz w:val="32"/>
          <w:szCs w:val="32"/>
        </w:rPr>
        <w:t>（六）住院期间检查项目。</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必需的检查项目：</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1.血常规，尿常规，大便常规+潜血；</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2.肝肾功能、电解质；</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3.</w:t>
      </w:r>
      <w:r>
        <w:rPr>
          <w:rFonts w:ascii="仿宋_GB2312" w:eastAsia="仿宋_GB2312" w:hint="eastAsia"/>
          <w:sz w:val="32"/>
          <w:szCs w:val="32"/>
        </w:rPr>
        <w:t>胸部X线检查</w:t>
      </w:r>
      <w:r w:rsidRPr="00F80336">
        <w:rPr>
          <w:rFonts w:ascii="仿宋_GB2312" w:eastAsia="仿宋_GB2312" w:hint="eastAsia"/>
          <w:sz w:val="32"/>
          <w:szCs w:val="32"/>
        </w:rPr>
        <w:t>、心电图、腹部B超；</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4.胃镜检查，必要时取活检病理学检查, 消化道钡餐造影等。</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其中2、3、4项可在住院前完成，也可在住院后进行。</w:t>
      </w:r>
    </w:p>
    <w:p w:rsidR="000659C6" w:rsidRPr="007E79FB" w:rsidRDefault="000659C6" w:rsidP="000659C6">
      <w:pPr>
        <w:adjustRightInd w:val="0"/>
        <w:snapToGrid w:val="0"/>
        <w:spacing w:line="360" w:lineRule="auto"/>
        <w:ind w:firstLineChars="200" w:firstLine="640"/>
        <w:rPr>
          <w:rFonts w:ascii="楷体_GB2312" w:eastAsia="楷体_GB2312" w:hint="eastAsia"/>
          <w:b/>
          <w:sz w:val="32"/>
          <w:szCs w:val="32"/>
        </w:rPr>
      </w:pPr>
      <w:r w:rsidRPr="007E79FB">
        <w:rPr>
          <w:rFonts w:ascii="楷体_GB2312" w:eastAsia="楷体_GB2312" w:hint="eastAsia"/>
          <w:b/>
          <w:sz w:val="32"/>
          <w:szCs w:val="32"/>
        </w:rPr>
        <w:lastRenderedPageBreak/>
        <w:t>（七）药物治疗原则。</w:t>
      </w:r>
    </w:p>
    <w:p w:rsidR="000659C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1.抑酸药物是治疗的基本药物，通常选用PPI或H</w:t>
      </w:r>
      <w:r w:rsidRPr="00F80336">
        <w:rPr>
          <w:rFonts w:ascii="仿宋_GB2312" w:eastAsia="仿宋_GB2312" w:hint="eastAsia"/>
          <w:sz w:val="32"/>
          <w:szCs w:val="32"/>
          <w:vertAlign w:val="subscript"/>
        </w:rPr>
        <w:t>2</w:t>
      </w:r>
      <w:r w:rsidRPr="00F80336">
        <w:rPr>
          <w:rFonts w:ascii="仿宋_GB2312" w:eastAsia="仿宋_GB2312" w:hint="eastAsia"/>
          <w:sz w:val="32"/>
          <w:szCs w:val="32"/>
        </w:rPr>
        <w:t>阻滞剂等</w:t>
      </w:r>
      <w:r>
        <w:rPr>
          <w:rFonts w:ascii="仿宋_GB2312" w:eastAsia="仿宋_GB2312" w:hint="eastAsia"/>
          <w:sz w:val="32"/>
          <w:szCs w:val="32"/>
        </w:rPr>
        <w:t>，</w:t>
      </w:r>
      <w:r w:rsidRPr="00F80336">
        <w:rPr>
          <w:rFonts w:ascii="仿宋_GB2312" w:eastAsia="仿宋_GB2312" w:hint="eastAsia"/>
          <w:sz w:val="32"/>
          <w:szCs w:val="32"/>
        </w:rPr>
        <w:t>建议应用PPI类药物</w:t>
      </w:r>
      <w:r>
        <w:rPr>
          <w:rFonts w:ascii="仿宋_GB2312" w:eastAsia="仿宋_GB2312" w:hint="eastAsia"/>
          <w:sz w:val="32"/>
          <w:szCs w:val="32"/>
        </w:rPr>
        <w:t>。</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如：</w:t>
      </w:r>
      <w:r>
        <w:rPr>
          <w:rFonts w:ascii="仿宋_GB2312" w:eastAsia="仿宋_GB2312" w:hint="eastAsia"/>
          <w:sz w:val="32"/>
          <w:szCs w:val="32"/>
        </w:rPr>
        <w:t>①</w:t>
      </w:r>
      <w:r w:rsidRPr="00F80336">
        <w:rPr>
          <w:rFonts w:ascii="仿宋_GB2312" w:eastAsia="仿宋_GB2312" w:hint="eastAsia"/>
          <w:sz w:val="32"/>
          <w:szCs w:val="32"/>
        </w:rPr>
        <w:t>奥美拉唑</w:t>
      </w:r>
      <w:r>
        <w:rPr>
          <w:rFonts w:ascii="仿宋_GB2312" w:eastAsia="仿宋_GB2312" w:hint="eastAsia"/>
          <w:sz w:val="32"/>
          <w:szCs w:val="32"/>
        </w:rPr>
        <w:t>：</w:t>
      </w:r>
      <w:r w:rsidRPr="00F80336">
        <w:rPr>
          <w:rFonts w:ascii="仿宋_GB2312" w:eastAsia="仿宋_GB2312" w:hint="eastAsia"/>
          <w:sz w:val="32"/>
          <w:szCs w:val="32"/>
        </w:rPr>
        <w:t>40mg</w:t>
      </w:r>
      <w:r>
        <w:rPr>
          <w:rFonts w:ascii="仿宋_GB2312" w:eastAsia="仿宋_GB2312" w:hint="eastAsia"/>
          <w:sz w:val="32"/>
          <w:szCs w:val="32"/>
        </w:rPr>
        <w:t>/次，</w:t>
      </w:r>
      <w:r w:rsidRPr="00F80336">
        <w:rPr>
          <w:rFonts w:ascii="仿宋_GB2312" w:eastAsia="仿宋_GB2312" w:hint="eastAsia"/>
          <w:sz w:val="32"/>
          <w:szCs w:val="32"/>
        </w:rPr>
        <w:t>静</w:t>
      </w:r>
      <w:r>
        <w:rPr>
          <w:rFonts w:ascii="仿宋_GB2312" w:eastAsia="仿宋_GB2312" w:hint="eastAsia"/>
          <w:sz w:val="32"/>
          <w:szCs w:val="32"/>
        </w:rPr>
        <w:t>脉</w:t>
      </w:r>
      <w:r w:rsidRPr="00F80336">
        <w:rPr>
          <w:rFonts w:ascii="仿宋_GB2312" w:eastAsia="仿宋_GB2312" w:hint="eastAsia"/>
          <w:sz w:val="32"/>
          <w:szCs w:val="32"/>
        </w:rPr>
        <w:t>滴</w:t>
      </w:r>
      <w:r>
        <w:rPr>
          <w:rFonts w:ascii="仿宋_GB2312" w:eastAsia="仿宋_GB2312" w:hint="eastAsia"/>
          <w:sz w:val="32"/>
          <w:szCs w:val="32"/>
        </w:rPr>
        <w:t>注，一天1-2次；</w:t>
      </w:r>
    </w:p>
    <w:p w:rsidR="000659C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 xml:space="preserve">    </w:t>
      </w:r>
      <w:r>
        <w:rPr>
          <w:rFonts w:ascii="仿宋_GB2312" w:eastAsia="仿宋_GB2312" w:hint="eastAsia"/>
          <w:sz w:val="32"/>
          <w:szCs w:val="32"/>
        </w:rPr>
        <w:t>②</w:t>
      </w:r>
      <w:r w:rsidRPr="00F80336">
        <w:rPr>
          <w:rFonts w:ascii="仿宋_GB2312" w:eastAsia="仿宋_GB2312" w:hint="eastAsia"/>
          <w:sz w:val="32"/>
          <w:szCs w:val="32"/>
        </w:rPr>
        <w:t>兰索拉唑</w:t>
      </w:r>
      <w:r>
        <w:rPr>
          <w:rFonts w:ascii="仿宋_GB2312" w:eastAsia="仿宋_GB2312" w:hint="eastAsia"/>
          <w:sz w:val="32"/>
          <w:szCs w:val="32"/>
        </w:rPr>
        <w:t>：</w:t>
      </w:r>
      <w:r w:rsidRPr="00F80336">
        <w:rPr>
          <w:rFonts w:ascii="仿宋_GB2312" w:eastAsia="仿宋_GB2312" w:hint="eastAsia"/>
          <w:sz w:val="32"/>
          <w:szCs w:val="32"/>
        </w:rPr>
        <w:t>30mg</w:t>
      </w:r>
      <w:r>
        <w:rPr>
          <w:rFonts w:ascii="仿宋_GB2312" w:eastAsia="仿宋_GB2312" w:hint="eastAsia"/>
          <w:sz w:val="32"/>
          <w:szCs w:val="32"/>
        </w:rPr>
        <w:t>/次，</w:t>
      </w:r>
      <w:r w:rsidRPr="00F80336">
        <w:rPr>
          <w:rFonts w:ascii="仿宋_GB2312" w:eastAsia="仿宋_GB2312" w:hint="eastAsia"/>
          <w:sz w:val="32"/>
          <w:szCs w:val="32"/>
        </w:rPr>
        <w:t>静</w:t>
      </w:r>
      <w:r>
        <w:rPr>
          <w:rFonts w:ascii="仿宋_GB2312" w:eastAsia="仿宋_GB2312" w:hint="eastAsia"/>
          <w:sz w:val="32"/>
          <w:szCs w:val="32"/>
        </w:rPr>
        <w:t>脉</w:t>
      </w:r>
      <w:r w:rsidRPr="00F80336">
        <w:rPr>
          <w:rFonts w:ascii="仿宋_GB2312" w:eastAsia="仿宋_GB2312" w:hint="eastAsia"/>
          <w:sz w:val="32"/>
          <w:szCs w:val="32"/>
        </w:rPr>
        <w:t>滴</w:t>
      </w:r>
      <w:r>
        <w:rPr>
          <w:rFonts w:ascii="仿宋_GB2312" w:eastAsia="仿宋_GB2312" w:hint="eastAsia"/>
          <w:sz w:val="32"/>
          <w:szCs w:val="32"/>
        </w:rPr>
        <w:t>注，一天1-2次；</w:t>
      </w:r>
    </w:p>
    <w:p w:rsidR="000659C6" w:rsidRDefault="000659C6" w:rsidP="000659C6">
      <w:pPr>
        <w:adjustRightInd w:val="0"/>
        <w:snapToGrid w:val="0"/>
        <w:spacing w:line="360" w:lineRule="auto"/>
        <w:ind w:leftChars="228" w:left="479" w:firstLineChars="50" w:firstLine="160"/>
        <w:rPr>
          <w:rFonts w:ascii="仿宋_GB2312" w:eastAsia="仿宋_GB2312" w:hint="eastAsia"/>
          <w:sz w:val="32"/>
          <w:szCs w:val="32"/>
        </w:rPr>
      </w:pPr>
      <w:r w:rsidRPr="00F80336">
        <w:rPr>
          <w:rFonts w:ascii="仿宋_GB2312" w:eastAsia="仿宋_GB2312" w:hint="eastAsia"/>
          <w:sz w:val="32"/>
          <w:szCs w:val="32"/>
        </w:rPr>
        <w:t xml:space="preserve">    </w:t>
      </w:r>
      <w:r>
        <w:rPr>
          <w:rFonts w:ascii="仿宋_GB2312" w:eastAsia="仿宋_GB2312" w:hint="eastAsia"/>
          <w:sz w:val="32"/>
          <w:szCs w:val="32"/>
        </w:rPr>
        <w:t>③</w:t>
      </w:r>
      <w:r w:rsidRPr="00F80336">
        <w:rPr>
          <w:rFonts w:ascii="仿宋_GB2312" w:eastAsia="仿宋_GB2312" w:hint="eastAsia"/>
          <w:sz w:val="32"/>
          <w:szCs w:val="32"/>
        </w:rPr>
        <w:t>泮托拉唑</w:t>
      </w:r>
      <w:r>
        <w:rPr>
          <w:rFonts w:ascii="仿宋_GB2312" w:eastAsia="仿宋_GB2312" w:hint="eastAsia"/>
          <w:sz w:val="32"/>
          <w:szCs w:val="32"/>
        </w:rPr>
        <w:t>：</w:t>
      </w:r>
      <w:r w:rsidRPr="00F80336">
        <w:rPr>
          <w:rFonts w:ascii="仿宋_GB2312" w:eastAsia="仿宋_GB2312" w:hint="eastAsia"/>
          <w:sz w:val="32"/>
          <w:szCs w:val="32"/>
        </w:rPr>
        <w:t>40mg</w:t>
      </w:r>
      <w:r>
        <w:rPr>
          <w:rFonts w:ascii="仿宋_GB2312" w:eastAsia="仿宋_GB2312" w:hint="eastAsia"/>
          <w:sz w:val="32"/>
          <w:szCs w:val="32"/>
        </w:rPr>
        <w:t>/次，</w:t>
      </w:r>
      <w:r w:rsidRPr="00F80336">
        <w:rPr>
          <w:rFonts w:ascii="仿宋_GB2312" w:eastAsia="仿宋_GB2312" w:hint="eastAsia"/>
          <w:sz w:val="32"/>
          <w:szCs w:val="32"/>
        </w:rPr>
        <w:t>静</w:t>
      </w:r>
      <w:r>
        <w:rPr>
          <w:rFonts w:ascii="仿宋_GB2312" w:eastAsia="仿宋_GB2312" w:hint="eastAsia"/>
          <w:sz w:val="32"/>
          <w:szCs w:val="32"/>
        </w:rPr>
        <w:t>脉</w:t>
      </w:r>
      <w:r w:rsidRPr="00F80336">
        <w:rPr>
          <w:rFonts w:ascii="仿宋_GB2312" w:eastAsia="仿宋_GB2312" w:hint="eastAsia"/>
          <w:sz w:val="32"/>
          <w:szCs w:val="32"/>
        </w:rPr>
        <w:t>滴</w:t>
      </w:r>
      <w:r>
        <w:rPr>
          <w:rFonts w:ascii="仿宋_GB2312" w:eastAsia="仿宋_GB2312" w:hint="eastAsia"/>
          <w:sz w:val="32"/>
          <w:szCs w:val="32"/>
        </w:rPr>
        <w:t>注，一天1-2次；</w:t>
      </w:r>
    </w:p>
    <w:p w:rsidR="000659C6" w:rsidRPr="007B7573" w:rsidRDefault="000659C6" w:rsidP="000659C6">
      <w:pPr>
        <w:adjustRightInd w:val="0"/>
        <w:snapToGrid w:val="0"/>
        <w:spacing w:line="360" w:lineRule="auto"/>
        <w:ind w:firstLineChars="200" w:firstLine="640"/>
        <w:rPr>
          <w:rFonts w:ascii="仿宋_GB2312" w:eastAsia="仿宋_GB2312" w:hint="eastAsia"/>
          <w:sz w:val="32"/>
          <w:szCs w:val="32"/>
        </w:rPr>
      </w:pPr>
      <w:r w:rsidRPr="007B7573">
        <w:rPr>
          <w:rFonts w:ascii="仿宋_GB2312" w:eastAsia="仿宋_GB2312" w:hint="eastAsia"/>
          <w:sz w:val="32"/>
          <w:szCs w:val="32"/>
        </w:rPr>
        <w:t>2.治疗分</w:t>
      </w:r>
      <w:r>
        <w:rPr>
          <w:rFonts w:ascii="仿宋_GB2312" w:eastAsia="仿宋_GB2312" w:hint="eastAsia"/>
          <w:sz w:val="32"/>
          <w:szCs w:val="32"/>
        </w:rPr>
        <w:t>2</w:t>
      </w:r>
      <w:r w:rsidRPr="007B7573">
        <w:rPr>
          <w:rFonts w:ascii="仿宋_GB2312" w:eastAsia="仿宋_GB2312" w:hint="eastAsia"/>
          <w:sz w:val="32"/>
          <w:szCs w:val="32"/>
        </w:rPr>
        <w:t>个阶段</w:t>
      </w:r>
      <w:r>
        <w:rPr>
          <w:rFonts w:ascii="仿宋_GB2312" w:eastAsia="仿宋_GB2312" w:hint="eastAsia"/>
          <w:sz w:val="32"/>
          <w:szCs w:val="32"/>
        </w:rPr>
        <w:t>：</w:t>
      </w:r>
      <w:r w:rsidRPr="007B7573">
        <w:rPr>
          <w:rFonts w:ascii="仿宋_GB2312" w:eastAsia="仿宋_GB2312" w:hint="eastAsia"/>
          <w:sz w:val="32"/>
          <w:szCs w:val="32"/>
        </w:rPr>
        <w:t>初始治疗（8-12周）与维持治疗</w:t>
      </w:r>
      <w:r>
        <w:rPr>
          <w:rFonts w:ascii="仿宋_GB2312" w:eastAsia="仿宋_GB2312" w:hint="eastAsia"/>
          <w:sz w:val="32"/>
          <w:szCs w:val="32"/>
        </w:rPr>
        <w:t>阶段。</w:t>
      </w:r>
    </w:p>
    <w:p w:rsidR="000659C6" w:rsidRDefault="000659C6" w:rsidP="000659C6">
      <w:pPr>
        <w:adjustRightInd w:val="0"/>
        <w:snapToGrid w:val="0"/>
        <w:spacing w:line="360" w:lineRule="auto"/>
        <w:ind w:leftChars="76" w:left="160" w:firstLineChars="150" w:firstLine="480"/>
        <w:rPr>
          <w:rFonts w:ascii="仿宋_GB2312" w:eastAsia="仿宋_GB2312" w:hint="eastAsia"/>
          <w:sz w:val="32"/>
          <w:szCs w:val="32"/>
        </w:rPr>
      </w:pPr>
      <w:r w:rsidRPr="00F80336">
        <w:rPr>
          <w:rFonts w:ascii="仿宋_GB2312" w:eastAsia="仿宋_GB2312" w:hint="eastAsia"/>
          <w:sz w:val="32"/>
          <w:szCs w:val="32"/>
        </w:rPr>
        <w:t>3.无效时可加用促动力药</w:t>
      </w:r>
      <w:r>
        <w:rPr>
          <w:rFonts w:ascii="仿宋_GB2312" w:eastAsia="仿宋_GB2312" w:hint="eastAsia"/>
          <w:sz w:val="32"/>
          <w:szCs w:val="32"/>
        </w:rPr>
        <w:t>：</w:t>
      </w:r>
    </w:p>
    <w:p w:rsidR="000659C6" w:rsidRDefault="000659C6" w:rsidP="000659C6">
      <w:pPr>
        <w:adjustRightInd w:val="0"/>
        <w:snapToGrid w:val="0"/>
        <w:spacing w:line="360" w:lineRule="auto"/>
        <w:ind w:leftChars="76" w:left="160" w:firstLineChars="150" w:firstLine="480"/>
        <w:rPr>
          <w:rFonts w:ascii="仿宋_GB2312" w:eastAsia="仿宋_GB2312" w:hint="eastAsia"/>
          <w:sz w:val="32"/>
          <w:szCs w:val="32"/>
        </w:rPr>
      </w:pPr>
      <w:r>
        <w:rPr>
          <w:rFonts w:ascii="仿宋_GB2312" w:eastAsia="仿宋_GB2312" w:hint="eastAsia"/>
          <w:sz w:val="32"/>
          <w:szCs w:val="32"/>
        </w:rPr>
        <w:t>多潘立酮片：</w:t>
      </w:r>
      <w:r w:rsidRPr="002540CD">
        <w:rPr>
          <w:rFonts w:ascii="仿宋_GB2312" w:eastAsia="仿宋_GB2312" w:hint="eastAsia"/>
          <w:sz w:val="32"/>
          <w:szCs w:val="32"/>
        </w:rPr>
        <w:t>10mg</w:t>
      </w:r>
      <w:r>
        <w:rPr>
          <w:rFonts w:ascii="仿宋_GB2312" w:eastAsia="仿宋_GB2312" w:hint="eastAsia"/>
          <w:sz w:val="32"/>
          <w:szCs w:val="32"/>
        </w:rPr>
        <w:t>/次，</w:t>
      </w:r>
      <w:r w:rsidRPr="002540CD">
        <w:rPr>
          <w:rFonts w:ascii="仿宋_GB2312" w:eastAsia="仿宋_GB2312" w:hint="eastAsia"/>
          <w:sz w:val="32"/>
          <w:szCs w:val="32"/>
        </w:rPr>
        <w:t>三餐前</w:t>
      </w:r>
      <w:r>
        <w:rPr>
          <w:rFonts w:ascii="仿宋_GB2312" w:eastAsia="仿宋_GB2312" w:hint="eastAsia"/>
          <w:sz w:val="32"/>
          <w:szCs w:val="32"/>
        </w:rPr>
        <w:t>口服，一天3次</w:t>
      </w:r>
      <w:r w:rsidRPr="002540CD">
        <w:rPr>
          <w:rFonts w:ascii="仿宋_GB2312" w:eastAsia="仿宋_GB2312" w:hint="eastAsia"/>
          <w:sz w:val="32"/>
          <w:szCs w:val="32"/>
        </w:rPr>
        <w:t>；</w:t>
      </w:r>
    </w:p>
    <w:p w:rsidR="000659C6" w:rsidRDefault="000659C6" w:rsidP="000659C6">
      <w:pPr>
        <w:adjustRightInd w:val="0"/>
        <w:snapToGrid w:val="0"/>
        <w:spacing w:line="360" w:lineRule="auto"/>
        <w:ind w:leftChars="76" w:left="160" w:firstLineChars="150" w:firstLine="480"/>
        <w:rPr>
          <w:rFonts w:ascii="仿宋_GB2312" w:eastAsia="仿宋_GB2312" w:hint="eastAsia"/>
          <w:sz w:val="32"/>
          <w:szCs w:val="32"/>
        </w:rPr>
      </w:pPr>
      <w:r w:rsidRPr="002540CD">
        <w:rPr>
          <w:rFonts w:ascii="仿宋_GB2312" w:eastAsia="仿宋_GB2312" w:hint="eastAsia"/>
          <w:sz w:val="32"/>
          <w:szCs w:val="32"/>
        </w:rPr>
        <w:t>莫沙必利</w:t>
      </w:r>
      <w:r>
        <w:rPr>
          <w:rFonts w:ascii="仿宋_GB2312" w:eastAsia="仿宋_GB2312" w:hint="eastAsia"/>
          <w:sz w:val="32"/>
          <w:szCs w:val="32"/>
        </w:rPr>
        <w:t>：</w:t>
      </w:r>
      <w:r w:rsidRPr="002540CD">
        <w:rPr>
          <w:rFonts w:ascii="仿宋_GB2312" w:eastAsia="仿宋_GB2312" w:hint="eastAsia"/>
          <w:sz w:val="32"/>
          <w:szCs w:val="32"/>
        </w:rPr>
        <w:t>5mg</w:t>
      </w:r>
      <w:r>
        <w:rPr>
          <w:rFonts w:ascii="仿宋_GB2312" w:eastAsia="仿宋_GB2312" w:hint="eastAsia"/>
          <w:sz w:val="32"/>
          <w:szCs w:val="32"/>
        </w:rPr>
        <w:t>/次，</w:t>
      </w:r>
      <w:r w:rsidRPr="002540CD">
        <w:rPr>
          <w:rFonts w:ascii="仿宋_GB2312" w:eastAsia="仿宋_GB2312" w:hint="eastAsia"/>
          <w:sz w:val="32"/>
          <w:szCs w:val="32"/>
        </w:rPr>
        <w:t>三餐前</w:t>
      </w:r>
      <w:r>
        <w:rPr>
          <w:rFonts w:ascii="仿宋_GB2312" w:eastAsia="仿宋_GB2312" w:hint="eastAsia"/>
          <w:sz w:val="32"/>
          <w:szCs w:val="32"/>
        </w:rPr>
        <w:t>口服，一天3次</w:t>
      </w:r>
      <w:r w:rsidRPr="002540CD">
        <w:rPr>
          <w:rFonts w:ascii="仿宋_GB2312" w:eastAsia="仿宋_GB2312" w:hint="eastAsia"/>
          <w:sz w:val="32"/>
          <w:szCs w:val="32"/>
        </w:rPr>
        <w:t>；</w:t>
      </w:r>
    </w:p>
    <w:p w:rsidR="000659C6" w:rsidRPr="002540CD" w:rsidRDefault="000659C6" w:rsidP="000659C6">
      <w:pPr>
        <w:adjustRightInd w:val="0"/>
        <w:snapToGrid w:val="0"/>
        <w:spacing w:line="360" w:lineRule="auto"/>
        <w:ind w:leftChars="76" w:left="160" w:firstLineChars="150" w:firstLine="480"/>
        <w:rPr>
          <w:rFonts w:ascii="仿宋_GB2312" w:eastAsia="仿宋_GB2312" w:hint="eastAsia"/>
          <w:sz w:val="32"/>
          <w:szCs w:val="32"/>
        </w:rPr>
      </w:pPr>
      <w:r w:rsidRPr="002540CD">
        <w:rPr>
          <w:rFonts w:ascii="仿宋_GB2312" w:eastAsia="仿宋_GB2312" w:hint="eastAsia"/>
          <w:sz w:val="32"/>
          <w:szCs w:val="32"/>
        </w:rPr>
        <w:t>曲美</w:t>
      </w:r>
      <w:r>
        <w:rPr>
          <w:rFonts w:ascii="仿宋_GB2312" w:eastAsia="仿宋_GB2312" w:hint="eastAsia"/>
          <w:sz w:val="32"/>
          <w:szCs w:val="32"/>
        </w:rPr>
        <w:t>布</w:t>
      </w:r>
      <w:r w:rsidRPr="002540CD">
        <w:rPr>
          <w:rFonts w:ascii="仿宋_GB2312" w:eastAsia="仿宋_GB2312" w:hint="eastAsia"/>
          <w:sz w:val="32"/>
          <w:szCs w:val="32"/>
        </w:rPr>
        <w:t>汀</w:t>
      </w:r>
      <w:r>
        <w:rPr>
          <w:rFonts w:ascii="仿宋_GB2312" w:eastAsia="仿宋_GB2312" w:hint="eastAsia"/>
          <w:sz w:val="32"/>
          <w:szCs w:val="32"/>
        </w:rPr>
        <w:t>：</w:t>
      </w:r>
      <w:r w:rsidRPr="002540CD">
        <w:rPr>
          <w:rFonts w:ascii="仿宋_GB2312" w:eastAsia="仿宋_GB2312" w:hint="eastAsia"/>
          <w:sz w:val="32"/>
          <w:szCs w:val="32"/>
        </w:rPr>
        <w:t>0.1mg</w:t>
      </w:r>
      <w:r>
        <w:rPr>
          <w:rFonts w:ascii="仿宋_GB2312" w:eastAsia="仿宋_GB2312" w:hint="eastAsia"/>
          <w:sz w:val="32"/>
          <w:szCs w:val="32"/>
        </w:rPr>
        <w:t>/次，一天3次</w:t>
      </w:r>
      <w:r w:rsidRPr="002540CD">
        <w:rPr>
          <w:rFonts w:ascii="仿宋_GB2312" w:eastAsia="仿宋_GB2312" w:hint="eastAsia"/>
          <w:sz w:val="32"/>
          <w:szCs w:val="32"/>
        </w:rPr>
        <w:t>；</w:t>
      </w:r>
    </w:p>
    <w:p w:rsidR="000659C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4.亦可加用粘膜保护剂</w:t>
      </w:r>
      <w:r>
        <w:rPr>
          <w:rFonts w:ascii="仿宋_GB2312" w:eastAsia="仿宋_GB2312" w:hint="eastAsia"/>
          <w:sz w:val="32"/>
          <w:szCs w:val="32"/>
        </w:rPr>
        <w:t>：硫糖铝凝胶：5ml/次，口服，一天3次；瑞巴派特0.1/次，口服，一天3次。</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5.中医中药治疗。如三九胃泰颗粒等。</w:t>
      </w:r>
    </w:p>
    <w:p w:rsidR="000659C6" w:rsidRPr="007E79FB" w:rsidRDefault="000659C6" w:rsidP="000659C6">
      <w:pPr>
        <w:adjustRightInd w:val="0"/>
        <w:snapToGrid w:val="0"/>
        <w:spacing w:line="360" w:lineRule="auto"/>
        <w:ind w:firstLineChars="200" w:firstLine="640"/>
        <w:rPr>
          <w:rFonts w:ascii="楷体_GB2312" w:eastAsia="楷体_GB2312" w:hint="eastAsia"/>
          <w:b/>
          <w:sz w:val="32"/>
          <w:szCs w:val="32"/>
        </w:rPr>
      </w:pPr>
      <w:r w:rsidRPr="007E79FB">
        <w:rPr>
          <w:rFonts w:ascii="楷体_GB2312" w:eastAsia="楷体_GB2312" w:hint="eastAsia"/>
          <w:b/>
          <w:sz w:val="32"/>
          <w:szCs w:val="32"/>
        </w:rPr>
        <w:t>（八）出院标准。</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1.诊断已明确。</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lastRenderedPageBreak/>
        <w:t>2.治疗后症状缓解或明显减轻。</w:t>
      </w:r>
    </w:p>
    <w:p w:rsidR="000659C6" w:rsidRPr="007E79FB" w:rsidRDefault="000659C6" w:rsidP="000659C6">
      <w:pPr>
        <w:adjustRightInd w:val="0"/>
        <w:snapToGrid w:val="0"/>
        <w:spacing w:line="360" w:lineRule="auto"/>
        <w:ind w:firstLineChars="200" w:firstLine="640"/>
        <w:rPr>
          <w:rFonts w:ascii="楷体_GB2312" w:eastAsia="楷体_GB2312" w:hint="eastAsia"/>
          <w:b/>
          <w:sz w:val="32"/>
          <w:szCs w:val="32"/>
        </w:rPr>
      </w:pPr>
      <w:r w:rsidRPr="007E79FB">
        <w:rPr>
          <w:rFonts w:ascii="楷体_GB2312" w:eastAsia="楷体_GB2312" w:hint="eastAsia"/>
          <w:b/>
          <w:sz w:val="32"/>
          <w:szCs w:val="32"/>
        </w:rPr>
        <w:t>（九）变异及原因分析。</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1.反流食管炎出现并发症（如食管狭窄、出血、Barrett食管甚至可疑癌变）时不进入本路径。</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2.药物治疗无效或食管狭窄者，活检病理提示恶性，可考虑内镜下治疗或外科治疗，退出本路径。</w:t>
      </w:r>
    </w:p>
    <w:p w:rsidR="000659C6" w:rsidRPr="00F80336" w:rsidRDefault="000659C6" w:rsidP="000659C6">
      <w:pPr>
        <w:adjustRightInd w:val="0"/>
        <w:snapToGrid w:val="0"/>
        <w:spacing w:line="360" w:lineRule="auto"/>
        <w:ind w:firstLineChars="200" w:firstLine="640"/>
        <w:rPr>
          <w:rFonts w:ascii="仿宋_GB2312" w:eastAsia="仿宋_GB2312" w:hint="eastAsia"/>
          <w:sz w:val="32"/>
          <w:szCs w:val="32"/>
        </w:rPr>
      </w:pPr>
      <w:r w:rsidRPr="00F80336">
        <w:rPr>
          <w:rFonts w:ascii="仿宋_GB2312" w:eastAsia="仿宋_GB2312" w:hint="eastAsia"/>
          <w:sz w:val="32"/>
          <w:szCs w:val="32"/>
        </w:rPr>
        <w:t>3.临床症状改善不明显，调整药物治疗，导致住院时间延长、费用增加。</w:t>
      </w:r>
    </w:p>
    <w:p w:rsidR="000659C6" w:rsidRPr="00CB0AD0" w:rsidRDefault="000659C6" w:rsidP="000659C6">
      <w:pPr>
        <w:adjustRightInd w:val="0"/>
        <w:snapToGrid w:val="0"/>
        <w:ind w:firstLineChars="196" w:firstLine="628"/>
        <w:rPr>
          <w:rFonts w:ascii="楷体_GB2312" w:eastAsia="楷体_GB2312" w:hAnsi="宋体" w:hint="eastAsia"/>
          <w:b/>
          <w:sz w:val="32"/>
          <w:szCs w:val="32"/>
        </w:rPr>
      </w:pPr>
      <w:r w:rsidRPr="00CB0AD0">
        <w:rPr>
          <w:rFonts w:ascii="楷体_GB2312" w:eastAsia="楷体_GB2312" w:hint="eastAsia"/>
          <w:b/>
          <w:sz w:val="32"/>
          <w:szCs w:val="32"/>
        </w:rPr>
        <w:t>（十）参考费用标准：</w:t>
      </w:r>
      <w:r w:rsidRPr="00CB0AD0">
        <w:rPr>
          <w:rFonts w:ascii="楷体_GB2312" w:eastAsia="楷体_GB2312" w:hAnsi="宋体" w:hint="eastAsia"/>
          <w:b/>
          <w:sz w:val="32"/>
          <w:szCs w:val="32"/>
        </w:rPr>
        <w:t>2500-3500元。</w:t>
      </w:r>
    </w:p>
    <w:p w:rsidR="000659C6" w:rsidRPr="00996440" w:rsidRDefault="000659C6" w:rsidP="000659C6">
      <w:pPr>
        <w:adjustRightInd w:val="0"/>
        <w:snapToGrid w:val="0"/>
        <w:ind w:firstLineChars="98" w:firstLine="235"/>
        <w:rPr>
          <w:rFonts w:ascii="仿宋_GB2312" w:eastAsia="仿宋_GB2312" w:hAnsi="宋体" w:cs="宋体" w:hint="eastAsia"/>
          <w:color w:val="000000"/>
          <w:kern w:val="0"/>
          <w:sz w:val="24"/>
        </w:rPr>
      </w:pPr>
    </w:p>
    <w:p w:rsidR="000659C6" w:rsidRPr="007E79FB" w:rsidRDefault="000659C6" w:rsidP="000659C6">
      <w:pPr>
        <w:adjustRightInd w:val="0"/>
        <w:snapToGrid w:val="0"/>
        <w:ind w:firstLineChars="750" w:firstLine="1807"/>
        <w:rPr>
          <w:rFonts w:ascii="宋体" w:cs="宋体" w:hint="eastAsia"/>
          <w:b/>
          <w:color w:val="000000"/>
          <w:kern w:val="0"/>
          <w:sz w:val="24"/>
        </w:rPr>
      </w:pPr>
      <w:r w:rsidRPr="007E79FB">
        <w:rPr>
          <w:rFonts w:ascii="宋体" w:cs="宋体" w:hint="eastAsia"/>
          <w:b/>
          <w:color w:val="000000"/>
          <w:kern w:val="0"/>
          <w:sz w:val="24"/>
        </w:rPr>
        <w:t xml:space="preserve">   </w:t>
      </w:r>
    </w:p>
    <w:p w:rsidR="000659C6" w:rsidRPr="007E79FB" w:rsidRDefault="000659C6" w:rsidP="000659C6">
      <w:pPr>
        <w:adjustRightInd w:val="0"/>
        <w:snapToGrid w:val="0"/>
        <w:ind w:firstLineChars="750" w:firstLine="1807"/>
        <w:rPr>
          <w:rFonts w:ascii="宋体" w:cs="宋体" w:hint="eastAsia"/>
          <w:b/>
          <w:color w:val="000000"/>
          <w:kern w:val="0"/>
          <w:sz w:val="24"/>
        </w:rPr>
      </w:pPr>
    </w:p>
    <w:p w:rsidR="000659C6" w:rsidRPr="007E79FB" w:rsidRDefault="000659C6" w:rsidP="000659C6">
      <w:pPr>
        <w:adjustRightInd w:val="0"/>
        <w:snapToGrid w:val="0"/>
        <w:ind w:firstLineChars="750" w:firstLine="1807"/>
        <w:rPr>
          <w:rFonts w:ascii="宋体" w:cs="宋体" w:hint="eastAsia"/>
          <w:b/>
          <w:color w:val="000000"/>
          <w:kern w:val="0"/>
          <w:sz w:val="24"/>
        </w:rPr>
      </w:pPr>
    </w:p>
    <w:p w:rsidR="000659C6" w:rsidRPr="007E79FB" w:rsidRDefault="000659C6" w:rsidP="000659C6">
      <w:pPr>
        <w:adjustRightInd w:val="0"/>
        <w:snapToGrid w:val="0"/>
        <w:ind w:firstLineChars="750" w:firstLine="1807"/>
        <w:rPr>
          <w:rFonts w:ascii="宋体" w:cs="宋体" w:hint="eastAsia"/>
          <w:b/>
          <w:color w:val="000000"/>
          <w:kern w:val="0"/>
          <w:sz w:val="24"/>
        </w:rPr>
      </w:pPr>
    </w:p>
    <w:p w:rsidR="000659C6" w:rsidRPr="007E79FB" w:rsidRDefault="000659C6" w:rsidP="000659C6">
      <w:pPr>
        <w:adjustRightInd w:val="0"/>
        <w:snapToGrid w:val="0"/>
        <w:ind w:firstLineChars="750" w:firstLine="1807"/>
        <w:rPr>
          <w:rFonts w:ascii="宋体" w:cs="宋体" w:hint="eastAsia"/>
          <w:b/>
          <w:color w:val="000000"/>
          <w:kern w:val="0"/>
          <w:sz w:val="24"/>
        </w:rPr>
      </w:pPr>
    </w:p>
    <w:p w:rsidR="000659C6" w:rsidRDefault="000659C6" w:rsidP="000659C6">
      <w:pPr>
        <w:adjustRightInd w:val="0"/>
        <w:snapToGrid w:val="0"/>
        <w:ind w:firstLineChars="750" w:firstLine="1800"/>
        <w:rPr>
          <w:rFonts w:ascii="宋体" w:cs="宋体" w:hint="eastAsia"/>
          <w:color w:val="000000"/>
          <w:kern w:val="0"/>
          <w:sz w:val="24"/>
        </w:rPr>
      </w:pPr>
    </w:p>
    <w:p w:rsidR="000659C6" w:rsidRDefault="000659C6" w:rsidP="000659C6">
      <w:pPr>
        <w:adjustRightInd w:val="0"/>
        <w:snapToGrid w:val="0"/>
        <w:ind w:firstLineChars="750" w:firstLine="1800"/>
        <w:rPr>
          <w:rFonts w:ascii="宋体" w:cs="宋体" w:hint="eastAsia"/>
          <w:color w:val="000000"/>
          <w:kern w:val="0"/>
          <w:sz w:val="24"/>
        </w:rPr>
      </w:pPr>
    </w:p>
    <w:p w:rsidR="000659C6" w:rsidRDefault="000659C6" w:rsidP="000659C6">
      <w:pPr>
        <w:adjustRightInd w:val="0"/>
        <w:snapToGrid w:val="0"/>
        <w:ind w:firstLineChars="750" w:firstLine="1800"/>
        <w:rPr>
          <w:rFonts w:ascii="宋体" w:cs="宋体" w:hint="eastAsia"/>
          <w:color w:val="000000"/>
          <w:kern w:val="0"/>
          <w:sz w:val="24"/>
        </w:rPr>
      </w:pPr>
    </w:p>
    <w:p w:rsidR="000659C6" w:rsidRDefault="000659C6" w:rsidP="000659C6">
      <w:pPr>
        <w:adjustRightInd w:val="0"/>
        <w:snapToGrid w:val="0"/>
        <w:ind w:firstLineChars="750" w:firstLine="1800"/>
        <w:rPr>
          <w:rFonts w:ascii="宋体" w:cs="宋体" w:hint="eastAsia"/>
          <w:color w:val="000000"/>
          <w:kern w:val="0"/>
          <w:sz w:val="24"/>
        </w:rPr>
      </w:pPr>
    </w:p>
    <w:p w:rsidR="000659C6" w:rsidRDefault="000659C6" w:rsidP="000659C6">
      <w:pPr>
        <w:adjustRightInd w:val="0"/>
        <w:snapToGrid w:val="0"/>
        <w:ind w:firstLineChars="750" w:firstLine="1800"/>
        <w:rPr>
          <w:rFonts w:ascii="宋体" w:cs="宋体" w:hint="eastAsia"/>
          <w:color w:val="000000"/>
          <w:kern w:val="0"/>
          <w:sz w:val="24"/>
        </w:rPr>
      </w:pPr>
    </w:p>
    <w:p w:rsidR="000659C6" w:rsidRDefault="000659C6" w:rsidP="000659C6">
      <w:pPr>
        <w:adjustRightInd w:val="0"/>
        <w:snapToGrid w:val="0"/>
        <w:ind w:firstLineChars="750" w:firstLine="1800"/>
        <w:rPr>
          <w:rFonts w:ascii="宋体" w:cs="宋体" w:hint="eastAsia"/>
          <w:color w:val="000000"/>
          <w:kern w:val="0"/>
          <w:sz w:val="24"/>
        </w:rPr>
      </w:pPr>
    </w:p>
    <w:p w:rsidR="000659C6" w:rsidRDefault="000659C6" w:rsidP="000659C6">
      <w:pPr>
        <w:adjustRightInd w:val="0"/>
        <w:snapToGrid w:val="0"/>
        <w:ind w:firstLineChars="750" w:firstLine="1800"/>
        <w:rPr>
          <w:rFonts w:ascii="宋体" w:cs="宋体" w:hint="eastAsia"/>
          <w:color w:val="000000"/>
          <w:kern w:val="0"/>
          <w:sz w:val="24"/>
        </w:rPr>
      </w:pPr>
    </w:p>
    <w:p w:rsidR="000659C6" w:rsidRPr="00CB0AD0" w:rsidRDefault="000659C6" w:rsidP="000659C6">
      <w:pPr>
        <w:spacing w:line="360" w:lineRule="auto"/>
        <w:ind w:firstLineChars="200" w:firstLine="640"/>
        <w:rPr>
          <w:rFonts w:ascii="黑体" w:eastAsia="黑体" w:hAnsi="黑体" w:hint="eastAsia"/>
          <w:sz w:val="32"/>
          <w:szCs w:val="32"/>
        </w:rPr>
      </w:pPr>
      <w:r w:rsidRPr="00CB0AD0">
        <w:rPr>
          <w:rFonts w:ascii="黑体" w:eastAsia="黑体" w:hAnsi="黑体" w:cs="宋体" w:hint="eastAsia"/>
          <w:color w:val="000000"/>
          <w:kern w:val="0"/>
          <w:sz w:val="32"/>
        </w:rPr>
        <w:t>二、</w:t>
      </w:r>
      <w:r w:rsidRPr="00CB0AD0">
        <w:rPr>
          <w:rFonts w:ascii="黑体" w:eastAsia="黑体" w:hAnsi="黑体" w:hint="eastAsia"/>
          <w:sz w:val="32"/>
          <w:szCs w:val="32"/>
        </w:rPr>
        <w:t>反流食管炎临床路径表单</w:t>
      </w:r>
    </w:p>
    <w:p w:rsidR="000659C6" w:rsidRPr="006464EF" w:rsidRDefault="000659C6" w:rsidP="000659C6">
      <w:pPr>
        <w:adjustRightInd w:val="0"/>
        <w:snapToGrid w:val="0"/>
        <w:rPr>
          <w:rFonts w:ascii="宋体" w:hAnsi="宋体" w:hint="eastAsia"/>
          <w:szCs w:val="21"/>
        </w:rPr>
      </w:pPr>
      <w:r w:rsidRPr="006464EF">
        <w:rPr>
          <w:rFonts w:ascii="宋体" w:hAnsi="宋体" w:hint="eastAsia"/>
          <w:szCs w:val="21"/>
        </w:rPr>
        <w:t>适用对象：</w:t>
      </w:r>
      <w:r w:rsidRPr="006464EF">
        <w:rPr>
          <w:rFonts w:ascii="宋体" w:hAnsi="宋体" w:hint="eastAsia"/>
          <w:b/>
          <w:szCs w:val="21"/>
        </w:rPr>
        <w:t>第一诊断为</w:t>
      </w:r>
      <w:r w:rsidRPr="006464EF">
        <w:rPr>
          <w:rFonts w:ascii="宋体" w:hAnsi="宋体"/>
          <w:bCs/>
          <w:szCs w:val="21"/>
        </w:rPr>
        <w:t>反流</w:t>
      </w:r>
      <w:r w:rsidRPr="006464EF">
        <w:rPr>
          <w:rFonts w:ascii="宋体" w:hAnsi="宋体" w:hint="eastAsia"/>
          <w:bCs/>
          <w:szCs w:val="21"/>
        </w:rPr>
        <w:t>食管炎</w:t>
      </w:r>
      <w:r w:rsidRPr="006464EF">
        <w:rPr>
          <w:rFonts w:ascii="宋体" w:hAnsi="宋体"/>
          <w:szCs w:val="21"/>
        </w:rPr>
        <w:t>（ICD</w:t>
      </w:r>
      <w:r w:rsidRPr="006464EF">
        <w:rPr>
          <w:rFonts w:ascii="宋体" w:hAnsi="宋体"/>
          <w:bCs/>
          <w:szCs w:val="21"/>
        </w:rPr>
        <w:t>10：K21.</w:t>
      </w:r>
      <w:r w:rsidRPr="006464EF">
        <w:rPr>
          <w:rFonts w:ascii="宋体" w:hAnsi="宋体" w:hint="eastAsia"/>
          <w:bCs/>
          <w:szCs w:val="21"/>
        </w:rPr>
        <w:t>0</w:t>
      </w:r>
      <w:r w:rsidRPr="006464EF">
        <w:rPr>
          <w:rFonts w:ascii="宋体" w:hAnsi="宋体"/>
          <w:szCs w:val="21"/>
        </w:rPr>
        <w:t xml:space="preserve">）  </w:t>
      </w:r>
      <w:r w:rsidRPr="006464EF">
        <w:rPr>
          <w:rFonts w:ascii="宋体" w:hAnsi="宋体" w:hint="eastAsia"/>
          <w:szCs w:val="21"/>
        </w:rPr>
        <w:t xml:space="preserve">   </w:t>
      </w:r>
      <w:r w:rsidRPr="006464EF">
        <w:rPr>
          <w:rFonts w:ascii="宋体" w:hAnsi="宋体"/>
          <w:szCs w:val="21"/>
        </w:rPr>
        <w:t xml:space="preserve">  </w:t>
      </w:r>
      <w:r w:rsidRPr="006464EF">
        <w:rPr>
          <w:rFonts w:ascii="宋体" w:hAnsi="宋体" w:hint="eastAsia"/>
          <w:szCs w:val="21"/>
        </w:rPr>
        <w:t xml:space="preserve">            </w:t>
      </w:r>
      <w:r>
        <w:rPr>
          <w:rFonts w:ascii="宋体" w:hAnsi="宋体" w:hint="eastAsia"/>
          <w:szCs w:val="21"/>
        </w:rPr>
        <w:t xml:space="preserve"> </w:t>
      </w:r>
    </w:p>
    <w:p w:rsidR="000659C6" w:rsidRPr="006464EF" w:rsidRDefault="000659C6" w:rsidP="000659C6">
      <w:pPr>
        <w:adjustRightInd w:val="0"/>
        <w:snapToGrid w:val="0"/>
        <w:rPr>
          <w:rFonts w:ascii="宋体" w:hAnsi="宋体" w:hint="eastAsia"/>
          <w:szCs w:val="21"/>
        </w:rPr>
      </w:pPr>
      <w:r w:rsidRPr="006464EF">
        <w:rPr>
          <w:rFonts w:ascii="宋体" w:hAnsi="宋体" w:hint="eastAsia"/>
          <w:szCs w:val="21"/>
        </w:rPr>
        <w:t>患者姓名：</w:t>
      </w:r>
      <w:r w:rsidRPr="006464EF">
        <w:rPr>
          <w:rFonts w:ascii="宋体" w:hAnsi="宋体" w:hint="eastAsia"/>
          <w:szCs w:val="21"/>
          <w:u w:val="single"/>
        </w:rPr>
        <w:t xml:space="preserve">         </w:t>
      </w:r>
      <w:r w:rsidRPr="006464EF">
        <w:rPr>
          <w:rFonts w:ascii="宋体" w:hAnsi="宋体" w:hint="eastAsia"/>
          <w:szCs w:val="21"/>
        </w:rPr>
        <w:t xml:space="preserve"> 性别：</w:t>
      </w:r>
      <w:r w:rsidRPr="006464EF">
        <w:rPr>
          <w:rFonts w:ascii="宋体" w:hAnsi="宋体" w:hint="eastAsia"/>
          <w:szCs w:val="21"/>
          <w:u w:val="single"/>
        </w:rPr>
        <w:t xml:space="preserve">  </w:t>
      </w:r>
      <w:r>
        <w:rPr>
          <w:rFonts w:ascii="宋体" w:hAnsi="宋体" w:hint="eastAsia"/>
          <w:szCs w:val="21"/>
          <w:u w:val="single"/>
        </w:rPr>
        <w:t xml:space="preserve">   </w:t>
      </w:r>
      <w:r w:rsidRPr="006464EF">
        <w:rPr>
          <w:rFonts w:ascii="宋体" w:hAnsi="宋体" w:hint="eastAsia"/>
          <w:szCs w:val="21"/>
          <w:u w:val="single"/>
        </w:rPr>
        <w:t xml:space="preserve"> </w:t>
      </w:r>
      <w:r w:rsidRPr="006464EF">
        <w:rPr>
          <w:rFonts w:ascii="宋体" w:hAnsi="宋体" w:hint="eastAsia"/>
          <w:szCs w:val="21"/>
        </w:rPr>
        <w:t xml:space="preserve"> 年龄：</w:t>
      </w:r>
      <w:r w:rsidRPr="006464EF">
        <w:rPr>
          <w:rFonts w:ascii="宋体" w:hAnsi="宋体" w:hint="eastAsia"/>
          <w:szCs w:val="21"/>
          <w:u w:val="single"/>
        </w:rPr>
        <w:t xml:space="preserve">  </w:t>
      </w:r>
      <w:r>
        <w:rPr>
          <w:rFonts w:ascii="宋体" w:hAnsi="宋体" w:hint="eastAsia"/>
          <w:szCs w:val="21"/>
          <w:u w:val="single"/>
        </w:rPr>
        <w:t xml:space="preserve">   </w:t>
      </w:r>
      <w:r w:rsidRPr="006464EF">
        <w:rPr>
          <w:rFonts w:ascii="宋体" w:hAnsi="宋体" w:hint="eastAsia"/>
          <w:szCs w:val="21"/>
          <w:u w:val="single"/>
        </w:rPr>
        <w:t xml:space="preserve"> </w:t>
      </w:r>
      <w:r w:rsidRPr="006464EF">
        <w:rPr>
          <w:rFonts w:ascii="宋体" w:hAnsi="宋体" w:hint="eastAsia"/>
          <w:szCs w:val="21"/>
        </w:rPr>
        <w:t xml:space="preserve"> 住院号：</w:t>
      </w:r>
      <w:r w:rsidRPr="006464EF">
        <w:rPr>
          <w:rFonts w:ascii="宋体" w:hAnsi="宋体" w:hint="eastAsia"/>
          <w:szCs w:val="21"/>
          <w:u w:val="single"/>
        </w:rPr>
        <w:t xml:space="preserve">     </w:t>
      </w:r>
      <w:r>
        <w:rPr>
          <w:rFonts w:ascii="宋体" w:hAnsi="宋体" w:hint="eastAsia"/>
          <w:szCs w:val="21"/>
          <w:u w:val="single"/>
        </w:rPr>
        <w:t xml:space="preserve">      </w:t>
      </w:r>
      <w:r w:rsidRPr="006464EF">
        <w:rPr>
          <w:rFonts w:ascii="宋体" w:hAnsi="宋体" w:hint="eastAsia"/>
          <w:szCs w:val="21"/>
          <w:u w:val="single"/>
        </w:rPr>
        <w:t xml:space="preserve"> </w:t>
      </w:r>
    </w:p>
    <w:p w:rsidR="000659C6" w:rsidRPr="006464EF" w:rsidRDefault="000659C6" w:rsidP="000659C6">
      <w:pPr>
        <w:adjustRightInd w:val="0"/>
        <w:snapToGrid w:val="0"/>
        <w:rPr>
          <w:rFonts w:ascii="宋体" w:hAnsi="宋体" w:hint="eastAsia"/>
          <w:szCs w:val="21"/>
        </w:rPr>
      </w:pPr>
      <w:r w:rsidRPr="006464EF">
        <w:rPr>
          <w:rFonts w:ascii="宋体" w:hAnsi="宋体" w:hint="eastAsia"/>
          <w:szCs w:val="21"/>
        </w:rPr>
        <w:t>住院日期：</w:t>
      </w:r>
      <w:r w:rsidRPr="006464EF">
        <w:rPr>
          <w:rFonts w:ascii="宋体" w:hAnsi="宋体" w:hint="eastAsia"/>
          <w:szCs w:val="21"/>
          <w:u w:val="single"/>
        </w:rPr>
        <w:t xml:space="preserve">   </w:t>
      </w:r>
      <w:r>
        <w:rPr>
          <w:rFonts w:ascii="宋体" w:hAnsi="宋体" w:hint="eastAsia"/>
          <w:szCs w:val="21"/>
          <w:u w:val="single"/>
        </w:rPr>
        <w:t xml:space="preserve">  </w:t>
      </w:r>
      <w:r w:rsidRPr="006464EF">
        <w:rPr>
          <w:rFonts w:ascii="宋体" w:hAnsi="宋体" w:hint="eastAsia"/>
          <w:szCs w:val="21"/>
        </w:rPr>
        <w:t>年</w:t>
      </w:r>
      <w:r w:rsidRPr="006464EF">
        <w:rPr>
          <w:rFonts w:ascii="宋体" w:hAnsi="宋体" w:hint="eastAsia"/>
          <w:szCs w:val="21"/>
          <w:u w:val="single"/>
        </w:rPr>
        <w:t xml:space="preserve">  </w:t>
      </w:r>
      <w:r>
        <w:rPr>
          <w:rFonts w:ascii="宋体" w:hAnsi="宋体" w:hint="eastAsia"/>
          <w:szCs w:val="21"/>
          <w:u w:val="single"/>
        </w:rPr>
        <w:t xml:space="preserve">  </w:t>
      </w:r>
      <w:r w:rsidRPr="006464EF">
        <w:rPr>
          <w:rFonts w:ascii="宋体" w:hAnsi="宋体" w:hint="eastAsia"/>
          <w:szCs w:val="21"/>
        </w:rPr>
        <w:t>月</w:t>
      </w:r>
      <w:r w:rsidRPr="006464EF">
        <w:rPr>
          <w:rFonts w:ascii="宋体" w:hAnsi="宋体" w:hint="eastAsia"/>
          <w:szCs w:val="21"/>
          <w:u w:val="single"/>
        </w:rPr>
        <w:t xml:space="preserve">  </w:t>
      </w:r>
      <w:r>
        <w:rPr>
          <w:rFonts w:ascii="宋体" w:hAnsi="宋体" w:hint="eastAsia"/>
          <w:szCs w:val="21"/>
          <w:u w:val="single"/>
        </w:rPr>
        <w:t xml:space="preserve">  </w:t>
      </w:r>
      <w:r w:rsidRPr="006464EF">
        <w:rPr>
          <w:rFonts w:ascii="宋体" w:hAnsi="宋体" w:hint="eastAsia"/>
          <w:szCs w:val="21"/>
        </w:rPr>
        <w:t>日</w:t>
      </w:r>
      <w:r>
        <w:rPr>
          <w:rFonts w:ascii="宋体" w:hAnsi="宋体" w:hint="eastAsia"/>
          <w:szCs w:val="21"/>
        </w:rPr>
        <w:t xml:space="preserve">  </w:t>
      </w:r>
      <w:r w:rsidRPr="006464EF">
        <w:rPr>
          <w:rFonts w:ascii="宋体" w:hAnsi="宋体" w:hint="eastAsia"/>
          <w:szCs w:val="21"/>
        </w:rPr>
        <w:t>出院日期：</w:t>
      </w:r>
      <w:r w:rsidRPr="006464EF">
        <w:rPr>
          <w:rFonts w:ascii="宋体" w:hAnsi="宋体" w:hint="eastAsia"/>
          <w:szCs w:val="21"/>
          <w:u w:val="single"/>
        </w:rPr>
        <w:t xml:space="preserve">   </w:t>
      </w:r>
      <w:r>
        <w:rPr>
          <w:rFonts w:ascii="宋体" w:hAnsi="宋体" w:hint="eastAsia"/>
          <w:szCs w:val="21"/>
          <w:u w:val="single"/>
        </w:rPr>
        <w:t xml:space="preserve">  </w:t>
      </w:r>
      <w:r w:rsidRPr="006464EF">
        <w:rPr>
          <w:rFonts w:ascii="宋体" w:hAnsi="宋体" w:hint="eastAsia"/>
          <w:szCs w:val="21"/>
        </w:rPr>
        <w:t>年</w:t>
      </w:r>
      <w:r w:rsidRPr="006464EF">
        <w:rPr>
          <w:rFonts w:ascii="宋体" w:hAnsi="宋体" w:hint="eastAsia"/>
          <w:szCs w:val="21"/>
          <w:u w:val="single"/>
        </w:rPr>
        <w:t xml:space="preserve">  </w:t>
      </w:r>
      <w:r>
        <w:rPr>
          <w:rFonts w:ascii="宋体" w:hAnsi="宋体" w:hint="eastAsia"/>
          <w:szCs w:val="21"/>
          <w:u w:val="single"/>
        </w:rPr>
        <w:t xml:space="preserve">  </w:t>
      </w:r>
      <w:r w:rsidRPr="006464EF">
        <w:rPr>
          <w:rFonts w:ascii="宋体" w:hAnsi="宋体" w:hint="eastAsia"/>
          <w:szCs w:val="21"/>
        </w:rPr>
        <w:t>月</w:t>
      </w:r>
      <w:r w:rsidRPr="006464EF">
        <w:rPr>
          <w:rFonts w:ascii="宋体" w:hAnsi="宋体" w:hint="eastAsia"/>
          <w:szCs w:val="21"/>
          <w:u w:val="single"/>
        </w:rPr>
        <w:t xml:space="preserve">  </w:t>
      </w:r>
      <w:r>
        <w:rPr>
          <w:rFonts w:ascii="宋体" w:hAnsi="宋体" w:hint="eastAsia"/>
          <w:szCs w:val="21"/>
          <w:u w:val="single"/>
        </w:rPr>
        <w:t xml:space="preserve">  </w:t>
      </w:r>
      <w:r w:rsidRPr="006464EF">
        <w:rPr>
          <w:rFonts w:ascii="宋体" w:hAnsi="宋体" w:hint="eastAsia"/>
          <w:szCs w:val="21"/>
        </w:rPr>
        <w:t>日</w:t>
      </w:r>
      <w:r>
        <w:rPr>
          <w:rFonts w:ascii="宋体" w:hAnsi="宋体" w:hint="eastAsia"/>
          <w:szCs w:val="21"/>
        </w:rPr>
        <w:t xml:space="preserve"> </w:t>
      </w:r>
      <w:r w:rsidRPr="006464EF">
        <w:rPr>
          <w:rFonts w:ascii="宋体" w:hAnsi="宋体" w:hint="eastAsia"/>
          <w:szCs w:val="21"/>
        </w:rPr>
        <w:t>标准住院日</w:t>
      </w:r>
      <w:r>
        <w:rPr>
          <w:rFonts w:ascii="宋体" w:hAnsi="宋体" w:hint="eastAsia"/>
          <w:szCs w:val="21"/>
        </w:rPr>
        <w:t>7</w:t>
      </w:r>
      <w:r w:rsidRPr="006464EF">
        <w:rPr>
          <w:rFonts w:ascii="宋体" w:hAnsi="宋体" w:hint="eastAsia"/>
          <w:szCs w:val="21"/>
        </w:rPr>
        <w:t>天</w:t>
      </w:r>
    </w:p>
    <w:tbl>
      <w:tblPr>
        <w:tblW w:w="8885"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2880"/>
        <w:gridCol w:w="2628"/>
        <w:gridCol w:w="2700"/>
      </w:tblGrid>
      <w:tr w:rsidR="000659C6" w:rsidRPr="00CB0AD0" w:rsidTr="00A352B5">
        <w:tblPrEx>
          <w:tblCellMar>
            <w:top w:w="0" w:type="dxa"/>
            <w:bottom w:w="0" w:type="dxa"/>
          </w:tblCellMar>
        </w:tblPrEx>
        <w:trPr>
          <w:jc w:val="center"/>
        </w:trPr>
        <w:tc>
          <w:tcPr>
            <w:tcW w:w="677" w:type="dxa"/>
            <w:tcBorders>
              <w:top w:val="double" w:sz="4" w:space="0" w:color="auto"/>
              <w:left w:val="double" w:sz="4" w:space="0" w:color="auto"/>
              <w:bottom w:val="double" w:sz="4" w:space="0" w:color="auto"/>
              <w:right w:val="double" w:sz="4" w:space="0" w:color="auto"/>
            </w:tcBorders>
          </w:tcPr>
          <w:p w:rsidR="000659C6" w:rsidRPr="00CB0AD0" w:rsidRDefault="000659C6" w:rsidP="00A352B5">
            <w:pPr>
              <w:rPr>
                <w:rFonts w:ascii="黑体" w:eastAsia="黑体" w:hAnsi="宋体" w:hint="eastAsia"/>
                <w:bCs/>
                <w:szCs w:val="21"/>
              </w:rPr>
            </w:pPr>
            <w:r w:rsidRPr="00CB0AD0">
              <w:rPr>
                <w:rFonts w:ascii="黑体" w:eastAsia="黑体" w:hAnsi="宋体" w:hint="eastAsia"/>
                <w:bCs/>
                <w:szCs w:val="21"/>
              </w:rPr>
              <w:t>时间</w:t>
            </w:r>
          </w:p>
        </w:tc>
        <w:tc>
          <w:tcPr>
            <w:tcW w:w="2880" w:type="dxa"/>
            <w:tcBorders>
              <w:top w:val="double" w:sz="4" w:space="0" w:color="auto"/>
              <w:left w:val="double" w:sz="4" w:space="0" w:color="auto"/>
              <w:bottom w:val="double" w:sz="4" w:space="0" w:color="auto"/>
              <w:right w:val="double" w:sz="4" w:space="0" w:color="auto"/>
            </w:tcBorders>
          </w:tcPr>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住院第1天</w:t>
            </w:r>
          </w:p>
        </w:tc>
        <w:tc>
          <w:tcPr>
            <w:tcW w:w="2628" w:type="dxa"/>
            <w:tcBorders>
              <w:top w:val="double" w:sz="4" w:space="0" w:color="auto"/>
              <w:left w:val="double" w:sz="4" w:space="0" w:color="auto"/>
              <w:bottom w:val="double" w:sz="4" w:space="0" w:color="auto"/>
              <w:right w:val="double" w:sz="4" w:space="0" w:color="auto"/>
            </w:tcBorders>
          </w:tcPr>
          <w:p w:rsidR="000659C6" w:rsidRPr="00CB0AD0" w:rsidRDefault="000659C6" w:rsidP="00A352B5">
            <w:pPr>
              <w:jc w:val="center"/>
              <w:rPr>
                <w:rFonts w:ascii="黑体" w:eastAsia="黑体" w:hAnsi="宋体" w:hint="eastAsia"/>
                <w:bCs/>
                <w:szCs w:val="21"/>
                <w:u w:val="single"/>
              </w:rPr>
            </w:pPr>
            <w:r w:rsidRPr="00CB0AD0">
              <w:rPr>
                <w:rFonts w:ascii="黑体" w:eastAsia="黑体" w:hAnsi="宋体" w:hint="eastAsia"/>
                <w:bCs/>
                <w:szCs w:val="21"/>
              </w:rPr>
              <w:t>住院第2天</w:t>
            </w:r>
          </w:p>
        </w:tc>
        <w:tc>
          <w:tcPr>
            <w:tcW w:w="2700" w:type="dxa"/>
            <w:tcBorders>
              <w:top w:val="double" w:sz="4" w:space="0" w:color="auto"/>
              <w:left w:val="double" w:sz="4" w:space="0" w:color="auto"/>
              <w:bottom w:val="double" w:sz="4" w:space="0" w:color="auto"/>
              <w:right w:val="double" w:sz="4" w:space="0" w:color="auto"/>
            </w:tcBorders>
          </w:tcPr>
          <w:p w:rsidR="000659C6" w:rsidRPr="00CB0AD0" w:rsidRDefault="000659C6" w:rsidP="00A352B5">
            <w:pPr>
              <w:jc w:val="center"/>
              <w:rPr>
                <w:rFonts w:ascii="黑体" w:eastAsia="黑体" w:hAnsi="宋体" w:hint="eastAsia"/>
                <w:bCs/>
                <w:szCs w:val="21"/>
                <w:u w:val="single"/>
              </w:rPr>
            </w:pPr>
            <w:r w:rsidRPr="00CB0AD0">
              <w:rPr>
                <w:rFonts w:ascii="黑体" w:eastAsia="黑体" w:hAnsi="宋体" w:hint="eastAsia"/>
                <w:bCs/>
                <w:szCs w:val="21"/>
              </w:rPr>
              <w:t>住院第3天</w:t>
            </w:r>
          </w:p>
        </w:tc>
      </w:tr>
      <w:tr w:rsidR="000659C6" w:rsidRPr="0015571D" w:rsidTr="00A352B5">
        <w:tblPrEx>
          <w:tblCellMar>
            <w:top w:w="0" w:type="dxa"/>
            <w:bottom w:w="0" w:type="dxa"/>
          </w:tblCellMar>
        </w:tblPrEx>
        <w:trPr>
          <w:trHeight w:val="2284"/>
          <w:jc w:val="center"/>
        </w:trPr>
        <w:tc>
          <w:tcPr>
            <w:tcW w:w="677" w:type="dxa"/>
            <w:tcBorders>
              <w:top w:val="double" w:sz="4" w:space="0" w:color="auto"/>
              <w:left w:val="single" w:sz="8" w:space="0" w:color="auto"/>
              <w:bottom w:val="single" w:sz="8" w:space="0" w:color="auto"/>
              <w:right w:val="single" w:sz="8" w:space="0" w:color="auto"/>
            </w:tcBorders>
            <w:vAlign w:val="center"/>
          </w:tcPr>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lastRenderedPageBreak/>
              <w:t>主</w:t>
            </w: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要</w:t>
            </w: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诊</w:t>
            </w: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疗</w:t>
            </w: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工</w:t>
            </w:r>
          </w:p>
          <w:p w:rsidR="000659C6" w:rsidRPr="00CB0AD0" w:rsidRDefault="000659C6" w:rsidP="00A352B5">
            <w:pPr>
              <w:jc w:val="center"/>
              <w:rPr>
                <w:rFonts w:ascii="黑体" w:eastAsia="黑体" w:hAnsi="宋体" w:hint="eastAsia"/>
                <w:bCs/>
                <w:szCs w:val="21"/>
                <w:u w:val="single"/>
              </w:rPr>
            </w:pPr>
            <w:r w:rsidRPr="00CB0AD0">
              <w:rPr>
                <w:rFonts w:ascii="黑体" w:eastAsia="黑体" w:hAnsi="宋体" w:hint="eastAsia"/>
                <w:bCs/>
                <w:szCs w:val="21"/>
              </w:rPr>
              <w:t>作</w:t>
            </w:r>
          </w:p>
        </w:tc>
        <w:tc>
          <w:tcPr>
            <w:tcW w:w="2880" w:type="dxa"/>
            <w:tcBorders>
              <w:top w:val="double" w:sz="4" w:space="0" w:color="auto"/>
              <w:left w:val="single" w:sz="8" w:space="0" w:color="auto"/>
              <w:bottom w:val="single" w:sz="8" w:space="0" w:color="auto"/>
              <w:right w:val="single" w:sz="8" w:space="0" w:color="auto"/>
            </w:tcBorders>
          </w:tcPr>
          <w:p w:rsidR="000659C6" w:rsidRPr="00C7729C" w:rsidRDefault="000659C6" w:rsidP="00A352B5">
            <w:pPr>
              <w:numPr>
                <w:ilvl w:val="0"/>
                <w:numId w:val="1"/>
              </w:numPr>
              <w:spacing w:line="280" w:lineRule="exact"/>
              <w:rPr>
                <w:rFonts w:hint="eastAsia"/>
                <w:szCs w:val="21"/>
              </w:rPr>
            </w:pPr>
            <w:r w:rsidRPr="00C7729C">
              <w:rPr>
                <w:rFonts w:hint="eastAsia"/>
                <w:szCs w:val="21"/>
              </w:rPr>
              <w:t>询问病史及体格检查</w:t>
            </w:r>
          </w:p>
          <w:p w:rsidR="000659C6" w:rsidRPr="00C7729C" w:rsidRDefault="000659C6" w:rsidP="00A352B5">
            <w:pPr>
              <w:numPr>
                <w:ilvl w:val="0"/>
                <w:numId w:val="1"/>
              </w:numPr>
              <w:spacing w:line="280" w:lineRule="exact"/>
              <w:rPr>
                <w:rFonts w:hint="eastAsia"/>
                <w:szCs w:val="21"/>
              </w:rPr>
            </w:pPr>
            <w:r w:rsidRPr="00C7729C">
              <w:rPr>
                <w:rFonts w:hint="eastAsia"/>
                <w:szCs w:val="21"/>
              </w:rPr>
              <w:t>完成病历书写</w:t>
            </w:r>
          </w:p>
          <w:p w:rsidR="000659C6" w:rsidRPr="00C7729C" w:rsidRDefault="000659C6" w:rsidP="00A352B5">
            <w:pPr>
              <w:numPr>
                <w:ilvl w:val="0"/>
                <w:numId w:val="1"/>
              </w:numPr>
              <w:spacing w:line="280" w:lineRule="exact"/>
              <w:rPr>
                <w:rFonts w:hint="eastAsia"/>
                <w:szCs w:val="21"/>
              </w:rPr>
            </w:pPr>
            <w:r w:rsidRPr="00C7729C">
              <w:rPr>
                <w:rFonts w:hint="eastAsia"/>
                <w:szCs w:val="21"/>
              </w:rPr>
              <w:t>安排化验检查</w:t>
            </w:r>
          </w:p>
          <w:p w:rsidR="000659C6" w:rsidRPr="00065B90" w:rsidRDefault="000659C6" w:rsidP="00A352B5">
            <w:pPr>
              <w:spacing w:line="280" w:lineRule="exact"/>
              <w:rPr>
                <w:rFonts w:cs="宋体" w:hint="eastAsia"/>
                <w:kern w:val="0"/>
                <w:szCs w:val="21"/>
              </w:rPr>
            </w:pPr>
            <w:r>
              <w:rPr>
                <w:rFonts w:cs="宋体" w:hint="eastAsia"/>
                <w:kern w:val="0"/>
                <w:szCs w:val="21"/>
              </w:rPr>
              <w:t>□门诊胃镜结果</w:t>
            </w:r>
          </w:p>
        </w:tc>
        <w:tc>
          <w:tcPr>
            <w:tcW w:w="2628" w:type="dxa"/>
            <w:tcBorders>
              <w:top w:val="double" w:sz="4" w:space="0" w:color="auto"/>
              <w:left w:val="single" w:sz="8" w:space="0" w:color="auto"/>
              <w:bottom w:val="single" w:sz="8" w:space="0" w:color="auto"/>
              <w:right w:val="single" w:sz="8" w:space="0" w:color="auto"/>
            </w:tcBorders>
          </w:tcPr>
          <w:p w:rsidR="000659C6" w:rsidRPr="00C7729C" w:rsidRDefault="000659C6" w:rsidP="00A352B5">
            <w:pPr>
              <w:numPr>
                <w:ilvl w:val="0"/>
                <w:numId w:val="1"/>
              </w:numPr>
              <w:spacing w:line="280" w:lineRule="exact"/>
              <w:rPr>
                <w:rFonts w:hint="eastAsia"/>
                <w:szCs w:val="21"/>
              </w:rPr>
            </w:pPr>
            <w:r w:rsidRPr="00C7729C">
              <w:rPr>
                <w:rFonts w:hint="eastAsia"/>
                <w:szCs w:val="21"/>
              </w:rPr>
              <w:t>上级医师查房，完</w:t>
            </w:r>
            <w:smartTag w:uri="urn:schemas-microsoft-com:office:smarttags" w:element="PersonName">
              <w:smartTagPr>
                <w:attr w:name="ProductID" w:val="成上级"/>
              </w:smartTagPr>
              <w:r w:rsidRPr="00C7729C">
                <w:rPr>
                  <w:rFonts w:hint="eastAsia"/>
                  <w:szCs w:val="21"/>
                </w:rPr>
                <w:t>成上级</w:t>
              </w:r>
            </w:smartTag>
            <w:r w:rsidRPr="00C7729C">
              <w:rPr>
                <w:rFonts w:hint="eastAsia"/>
                <w:szCs w:val="21"/>
              </w:rPr>
              <w:t>医师查房记录</w:t>
            </w:r>
          </w:p>
          <w:p w:rsidR="000659C6" w:rsidRPr="00C7729C" w:rsidRDefault="000659C6" w:rsidP="00A352B5">
            <w:pPr>
              <w:numPr>
                <w:ilvl w:val="0"/>
                <w:numId w:val="1"/>
              </w:numPr>
              <w:spacing w:line="280" w:lineRule="exact"/>
              <w:rPr>
                <w:rFonts w:hint="eastAsia"/>
                <w:szCs w:val="21"/>
              </w:rPr>
            </w:pPr>
            <w:r w:rsidRPr="00C7729C">
              <w:rPr>
                <w:rFonts w:hint="eastAsia"/>
                <w:szCs w:val="21"/>
              </w:rPr>
              <w:t>完善有关检查项目</w:t>
            </w:r>
          </w:p>
          <w:p w:rsidR="000659C6" w:rsidRPr="00C7729C" w:rsidRDefault="000659C6" w:rsidP="00A352B5">
            <w:pPr>
              <w:numPr>
                <w:ilvl w:val="0"/>
                <w:numId w:val="1"/>
              </w:numPr>
              <w:spacing w:line="280" w:lineRule="exact"/>
              <w:rPr>
                <w:rFonts w:hint="eastAsia"/>
                <w:szCs w:val="21"/>
              </w:rPr>
            </w:pPr>
            <w:r w:rsidRPr="00C7729C">
              <w:rPr>
                <w:rFonts w:hint="eastAsia"/>
                <w:szCs w:val="21"/>
              </w:rPr>
              <w:t>向患者及家属交代病情</w:t>
            </w:r>
          </w:p>
          <w:p w:rsidR="000659C6" w:rsidRPr="00065B90" w:rsidRDefault="000659C6" w:rsidP="00A352B5">
            <w:pPr>
              <w:rPr>
                <w:rFonts w:hint="eastAsia"/>
                <w:szCs w:val="21"/>
              </w:rPr>
            </w:pPr>
          </w:p>
        </w:tc>
        <w:tc>
          <w:tcPr>
            <w:tcW w:w="2700" w:type="dxa"/>
            <w:tcBorders>
              <w:top w:val="double" w:sz="4" w:space="0" w:color="auto"/>
              <w:left w:val="single" w:sz="8" w:space="0" w:color="auto"/>
              <w:bottom w:val="single" w:sz="8" w:space="0" w:color="auto"/>
              <w:right w:val="single" w:sz="8" w:space="0" w:color="auto"/>
            </w:tcBorders>
          </w:tcPr>
          <w:p w:rsidR="000659C6" w:rsidRPr="00C7729C" w:rsidRDefault="000659C6" w:rsidP="00A352B5">
            <w:pPr>
              <w:numPr>
                <w:ilvl w:val="0"/>
                <w:numId w:val="1"/>
              </w:numPr>
              <w:spacing w:line="280" w:lineRule="exact"/>
              <w:rPr>
                <w:rFonts w:hint="eastAsia"/>
                <w:szCs w:val="21"/>
              </w:rPr>
            </w:pPr>
            <w:r w:rsidRPr="00C7729C">
              <w:rPr>
                <w:rFonts w:hint="eastAsia"/>
                <w:szCs w:val="21"/>
              </w:rPr>
              <w:t>完</w:t>
            </w:r>
            <w:smartTag w:uri="urn:schemas-microsoft-com:office:smarttags" w:element="PersonName">
              <w:smartTagPr>
                <w:attr w:name="ProductID" w:val="成三级"/>
              </w:smartTagPr>
              <w:r w:rsidRPr="00C7729C">
                <w:rPr>
                  <w:rFonts w:hint="eastAsia"/>
                  <w:szCs w:val="21"/>
                </w:rPr>
                <w:t>成三级</w:t>
              </w:r>
            </w:smartTag>
            <w:r w:rsidRPr="00C7729C">
              <w:rPr>
                <w:rFonts w:hint="eastAsia"/>
                <w:szCs w:val="21"/>
              </w:rPr>
              <w:t>医师查房记录</w:t>
            </w:r>
          </w:p>
          <w:p w:rsidR="000659C6" w:rsidRPr="00C7729C" w:rsidRDefault="000659C6" w:rsidP="00A352B5">
            <w:pPr>
              <w:spacing w:line="280" w:lineRule="exact"/>
              <w:rPr>
                <w:rFonts w:hint="eastAsia"/>
                <w:szCs w:val="21"/>
              </w:rPr>
            </w:pPr>
          </w:p>
        </w:tc>
      </w:tr>
      <w:tr w:rsidR="000659C6" w:rsidRPr="0015571D" w:rsidTr="00A352B5">
        <w:tblPrEx>
          <w:tblCellMar>
            <w:top w:w="0" w:type="dxa"/>
            <w:bottom w:w="0" w:type="dxa"/>
          </w:tblCellMar>
        </w:tblPrEx>
        <w:trPr>
          <w:trHeight w:val="3851"/>
          <w:jc w:val="center"/>
        </w:trPr>
        <w:tc>
          <w:tcPr>
            <w:tcW w:w="677" w:type="dxa"/>
            <w:tcBorders>
              <w:top w:val="single" w:sz="8" w:space="0" w:color="auto"/>
              <w:left w:val="single" w:sz="8" w:space="0" w:color="auto"/>
              <w:bottom w:val="single" w:sz="8" w:space="0" w:color="auto"/>
              <w:right w:val="single" w:sz="8" w:space="0" w:color="auto"/>
            </w:tcBorders>
            <w:vAlign w:val="center"/>
          </w:tcPr>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重</w:t>
            </w:r>
          </w:p>
          <w:p w:rsidR="000659C6" w:rsidRPr="00CB0AD0" w:rsidRDefault="000659C6" w:rsidP="00A352B5">
            <w:pPr>
              <w:jc w:val="center"/>
              <w:rPr>
                <w:rFonts w:ascii="黑体" w:eastAsia="黑体" w:hAnsi="宋体" w:hint="eastAsia"/>
                <w:bCs/>
                <w:szCs w:val="21"/>
              </w:rPr>
            </w:pP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点</w:t>
            </w:r>
          </w:p>
          <w:p w:rsidR="000659C6" w:rsidRPr="00CB0AD0" w:rsidRDefault="000659C6" w:rsidP="00A352B5">
            <w:pPr>
              <w:jc w:val="center"/>
              <w:rPr>
                <w:rFonts w:ascii="黑体" w:eastAsia="黑体" w:hAnsi="宋体" w:hint="eastAsia"/>
                <w:bCs/>
                <w:szCs w:val="21"/>
              </w:rPr>
            </w:pP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医</w:t>
            </w:r>
          </w:p>
          <w:p w:rsidR="000659C6" w:rsidRPr="00CB0AD0" w:rsidRDefault="000659C6" w:rsidP="00A352B5">
            <w:pPr>
              <w:jc w:val="center"/>
              <w:rPr>
                <w:rFonts w:ascii="黑体" w:eastAsia="黑体" w:hAnsi="宋体" w:hint="eastAsia"/>
                <w:bCs/>
                <w:szCs w:val="21"/>
              </w:rPr>
            </w:pP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嘱</w:t>
            </w:r>
          </w:p>
        </w:tc>
        <w:tc>
          <w:tcPr>
            <w:tcW w:w="2880" w:type="dxa"/>
            <w:tcBorders>
              <w:top w:val="single" w:sz="8" w:space="0" w:color="auto"/>
              <w:left w:val="single" w:sz="8" w:space="0" w:color="auto"/>
              <w:bottom w:val="single" w:sz="8" w:space="0" w:color="auto"/>
              <w:right w:val="single" w:sz="8" w:space="0" w:color="auto"/>
            </w:tcBorders>
          </w:tcPr>
          <w:p w:rsidR="000659C6" w:rsidRPr="00065B90" w:rsidRDefault="000659C6" w:rsidP="00A352B5">
            <w:pPr>
              <w:rPr>
                <w:rFonts w:hint="eastAsia"/>
                <w:b/>
                <w:bCs/>
                <w:szCs w:val="21"/>
              </w:rPr>
            </w:pPr>
            <w:r w:rsidRPr="00065B90">
              <w:rPr>
                <w:rFonts w:hint="eastAsia"/>
                <w:b/>
                <w:bCs/>
                <w:szCs w:val="21"/>
              </w:rPr>
              <w:t>长期医嘱：</w:t>
            </w:r>
          </w:p>
          <w:p w:rsidR="000659C6" w:rsidRPr="00C7729C" w:rsidRDefault="000659C6" w:rsidP="00A352B5">
            <w:pPr>
              <w:numPr>
                <w:ilvl w:val="0"/>
                <w:numId w:val="1"/>
              </w:numPr>
              <w:spacing w:line="280" w:lineRule="exact"/>
              <w:rPr>
                <w:rFonts w:hint="eastAsia"/>
                <w:szCs w:val="21"/>
              </w:rPr>
            </w:pPr>
            <w:r w:rsidRPr="00C7729C">
              <w:rPr>
                <w:rFonts w:hint="eastAsia"/>
                <w:szCs w:val="21"/>
              </w:rPr>
              <w:t>内科疾病护理常规</w:t>
            </w:r>
          </w:p>
          <w:p w:rsidR="000659C6" w:rsidRPr="00C7729C" w:rsidRDefault="000659C6" w:rsidP="00A352B5">
            <w:pPr>
              <w:numPr>
                <w:ilvl w:val="0"/>
                <w:numId w:val="1"/>
              </w:numPr>
              <w:spacing w:line="280" w:lineRule="exact"/>
              <w:rPr>
                <w:rFonts w:hint="eastAsia"/>
                <w:szCs w:val="21"/>
              </w:rPr>
            </w:pPr>
            <w:r w:rsidRPr="00C7729C">
              <w:rPr>
                <w:rFonts w:hint="eastAsia"/>
                <w:szCs w:val="21"/>
              </w:rPr>
              <w:t>二级护理</w:t>
            </w:r>
          </w:p>
          <w:p w:rsidR="000659C6" w:rsidRPr="00C7729C" w:rsidRDefault="000659C6" w:rsidP="00A352B5">
            <w:pPr>
              <w:numPr>
                <w:ilvl w:val="0"/>
                <w:numId w:val="1"/>
              </w:numPr>
              <w:spacing w:line="280" w:lineRule="exact"/>
              <w:rPr>
                <w:rFonts w:hint="eastAsia"/>
                <w:szCs w:val="21"/>
              </w:rPr>
            </w:pPr>
            <w:r w:rsidRPr="00C7729C">
              <w:rPr>
                <w:rFonts w:hint="eastAsia"/>
                <w:szCs w:val="21"/>
              </w:rPr>
              <w:t>饮食</w:t>
            </w:r>
            <w:r>
              <w:rPr>
                <w:rFonts w:hint="eastAsia"/>
                <w:szCs w:val="21"/>
              </w:rPr>
              <w:t>（根据病情）</w:t>
            </w:r>
          </w:p>
          <w:p w:rsidR="000659C6" w:rsidRDefault="000659C6" w:rsidP="00A352B5">
            <w:pPr>
              <w:numPr>
                <w:ilvl w:val="0"/>
                <w:numId w:val="1"/>
              </w:numPr>
              <w:spacing w:line="280" w:lineRule="exact"/>
              <w:rPr>
                <w:rFonts w:cs="宋体" w:hint="eastAsia"/>
                <w:kern w:val="0"/>
                <w:szCs w:val="21"/>
              </w:rPr>
            </w:pPr>
            <w:r w:rsidRPr="00065B90">
              <w:rPr>
                <w:rFonts w:cs="宋体" w:hint="eastAsia"/>
                <w:kern w:val="0"/>
                <w:szCs w:val="21"/>
              </w:rPr>
              <w:t>患者既往基础用药</w:t>
            </w:r>
          </w:p>
          <w:p w:rsidR="000659C6" w:rsidRPr="00065B90" w:rsidRDefault="000659C6" w:rsidP="00A352B5">
            <w:pPr>
              <w:numPr>
                <w:ilvl w:val="0"/>
                <w:numId w:val="1"/>
              </w:numPr>
              <w:spacing w:line="280" w:lineRule="exact"/>
              <w:rPr>
                <w:rFonts w:cs="宋体" w:hint="eastAsia"/>
                <w:kern w:val="0"/>
                <w:szCs w:val="21"/>
              </w:rPr>
            </w:pPr>
            <w:r w:rsidRPr="00C7729C">
              <w:rPr>
                <w:rFonts w:hint="eastAsia"/>
                <w:szCs w:val="21"/>
              </w:rPr>
              <w:t>质子泵抑制剂，必要时加用促动</w:t>
            </w:r>
            <w:r w:rsidRPr="00065B90">
              <w:rPr>
                <w:rFonts w:cs="宋体" w:hint="eastAsia"/>
                <w:kern w:val="0"/>
                <w:szCs w:val="21"/>
              </w:rPr>
              <w:t>力药、粘膜保护剂（根据胃镜结果制定用药方案）</w:t>
            </w:r>
          </w:p>
          <w:p w:rsidR="000659C6" w:rsidRPr="00065B90" w:rsidRDefault="000659C6" w:rsidP="00A352B5">
            <w:pPr>
              <w:rPr>
                <w:rFonts w:hint="eastAsia"/>
                <w:b/>
                <w:bCs/>
                <w:szCs w:val="21"/>
              </w:rPr>
            </w:pPr>
            <w:r w:rsidRPr="00065B90">
              <w:rPr>
                <w:rFonts w:hint="eastAsia"/>
                <w:b/>
                <w:bCs/>
                <w:szCs w:val="21"/>
              </w:rPr>
              <w:t>临时医嘱：</w:t>
            </w:r>
          </w:p>
          <w:p w:rsidR="000659C6" w:rsidRDefault="000659C6" w:rsidP="00A352B5">
            <w:pPr>
              <w:numPr>
                <w:ilvl w:val="0"/>
                <w:numId w:val="1"/>
              </w:numPr>
              <w:spacing w:line="280" w:lineRule="exact"/>
              <w:rPr>
                <w:rFonts w:hint="eastAsia"/>
                <w:szCs w:val="21"/>
              </w:rPr>
            </w:pPr>
            <w:r w:rsidRPr="00C7729C">
              <w:rPr>
                <w:rFonts w:hint="eastAsia"/>
                <w:szCs w:val="21"/>
              </w:rPr>
              <w:t>血、尿、</w:t>
            </w:r>
            <w:r>
              <w:rPr>
                <w:rFonts w:hint="eastAsia"/>
                <w:szCs w:val="21"/>
              </w:rPr>
              <w:t>大便</w:t>
            </w:r>
            <w:r w:rsidRPr="00C7729C">
              <w:rPr>
                <w:rFonts w:hint="eastAsia"/>
                <w:szCs w:val="21"/>
              </w:rPr>
              <w:t>常规</w:t>
            </w:r>
            <w:r w:rsidRPr="00C7729C">
              <w:rPr>
                <w:rFonts w:hint="eastAsia"/>
                <w:szCs w:val="21"/>
              </w:rPr>
              <w:t>+</w:t>
            </w:r>
            <w:r w:rsidRPr="00C7729C">
              <w:rPr>
                <w:rFonts w:hint="eastAsia"/>
                <w:szCs w:val="21"/>
              </w:rPr>
              <w:t>潜血</w:t>
            </w:r>
          </w:p>
          <w:p w:rsidR="000659C6" w:rsidRPr="00C7729C" w:rsidRDefault="000659C6" w:rsidP="00A352B5">
            <w:pPr>
              <w:numPr>
                <w:ilvl w:val="0"/>
                <w:numId w:val="1"/>
              </w:numPr>
              <w:spacing w:line="280" w:lineRule="exact"/>
              <w:rPr>
                <w:rFonts w:hint="eastAsia"/>
                <w:szCs w:val="21"/>
              </w:rPr>
            </w:pPr>
            <w:r w:rsidRPr="00C7729C">
              <w:rPr>
                <w:rFonts w:hint="eastAsia"/>
                <w:szCs w:val="21"/>
              </w:rPr>
              <w:t>肝肾功能、</w:t>
            </w:r>
            <w:r>
              <w:rPr>
                <w:rFonts w:hint="eastAsia"/>
                <w:szCs w:val="21"/>
              </w:rPr>
              <w:t>电解质</w:t>
            </w:r>
          </w:p>
          <w:p w:rsidR="000659C6" w:rsidRPr="00C7729C" w:rsidRDefault="000659C6" w:rsidP="00A352B5">
            <w:pPr>
              <w:numPr>
                <w:ilvl w:val="0"/>
                <w:numId w:val="1"/>
              </w:numPr>
              <w:spacing w:line="280" w:lineRule="exact"/>
              <w:rPr>
                <w:rFonts w:hint="eastAsia"/>
                <w:szCs w:val="21"/>
              </w:rPr>
            </w:pPr>
            <w:r w:rsidRPr="00065B90">
              <w:rPr>
                <w:rFonts w:cs="宋体" w:hint="eastAsia"/>
                <w:kern w:val="0"/>
                <w:szCs w:val="21"/>
              </w:rPr>
              <w:t>腹部</w:t>
            </w:r>
            <w:r w:rsidRPr="00065B90">
              <w:rPr>
                <w:rFonts w:cs="宋体" w:hint="eastAsia"/>
                <w:kern w:val="0"/>
                <w:szCs w:val="21"/>
              </w:rPr>
              <w:t>B</w:t>
            </w:r>
            <w:r w:rsidRPr="00065B90">
              <w:rPr>
                <w:rFonts w:cs="宋体" w:hint="eastAsia"/>
                <w:kern w:val="0"/>
                <w:szCs w:val="21"/>
              </w:rPr>
              <w:t>超</w:t>
            </w:r>
            <w:r>
              <w:rPr>
                <w:rFonts w:cs="宋体" w:hint="eastAsia"/>
                <w:kern w:val="0"/>
                <w:szCs w:val="21"/>
              </w:rPr>
              <w:t>、</w:t>
            </w:r>
            <w:r w:rsidRPr="00C7729C">
              <w:rPr>
                <w:rFonts w:hint="eastAsia"/>
                <w:szCs w:val="21"/>
              </w:rPr>
              <w:t>心电图</w:t>
            </w:r>
            <w:r>
              <w:rPr>
                <w:rFonts w:hint="eastAsia"/>
                <w:szCs w:val="21"/>
              </w:rPr>
              <w:t>、</w:t>
            </w:r>
            <w:r w:rsidRPr="00C7729C">
              <w:rPr>
                <w:rFonts w:hint="eastAsia"/>
                <w:szCs w:val="21"/>
              </w:rPr>
              <w:t>胸片</w:t>
            </w:r>
          </w:p>
          <w:p w:rsidR="000659C6" w:rsidRPr="00065B90" w:rsidRDefault="000659C6" w:rsidP="00A352B5">
            <w:pPr>
              <w:spacing w:line="280" w:lineRule="exact"/>
              <w:rPr>
                <w:rFonts w:hint="eastAsia"/>
                <w:szCs w:val="21"/>
              </w:rPr>
            </w:pPr>
          </w:p>
        </w:tc>
        <w:tc>
          <w:tcPr>
            <w:tcW w:w="2628" w:type="dxa"/>
            <w:tcBorders>
              <w:top w:val="single" w:sz="8" w:space="0" w:color="auto"/>
              <w:left w:val="single" w:sz="8" w:space="0" w:color="auto"/>
              <w:bottom w:val="single" w:sz="8" w:space="0" w:color="auto"/>
              <w:right w:val="single" w:sz="8" w:space="0" w:color="auto"/>
            </w:tcBorders>
          </w:tcPr>
          <w:p w:rsidR="000659C6" w:rsidRPr="00065B90" w:rsidRDefault="000659C6" w:rsidP="00A352B5">
            <w:pPr>
              <w:rPr>
                <w:rFonts w:hint="eastAsia"/>
                <w:b/>
                <w:bCs/>
                <w:szCs w:val="21"/>
              </w:rPr>
            </w:pPr>
            <w:r w:rsidRPr="00065B90">
              <w:rPr>
                <w:rFonts w:hint="eastAsia"/>
                <w:b/>
                <w:bCs/>
                <w:szCs w:val="21"/>
              </w:rPr>
              <w:t>长期医嘱：</w:t>
            </w:r>
          </w:p>
          <w:p w:rsidR="000659C6" w:rsidRPr="00C7729C" w:rsidRDefault="000659C6" w:rsidP="00A352B5">
            <w:pPr>
              <w:numPr>
                <w:ilvl w:val="0"/>
                <w:numId w:val="1"/>
              </w:numPr>
              <w:spacing w:line="280" w:lineRule="exact"/>
              <w:rPr>
                <w:rFonts w:hint="eastAsia"/>
                <w:szCs w:val="21"/>
              </w:rPr>
            </w:pPr>
            <w:r w:rsidRPr="00C7729C">
              <w:rPr>
                <w:rFonts w:hint="eastAsia"/>
                <w:szCs w:val="21"/>
              </w:rPr>
              <w:t>内科疾病护理常规</w:t>
            </w:r>
          </w:p>
          <w:p w:rsidR="000659C6" w:rsidRPr="00C7729C" w:rsidRDefault="000659C6" w:rsidP="00A352B5">
            <w:pPr>
              <w:numPr>
                <w:ilvl w:val="0"/>
                <w:numId w:val="1"/>
              </w:numPr>
              <w:spacing w:line="280" w:lineRule="exact"/>
              <w:rPr>
                <w:rFonts w:hint="eastAsia"/>
                <w:szCs w:val="21"/>
              </w:rPr>
            </w:pPr>
            <w:r w:rsidRPr="00C7729C">
              <w:rPr>
                <w:rFonts w:hint="eastAsia"/>
                <w:szCs w:val="21"/>
              </w:rPr>
              <w:t>二级护理</w:t>
            </w:r>
          </w:p>
          <w:p w:rsidR="000659C6" w:rsidRPr="00C7729C" w:rsidRDefault="000659C6" w:rsidP="00A352B5">
            <w:pPr>
              <w:numPr>
                <w:ilvl w:val="0"/>
                <w:numId w:val="1"/>
              </w:numPr>
              <w:spacing w:line="280" w:lineRule="exact"/>
              <w:rPr>
                <w:rFonts w:hint="eastAsia"/>
                <w:szCs w:val="21"/>
              </w:rPr>
            </w:pPr>
            <w:r w:rsidRPr="00C7729C">
              <w:rPr>
                <w:rFonts w:hint="eastAsia"/>
                <w:szCs w:val="21"/>
              </w:rPr>
              <w:t>饮食</w:t>
            </w:r>
            <w:r>
              <w:rPr>
                <w:rFonts w:hint="eastAsia"/>
                <w:szCs w:val="21"/>
              </w:rPr>
              <w:t>（根据病情）</w:t>
            </w:r>
          </w:p>
          <w:p w:rsidR="000659C6" w:rsidRDefault="000659C6" w:rsidP="00A352B5">
            <w:pPr>
              <w:numPr>
                <w:ilvl w:val="0"/>
                <w:numId w:val="1"/>
              </w:numPr>
              <w:spacing w:line="280" w:lineRule="exact"/>
              <w:rPr>
                <w:rFonts w:cs="宋体" w:hint="eastAsia"/>
                <w:kern w:val="0"/>
                <w:szCs w:val="21"/>
              </w:rPr>
            </w:pPr>
            <w:r w:rsidRPr="00C7729C">
              <w:rPr>
                <w:rFonts w:hint="eastAsia"/>
                <w:szCs w:val="21"/>
              </w:rPr>
              <w:t>患</w:t>
            </w:r>
            <w:r w:rsidRPr="00065B90">
              <w:rPr>
                <w:rFonts w:cs="宋体" w:hint="eastAsia"/>
                <w:kern w:val="0"/>
                <w:szCs w:val="21"/>
              </w:rPr>
              <w:t>者既往基础用药</w:t>
            </w:r>
          </w:p>
          <w:p w:rsidR="000659C6" w:rsidRPr="00065B90" w:rsidRDefault="000659C6" w:rsidP="00A352B5">
            <w:pPr>
              <w:numPr>
                <w:ilvl w:val="0"/>
                <w:numId w:val="1"/>
              </w:numPr>
              <w:spacing w:line="280" w:lineRule="exact"/>
              <w:rPr>
                <w:rFonts w:cs="宋体" w:hint="eastAsia"/>
                <w:kern w:val="0"/>
                <w:szCs w:val="21"/>
              </w:rPr>
            </w:pPr>
            <w:r w:rsidRPr="00C7729C">
              <w:rPr>
                <w:rFonts w:hint="eastAsia"/>
                <w:szCs w:val="21"/>
              </w:rPr>
              <w:t>质子泵抑制剂，必要时加用促动</w:t>
            </w:r>
            <w:r w:rsidRPr="00065B90">
              <w:rPr>
                <w:rFonts w:cs="宋体" w:hint="eastAsia"/>
                <w:kern w:val="0"/>
                <w:szCs w:val="21"/>
              </w:rPr>
              <w:t>力药、粘膜保护剂（根据胃镜结果制定用药方案）</w:t>
            </w:r>
          </w:p>
          <w:p w:rsidR="000659C6" w:rsidRPr="00065B90" w:rsidRDefault="000659C6" w:rsidP="00A352B5">
            <w:pPr>
              <w:rPr>
                <w:rFonts w:hint="eastAsia"/>
                <w:b/>
                <w:bCs/>
                <w:szCs w:val="21"/>
              </w:rPr>
            </w:pPr>
            <w:r w:rsidRPr="00065B90">
              <w:rPr>
                <w:rFonts w:hint="eastAsia"/>
                <w:b/>
                <w:bCs/>
                <w:szCs w:val="21"/>
              </w:rPr>
              <w:t>临时医嘱：</w:t>
            </w:r>
          </w:p>
          <w:p w:rsidR="000659C6" w:rsidRPr="00065B90" w:rsidRDefault="000659C6" w:rsidP="00A352B5">
            <w:pPr>
              <w:numPr>
                <w:ilvl w:val="0"/>
                <w:numId w:val="1"/>
              </w:numPr>
              <w:spacing w:line="280" w:lineRule="exact"/>
              <w:rPr>
                <w:rFonts w:hint="eastAsia"/>
                <w:szCs w:val="21"/>
              </w:rPr>
            </w:pPr>
            <w:r w:rsidRPr="00C7729C">
              <w:rPr>
                <w:rFonts w:hint="eastAsia"/>
                <w:szCs w:val="21"/>
              </w:rPr>
              <w:t>完成胸片、心电图、腹部</w:t>
            </w:r>
            <w:r w:rsidRPr="00C7729C">
              <w:rPr>
                <w:rFonts w:hint="eastAsia"/>
                <w:szCs w:val="21"/>
              </w:rPr>
              <w:t>B</w:t>
            </w:r>
            <w:r w:rsidRPr="00C7729C">
              <w:rPr>
                <w:rFonts w:hint="eastAsia"/>
                <w:szCs w:val="21"/>
              </w:rPr>
              <w:t>超检查</w:t>
            </w:r>
          </w:p>
        </w:tc>
        <w:tc>
          <w:tcPr>
            <w:tcW w:w="2700" w:type="dxa"/>
            <w:tcBorders>
              <w:top w:val="single" w:sz="8" w:space="0" w:color="auto"/>
              <w:left w:val="single" w:sz="8" w:space="0" w:color="auto"/>
              <w:bottom w:val="single" w:sz="8" w:space="0" w:color="auto"/>
              <w:right w:val="single" w:sz="8" w:space="0" w:color="auto"/>
            </w:tcBorders>
          </w:tcPr>
          <w:p w:rsidR="000659C6" w:rsidRPr="00065B90" w:rsidRDefault="000659C6" w:rsidP="00A352B5">
            <w:pPr>
              <w:rPr>
                <w:rFonts w:hint="eastAsia"/>
                <w:b/>
                <w:bCs/>
                <w:szCs w:val="21"/>
              </w:rPr>
            </w:pPr>
            <w:r w:rsidRPr="00065B90">
              <w:rPr>
                <w:rFonts w:hint="eastAsia"/>
                <w:b/>
                <w:bCs/>
                <w:szCs w:val="21"/>
              </w:rPr>
              <w:t>长期医嘱：</w:t>
            </w:r>
          </w:p>
          <w:p w:rsidR="000659C6" w:rsidRPr="00C7729C" w:rsidRDefault="000659C6" w:rsidP="00A352B5">
            <w:pPr>
              <w:numPr>
                <w:ilvl w:val="0"/>
                <w:numId w:val="1"/>
              </w:numPr>
              <w:spacing w:line="280" w:lineRule="exact"/>
              <w:rPr>
                <w:rFonts w:hint="eastAsia"/>
                <w:szCs w:val="21"/>
              </w:rPr>
            </w:pPr>
            <w:r w:rsidRPr="00C7729C">
              <w:rPr>
                <w:rFonts w:hint="eastAsia"/>
                <w:szCs w:val="21"/>
              </w:rPr>
              <w:t>内科疾病护理常规</w:t>
            </w:r>
          </w:p>
          <w:p w:rsidR="000659C6" w:rsidRPr="00C7729C" w:rsidRDefault="000659C6" w:rsidP="00A352B5">
            <w:pPr>
              <w:numPr>
                <w:ilvl w:val="0"/>
                <w:numId w:val="1"/>
              </w:numPr>
              <w:spacing w:line="280" w:lineRule="exact"/>
              <w:rPr>
                <w:rFonts w:hint="eastAsia"/>
                <w:szCs w:val="21"/>
              </w:rPr>
            </w:pPr>
            <w:r>
              <w:rPr>
                <w:rFonts w:hint="eastAsia"/>
                <w:szCs w:val="21"/>
              </w:rPr>
              <w:t>二</w:t>
            </w:r>
            <w:r w:rsidRPr="00C7729C">
              <w:rPr>
                <w:rFonts w:hint="eastAsia"/>
                <w:szCs w:val="21"/>
              </w:rPr>
              <w:t>级护理</w:t>
            </w:r>
          </w:p>
          <w:p w:rsidR="000659C6" w:rsidRPr="00C7729C" w:rsidRDefault="000659C6" w:rsidP="00A352B5">
            <w:pPr>
              <w:numPr>
                <w:ilvl w:val="0"/>
                <w:numId w:val="1"/>
              </w:numPr>
              <w:spacing w:line="280" w:lineRule="exact"/>
              <w:rPr>
                <w:rFonts w:hint="eastAsia"/>
                <w:szCs w:val="21"/>
              </w:rPr>
            </w:pPr>
            <w:r w:rsidRPr="00C7729C">
              <w:rPr>
                <w:rFonts w:hint="eastAsia"/>
                <w:szCs w:val="21"/>
              </w:rPr>
              <w:t>饮食</w:t>
            </w:r>
            <w:r>
              <w:rPr>
                <w:rFonts w:hint="eastAsia"/>
                <w:szCs w:val="21"/>
              </w:rPr>
              <w:t>（根据病情）</w:t>
            </w:r>
          </w:p>
          <w:p w:rsidR="000659C6" w:rsidRPr="00065B90" w:rsidRDefault="000659C6" w:rsidP="00A352B5">
            <w:pPr>
              <w:numPr>
                <w:ilvl w:val="0"/>
                <w:numId w:val="1"/>
              </w:numPr>
              <w:spacing w:line="280" w:lineRule="exact"/>
              <w:rPr>
                <w:rFonts w:cs="宋体" w:hint="eastAsia"/>
                <w:kern w:val="0"/>
                <w:szCs w:val="21"/>
              </w:rPr>
            </w:pPr>
            <w:r w:rsidRPr="00C7729C">
              <w:rPr>
                <w:rFonts w:hint="eastAsia"/>
                <w:szCs w:val="21"/>
              </w:rPr>
              <w:t>质子泵抑制剂，必要时加用促动</w:t>
            </w:r>
            <w:r w:rsidRPr="00065B90">
              <w:rPr>
                <w:rFonts w:cs="宋体" w:hint="eastAsia"/>
                <w:kern w:val="0"/>
                <w:szCs w:val="21"/>
              </w:rPr>
              <w:t>力药、粘膜保护剂（根据胃镜结果制定用药方案）</w:t>
            </w:r>
          </w:p>
          <w:p w:rsidR="000659C6" w:rsidRDefault="000659C6" w:rsidP="00A352B5">
            <w:pPr>
              <w:rPr>
                <w:rFonts w:hint="eastAsia"/>
                <w:b/>
                <w:bCs/>
                <w:szCs w:val="21"/>
              </w:rPr>
            </w:pPr>
          </w:p>
          <w:p w:rsidR="000659C6" w:rsidRPr="00065B90" w:rsidRDefault="000659C6" w:rsidP="00A352B5">
            <w:pPr>
              <w:rPr>
                <w:rFonts w:hint="eastAsia"/>
                <w:b/>
                <w:bCs/>
                <w:szCs w:val="21"/>
              </w:rPr>
            </w:pPr>
            <w:r w:rsidRPr="00065B90">
              <w:rPr>
                <w:rFonts w:hint="eastAsia"/>
                <w:b/>
                <w:bCs/>
                <w:szCs w:val="21"/>
              </w:rPr>
              <w:t>临时医嘱：</w:t>
            </w:r>
          </w:p>
          <w:p w:rsidR="000659C6" w:rsidRPr="00065B90" w:rsidRDefault="000659C6" w:rsidP="00A352B5">
            <w:pPr>
              <w:numPr>
                <w:ilvl w:val="0"/>
                <w:numId w:val="1"/>
              </w:numPr>
              <w:spacing w:line="280" w:lineRule="exact"/>
              <w:rPr>
                <w:rFonts w:cs="宋体" w:hint="eastAsia"/>
                <w:kern w:val="0"/>
                <w:szCs w:val="21"/>
              </w:rPr>
            </w:pPr>
            <w:r w:rsidRPr="00C7729C">
              <w:rPr>
                <w:rFonts w:hint="eastAsia"/>
                <w:szCs w:val="21"/>
              </w:rPr>
              <w:t>其他</w:t>
            </w:r>
            <w:r w:rsidRPr="00065B90">
              <w:rPr>
                <w:rFonts w:cs="宋体" w:hint="eastAsia"/>
                <w:kern w:val="0"/>
                <w:szCs w:val="21"/>
              </w:rPr>
              <w:t>特殊医嘱</w:t>
            </w:r>
          </w:p>
        </w:tc>
      </w:tr>
      <w:tr w:rsidR="000659C6" w:rsidRPr="0015571D" w:rsidTr="00A352B5">
        <w:tblPrEx>
          <w:tblCellMar>
            <w:top w:w="0" w:type="dxa"/>
            <w:bottom w:w="0" w:type="dxa"/>
          </w:tblCellMar>
        </w:tblPrEx>
        <w:trPr>
          <w:cantSplit/>
          <w:trHeight w:val="1134"/>
          <w:jc w:val="center"/>
        </w:trPr>
        <w:tc>
          <w:tcPr>
            <w:tcW w:w="677" w:type="dxa"/>
            <w:tcBorders>
              <w:top w:val="single" w:sz="8" w:space="0" w:color="auto"/>
              <w:left w:val="single" w:sz="8" w:space="0" w:color="auto"/>
              <w:bottom w:val="single" w:sz="8" w:space="0" w:color="auto"/>
              <w:right w:val="single" w:sz="8" w:space="0" w:color="auto"/>
            </w:tcBorders>
            <w:vAlign w:val="center"/>
          </w:tcPr>
          <w:p w:rsidR="000659C6" w:rsidRPr="00CB0AD0" w:rsidRDefault="000659C6" w:rsidP="00A352B5">
            <w:pPr>
              <w:jc w:val="center"/>
              <w:rPr>
                <w:rFonts w:ascii="黑体" w:eastAsia="黑体" w:hAnsi="宋体" w:hint="eastAsia"/>
                <w:bCs/>
                <w:szCs w:val="21"/>
              </w:rPr>
            </w:pP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主要</w:t>
            </w: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护理</w:t>
            </w: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工作</w:t>
            </w:r>
          </w:p>
        </w:tc>
        <w:tc>
          <w:tcPr>
            <w:tcW w:w="2880" w:type="dxa"/>
            <w:tcBorders>
              <w:top w:val="single" w:sz="8" w:space="0" w:color="auto"/>
              <w:left w:val="single" w:sz="8" w:space="0" w:color="auto"/>
              <w:bottom w:val="single" w:sz="8" w:space="0" w:color="auto"/>
              <w:right w:val="single" w:sz="8" w:space="0" w:color="auto"/>
            </w:tcBorders>
          </w:tcPr>
          <w:p w:rsidR="000659C6" w:rsidRPr="00C7729C" w:rsidRDefault="000659C6" w:rsidP="00A352B5">
            <w:pPr>
              <w:numPr>
                <w:ilvl w:val="0"/>
                <w:numId w:val="1"/>
              </w:numPr>
              <w:spacing w:line="280" w:lineRule="exact"/>
              <w:rPr>
                <w:rFonts w:hint="eastAsia"/>
                <w:szCs w:val="21"/>
              </w:rPr>
            </w:pPr>
            <w:r w:rsidRPr="00C7729C">
              <w:rPr>
                <w:rFonts w:hint="eastAsia"/>
                <w:szCs w:val="21"/>
              </w:rPr>
              <w:t>入院宣教（环境、设施、人员等）</w:t>
            </w:r>
          </w:p>
          <w:p w:rsidR="000659C6" w:rsidRDefault="000659C6" w:rsidP="00A352B5">
            <w:pPr>
              <w:numPr>
                <w:ilvl w:val="0"/>
                <w:numId w:val="1"/>
              </w:numPr>
              <w:spacing w:line="280" w:lineRule="exact"/>
              <w:rPr>
                <w:rFonts w:hint="eastAsia"/>
                <w:szCs w:val="21"/>
              </w:rPr>
            </w:pPr>
            <w:r w:rsidRPr="00C7729C">
              <w:rPr>
                <w:rFonts w:hint="eastAsia"/>
                <w:szCs w:val="21"/>
              </w:rPr>
              <w:t>入院护理评估</w:t>
            </w:r>
          </w:p>
          <w:p w:rsidR="000659C6" w:rsidRDefault="000659C6" w:rsidP="00A352B5">
            <w:pPr>
              <w:numPr>
                <w:ilvl w:val="0"/>
                <w:numId w:val="1"/>
              </w:numPr>
              <w:spacing w:line="280" w:lineRule="exact"/>
              <w:rPr>
                <w:rFonts w:hint="eastAsia"/>
                <w:szCs w:val="21"/>
              </w:rPr>
            </w:pPr>
            <w:r w:rsidRPr="00C7729C">
              <w:rPr>
                <w:rFonts w:hint="eastAsia"/>
                <w:szCs w:val="21"/>
              </w:rPr>
              <w:t>常规胃镜检查后禁食</w:t>
            </w:r>
            <w:r w:rsidRPr="00C7729C">
              <w:rPr>
                <w:rFonts w:hint="eastAsia"/>
                <w:szCs w:val="21"/>
              </w:rPr>
              <w:t>2</w:t>
            </w:r>
            <w:r w:rsidRPr="00C7729C">
              <w:rPr>
                <w:rFonts w:hint="eastAsia"/>
                <w:szCs w:val="21"/>
              </w:rPr>
              <w:t>小时</w:t>
            </w:r>
          </w:p>
          <w:p w:rsidR="000659C6" w:rsidRPr="00C7729C" w:rsidRDefault="000659C6" w:rsidP="00A352B5">
            <w:pPr>
              <w:numPr>
                <w:ilvl w:val="0"/>
                <w:numId w:val="1"/>
              </w:numPr>
              <w:spacing w:line="280" w:lineRule="exact"/>
              <w:rPr>
                <w:rFonts w:hint="eastAsia"/>
                <w:szCs w:val="21"/>
              </w:rPr>
            </w:pPr>
            <w:r w:rsidRPr="00C7729C">
              <w:rPr>
                <w:rFonts w:hint="eastAsia"/>
                <w:szCs w:val="21"/>
              </w:rPr>
              <w:t>观察患者病情变化</w:t>
            </w:r>
          </w:p>
          <w:p w:rsidR="000659C6" w:rsidRPr="00065B90" w:rsidRDefault="000659C6" w:rsidP="00A352B5">
            <w:pPr>
              <w:numPr>
                <w:ilvl w:val="0"/>
                <w:numId w:val="1"/>
              </w:numPr>
              <w:spacing w:line="280" w:lineRule="exact"/>
              <w:rPr>
                <w:rFonts w:cs="宋体" w:hint="eastAsia"/>
                <w:kern w:val="0"/>
                <w:szCs w:val="21"/>
              </w:rPr>
            </w:pPr>
            <w:r w:rsidRPr="00C7729C">
              <w:rPr>
                <w:rFonts w:hint="eastAsia"/>
                <w:szCs w:val="21"/>
              </w:rPr>
              <w:t>预防反流注意事项（调整饮食，抬</w:t>
            </w:r>
            <w:r w:rsidRPr="00065B90">
              <w:rPr>
                <w:rFonts w:cs="宋体" w:hint="eastAsia"/>
                <w:kern w:val="0"/>
                <w:szCs w:val="21"/>
              </w:rPr>
              <w:t>高床头，慎用药物等）</w:t>
            </w:r>
          </w:p>
        </w:tc>
        <w:tc>
          <w:tcPr>
            <w:tcW w:w="2628" w:type="dxa"/>
            <w:tcBorders>
              <w:top w:val="single" w:sz="8" w:space="0" w:color="auto"/>
              <w:left w:val="single" w:sz="8" w:space="0" w:color="auto"/>
              <w:bottom w:val="single" w:sz="8" w:space="0" w:color="auto"/>
              <w:right w:val="single" w:sz="8" w:space="0" w:color="auto"/>
            </w:tcBorders>
          </w:tcPr>
          <w:p w:rsidR="000659C6" w:rsidRPr="00C7729C" w:rsidRDefault="000659C6" w:rsidP="00A352B5">
            <w:pPr>
              <w:numPr>
                <w:ilvl w:val="0"/>
                <w:numId w:val="1"/>
              </w:numPr>
              <w:spacing w:line="280" w:lineRule="exact"/>
              <w:rPr>
                <w:rFonts w:hint="eastAsia"/>
                <w:szCs w:val="21"/>
              </w:rPr>
            </w:pPr>
            <w:r w:rsidRPr="00C7729C">
              <w:rPr>
                <w:rFonts w:hint="eastAsia"/>
                <w:szCs w:val="21"/>
              </w:rPr>
              <w:t>服药后症状缓解</w:t>
            </w:r>
            <w:r w:rsidRPr="00C7729C">
              <w:rPr>
                <w:rFonts w:hint="eastAsia"/>
                <w:szCs w:val="21"/>
              </w:rPr>
              <w:t>/</w:t>
            </w:r>
            <w:r w:rsidRPr="00C7729C">
              <w:rPr>
                <w:rFonts w:hint="eastAsia"/>
                <w:szCs w:val="21"/>
              </w:rPr>
              <w:t>减轻不明显者，注意有无精神心理因素</w:t>
            </w:r>
          </w:p>
          <w:p w:rsidR="000659C6" w:rsidRPr="00065B90" w:rsidRDefault="000659C6" w:rsidP="00A352B5">
            <w:pPr>
              <w:numPr>
                <w:ilvl w:val="0"/>
                <w:numId w:val="1"/>
              </w:numPr>
              <w:spacing w:line="280" w:lineRule="exact"/>
              <w:rPr>
                <w:rFonts w:cs="宋体" w:hint="eastAsia"/>
                <w:kern w:val="0"/>
                <w:szCs w:val="21"/>
              </w:rPr>
            </w:pPr>
            <w:r w:rsidRPr="00C7729C">
              <w:rPr>
                <w:rFonts w:hint="eastAsia"/>
                <w:szCs w:val="21"/>
              </w:rPr>
              <w:t>常规护</w:t>
            </w:r>
            <w:r w:rsidRPr="00065B90">
              <w:rPr>
                <w:rFonts w:hint="eastAsia"/>
              </w:rPr>
              <w:t>理</w:t>
            </w:r>
          </w:p>
        </w:tc>
        <w:tc>
          <w:tcPr>
            <w:tcW w:w="2700" w:type="dxa"/>
            <w:tcBorders>
              <w:top w:val="single" w:sz="8" w:space="0" w:color="auto"/>
              <w:left w:val="single" w:sz="8" w:space="0" w:color="auto"/>
              <w:bottom w:val="single" w:sz="8" w:space="0" w:color="auto"/>
              <w:right w:val="single" w:sz="8" w:space="0" w:color="auto"/>
            </w:tcBorders>
          </w:tcPr>
          <w:p w:rsidR="000659C6" w:rsidRPr="00C7729C" w:rsidRDefault="000659C6" w:rsidP="00A352B5">
            <w:pPr>
              <w:numPr>
                <w:ilvl w:val="0"/>
                <w:numId w:val="1"/>
              </w:numPr>
              <w:spacing w:line="280" w:lineRule="exact"/>
              <w:rPr>
                <w:rFonts w:hint="eastAsia"/>
                <w:szCs w:val="21"/>
              </w:rPr>
            </w:pPr>
            <w:r w:rsidRPr="00C7729C">
              <w:rPr>
                <w:rFonts w:hint="eastAsia"/>
                <w:szCs w:val="21"/>
              </w:rPr>
              <w:t>服药后症状缓解</w:t>
            </w:r>
            <w:r w:rsidRPr="00C7729C">
              <w:rPr>
                <w:rFonts w:hint="eastAsia"/>
                <w:szCs w:val="21"/>
              </w:rPr>
              <w:t>/</w:t>
            </w:r>
            <w:r w:rsidRPr="00C7729C">
              <w:rPr>
                <w:rFonts w:hint="eastAsia"/>
                <w:szCs w:val="21"/>
              </w:rPr>
              <w:t>减轻不明显者，注意有无精神心理因素</w:t>
            </w:r>
          </w:p>
          <w:p w:rsidR="000659C6" w:rsidRPr="00065B90" w:rsidRDefault="000659C6" w:rsidP="00A352B5">
            <w:pPr>
              <w:numPr>
                <w:ilvl w:val="0"/>
                <w:numId w:val="1"/>
              </w:numPr>
              <w:spacing w:line="280" w:lineRule="exact"/>
              <w:rPr>
                <w:rFonts w:cs="宋体" w:hint="eastAsia"/>
                <w:kern w:val="0"/>
                <w:szCs w:val="21"/>
              </w:rPr>
            </w:pPr>
            <w:r w:rsidRPr="00C7729C">
              <w:rPr>
                <w:rFonts w:hint="eastAsia"/>
                <w:szCs w:val="21"/>
              </w:rPr>
              <w:t>常规护</w:t>
            </w:r>
            <w:r w:rsidRPr="00065B90">
              <w:rPr>
                <w:rFonts w:hint="eastAsia"/>
              </w:rPr>
              <w:t>理</w:t>
            </w:r>
          </w:p>
        </w:tc>
      </w:tr>
      <w:tr w:rsidR="000659C6" w:rsidRPr="0015571D" w:rsidTr="00A352B5">
        <w:tblPrEx>
          <w:tblCellMar>
            <w:top w:w="0" w:type="dxa"/>
            <w:bottom w:w="0" w:type="dxa"/>
          </w:tblCellMar>
        </w:tblPrEx>
        <w:trPr>
          <w:jc w:val="center"/>
        </w:trPr>
        <w:tc>
          <w:tcPr>
            <w:tcW w:w="677" w:type="dxa"/>
            <w:tcBorders>
              <w:top w:val="single" w:sz="8" w:space="0" w:color="auto"/>
              <w:left w:val="single" w:sz="8" w:space="0" w:color="auto"/>
              <w:bottom w:val="single" w:sz="8" w:space="0" w:color="auto"/>
              <w:right w:val="single" w:sz="8" w:space="0" w:color="auto"/>
            </w:tcBorders>
            <w:vAlign w:val="center"/>
          </w:tcPr>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病情</w:t>
            </w: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变异</w:t>
            </w: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记录</w:t>
            </w:r>
          </w:p>
        </w:tc>
        <w:tc>
          <w:tcPr>
            <w:tcW w:w="2880" w:type="dxa"/>
            <w:tcBorders>
              <w:top w:val="single" w:sz="8" w:space="0" w:color="auto"/>
              <w:left w:val="single" w:sz="8" w:space="0" w:color="auto"/>
              <w:bottom w:val="single" w:sz="8" w:space="0" w:color="auto"/>
              <w:right w:val="single" w:sz="8" w:space="0" w:color="auto"/>
            </w:tcBorders>
          </w:tcPr>
          <w:p w:rsidR="000659C6" w:rsidRPr="006464EF" w:rsidRDefault="000659C6" w:rsidP="00A352B5">
            <w:pPr>
              <w:rPr>
                <w:rFonts w:ascii="宋体" w:hAnsi="宋体" w:hint="eastAsia"/>
                <w:szCs w:val="21"/>
              </w:rPr>
            </w:pPr>
            <w:r w:rsidRPr="006464EF">
              <w:rPr>
                <w:rFonts w:ascii="宋体" w:hAnsi="宋体" w:hint="eastAsia"/>
                <w:szCs w:val="21"/>
              </w:rPr>
              <w:t>□无  □有，原因：</w:t>
            </w:r>
          </w:p>
          <w:p w:rsidR="000659C6" w:rsidRPr="006464EF" w:rsidRDefault="000659C6" w:rsidP="00A352B5">
            <w:pPr>
              <w:rPr>
                <w:rFonts w:ascii="宋体" w:hAnsi="宋体"/>
                <w:szCs w:val="21"/>
              </w:rPr>
            </w:pPr>
            <w:r w:rsidRPr="006464EF">
              <w:rPr>
                <w:rFonts w:ascii="宋体" w:hAnsi="宋体"/>
                <w:szCs w:val="21"/>
              </w:rPr>
              <w:t>1．</w:t>
            </w:r>
          </w:p>
          <w:p w:rsidR="000659C6" w:rsidRPr="006464EF" w:rsidRDefault="000659C6" w:rsidP="00A352B5">
            <w:pPr>
              <w:rPr>
                <w:rFonts w:ascii="宋体" w:hAnsi="宋体" w:hint="eastAsia"/>
                <w:szCs w:val="21"/>
              </w:rPr>
            </w:pPr>
            <w:r w:rsidRPr="006464EF">
              <w:rPr>
                <w:rFonts w:ascii="宋体" w:hAnsi="宋体"/>
                <w:szCs w:val="21"/>
              </w:rPr>
              <w:t>2．</w:t>
            </w:r>
          </w:p>
        </w:tc>
        <w:tc>
          <w:tcPr>
            <w:tcW w:w="2628" w:type="dxa"/>
            <w:tcBorders>
              <w:top w:val="single" w:sz="8" w:space="0" w:color="auto"/>
              <w:left w:val="single" w:sz="8" w:space="0" w:color="auto"/>
              <w:bottom w:val="single" w:sz="8" w:space="0" w:color="auto"/>
              <w:right w:val="single" w:sz="8" w:space="0" w:color="auto"/>
            </w:tcBorders>
          </w:tcPr>
          <w:p w:rsidR="000659C6" w:rsidRPr="006464EF" w:rsidRDefault="000659C6" w:rsidP="00A352B5">
            <w:pPr>
              <w:rPr>
                <w:rFonts w:ascii="宋体" w:hAnsi="宋体" w:hint="eastAsia"/>
                <w:szCs w:val="21"/>
              </w:rPr>
            </w:pPr>
            <w:r w:rsidRPr="006464EF">
              <w:rPr>
                <w:rFonts w:ascii="宋体" w:hAnsi="宋体" w:hint="eastAsia"/>
                <w:szCs w:val="21"/>
              </w:rPr>
              <w:t>□无  □有，原因：</w:t>
            </w:r>
          </w:p>
          <w:p w:rsidR="000659C6" w:rsidRPr="006464EF" w:rsidRDefault="000659C6" w:rsidP="00A352B5">
            <w:pPr>
              <w:rPr>
                <w:rFonts w:ascii="宋体" w:hAnsi="宋体"/>
                <w:szCs w:val="21"/>
              </w:rPr>
            </w:pPr>
            <w:r w:rsidRPr="006464EF">
              <w:rPr>
                <w:rFonts w:ascii="宋体" w:hAnsi="宋体"/>
                <w:szCs w:val="21"/>
              </w:rPr>
              <w:t>1．</w:t>
            </w:r>
          </w:p>
          <w:p w:rsidR="000659C6" w:rsidRPr="006464EF" w:rsidRDefault="000659C6" w:rsidP="00A352B5">
            <w:pPr>
              <w:rPr>
                <w:rFonts w:ascii="宋体" w:hAnsi="宋体" w:hint="eastAsia"/>
                <w:szCs w:val="21"/>
                <w:u w:val="single"/>
              </w:rPr>
            </w:pPr>
            <w:r w:rsidRPr="006464EF">
              <w:rPr>
                <w:rFonts w:ascii="宋体" w:hAnsi="宋体"/>
                <w:szCs w:val="21"/>
              </w:rPr>
              <w:t>2．</w:t>
            </w:r>
          </w:p>
        </w:tc>
        <w:tc>
          <w:tcPr>
            <w:tcW w:w="2700" w:type="dxa"/>
            <w:tcBorders>
              <w:top w:val="single" w:sz="8" w:space="0" w:color="auto"/>
              <w:left w:val="single" w:sz="8" w:space="0" w:color="auto"/>
              <w:bottom w:val="single" w:sz="8" w:space="0" w:color="auto"/>
              <w:right w:val="single" w:sz="8" w:space="0" w:color="auto"/>
            </w:tcBorders>
          </w:tcPr>
          <w:p w:rsidR="000659C6" w:rsidRPr="006464EF" w:rsidRDefault="000659C6" w:rsidP="00A352B5">
            <w:pPr>
              <w:rPr>
                <w:rFonts w:ascii="宋体" w:hAnsi="宋体" w:hint="eastAsia"/>
                <w:szCs w:val="21"/>
              </w:rPr>
            </w:pPr>
            <w:r w:rsidRPr="006464EF">
              <w:rPr>
                <w:rFonts w:ascii="宋体" w:hAnsi="宋体" w:hint="eastAsia"/>
                <w:szCs w:val="21"/>
              </w:rPr>
              <w:t>□无  □有，原因：</w:t>
            </w:r>
          </w:p>
          <w:p w:rsidR="000659C6" w:rsidRPr="006464EF" w:rsidRDefault="000659C6" w:rsidP="00A352B5">
            <w:pPr>
              <w:rPr>
                <w:rFonts w:ascii="宋体" w:hAnsi="宋体"/>
                <w:szCs w:val="21"/>
              </w:rPr>
            </w:pPr>
            <w:r w:rsidRPr="006464EF">
              <w:rPr>
                <w:rFonts w:ascii="宋体" w:hAnsi="宋体"/>
                <w:szCs w:val="21"/>
              </w:rPr>
              <w:t>1．</w:t>
            </w:r>
          </w:p>
          <w:p w:rsidR="000659C6" w:rsidRPr="006464EF" w:rsidRDefault="000659C6" w:rsidP="00A352B5">
            <w:pPr>
              <w:rPr>
                <w:rFonts w:ascii="宋体" w:hAnsi="宋体" w:hint="eastAsia"/>
                <w:szCs w:val="21"/>
                <w:u w:val="single"/>
              </w:rPr>
            </w:pPr>
            <w:r w:rsidRPr="006464EF">
              <w:rPr>
                <w:rFonts w:ascii="宋体" w:hAnsi="宋体"/>
                <w:szCs w:val="21"/>
              </w:rPr>
              <w:t>2．</w:t>
            </w:r>
          </w:p>
        </w:tc>
      </w:tr>
      <w:tr w:rsidR="000659C6" w:rsidRPr="0015571D" w:rsidTr="00A352B5">
        <w:tblPrEx>
          <w:tblCellMar>
            <w:top w:w="0" w:type="dxa"/>
            <w:bottom w:w="0" w:type="dxa"/>
          </w:tblCellMar>
        </w:tblPrEx>
        <w:trPr>
          <w:trHeight w:val="650"/>
          <w:jc w:val="center"/>
        </w:trPr>
        <w:tc>
          <w:tcPr>
            <w:tcW w:w="677" w:type="dxa"/>
            <w:tcBorders>
              <w:top w:val="single" w:sz="8" w:space="0" w:color="auto"/>
              <w:left w:val="single" w:sz="8" w:space="0" w:color="auto"/>
              <w:bottom w:val="single" w:sz="8" w:space="0" w:color="auto"/>
              <w:right w:val="single" w:sz="8" w:space="0" w:color="auto"/>
            </w:tcBorders>
            <w:vAlign w:val="center"/>
          </w:tcPr>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护士</w:t>
            </w: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签名</w:t>
            </w:r>
          </w:p>
        </w:tc>
        <w:tc>
          <w:tcPr>
            <w:tcW w:w="2880" w:type="dxa"/>
            <w:tcBorders>
              <w:top w:val="single" w:sz="8" w:space="0" w:color="auto"/>
              <w:left w:val="single" w:sz="8" w:space="0" w:color="auto"/>
              <w:right w:val="single" w:sz="8" w:space="0" w:color="auto"/>
            </w:tcBorders>
          </w:tcPr>
          <w:p w:rsidR="000659C6" w:rsidRPr="00065B90" w:rsidRDefault="000659C6" w:rsidP="00A352B5">
            <w:pPr>
              <w:jc w:val="center"/>
              <w:rPr>
                <w:rFonts w:hint="eastAsia"/>
                <w:szCs w:val="21"/>
              </w:rPr>
            </w:pPr>
          </w:p>
        </w:tc>
        <w:tc>
          <w:tcPr>
            <w:tcW w:w="2628" w:type="dxa"/>
            <w:tcBorders>
              <w:top w:val="single" w:sz="8" w:space="0" w:color="auto"/>
              <w:left w:val="single" w:sz="8" w:space="0" w:color="auto"/>
              <w:right w:val="single" w:sz="8" w:space="0" w:color="auto"/>
            </w:tcBorders>
          </w:tcPr>
          <w:p w:rsidR="000659C6" w:rsidRPr="00065B90" w:rsidRDefault="000659C6" w:rsidP="00A352B5">
            <w:pPr>
              <w:jc w:val="center"/>
              <w:rPr>
                <w:rFonts w:hint="eastAsia"/>
                <w:szCs w:val="21"/>
              </w:rPr>
            </w:pPr>
          </w:p>
        </w:tc>
        <w:tc>
          <w:tcPr>
            <w:tcW w:w="2700" w:type="dxa"/>
            <w:tcBorders>
              <w:top w:val="single" w:sz="8" w:space="0" w:color="auto"/>
              <w:left w:val="single" w:sz="8" w:space="0" w:color="auto"/>
              <w:right w:val="single" w:sz="8" w:space="0" w:color="auto"/>
            </w:tcBorders>
          </w:tcPr>
          <w:p w:rsidR="000659C6" w:rsidRPr="00065B90" w:rsidRDefault="000659C6" w:rsidP="00A352B5">
            <w:pPr>
              <w:jc w:val="center"/>
              <w:rPr>
                <w:rFonts w:hint="eastAsia"/>
                <w:szCs w:val="21"/>
              </w:rPr>
            </w:pPr>
          </w:p>
        </w:tc>
      </w:tr>
      <w:tr w:rsidR="000659C6" w:rsidRPr="0015571D" w:rsidTr="00A352B5">
        <w:tblPrEx>
          <w:tblCellMar>
            <w:top w:w="0" w:type="dxa"/>
            <w:bottom w:w="0" w:type="dxa"/>
          </w:tblCellMar>
        </w:tblPrEx>
        <w:trPr>
          <w:trHeight w:val="645"/>
          <w:jc w:val="center"/>
        </w:trPr>
        <w:tc>
          <w:tcPr>
            <w:tcW w:w="677" w:type="dxa"/>
            <w:tcBorders>
              <w:top w:val="single" w:sz="8" w:space="0" w:color="auto"/>
              <w:left w:val="single" w:sz="8" w:space="0" w:color="auto"/>
              <w:bottom w:val="single" w:sz="8" w:space="0" w:color="auto"/>
              <w:right w:val="single" w:sz="8" w:space="0" w:color="auto"/>
            </w:tcBorders>
            <w:vAlign w:val="center"/>
          </w:tcPr>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医师</w:t>
            </w: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签名</w:t>
            </w:r>
          </w:p>
        </w:tc>
        <w:tc>
          <w:tcPr>
            <w:tcW w:w="2880" w:type="dxa"/>
            <w:tcBorders>
              <w:top w:val="single" w:sz="8" w:space="0" w:color="auto"/>
              <w:left w:val="single" w:sz="8" w:space="0" w:color="auto"/>
              <w:bottom w:val="single" w:sz="8" w:space="0" w:color="auto"/>
              <w:right w:val="single" w:sz="8" w:space="0" w:color="auto"/>
            </w:tcBorders>
          </w:tcPr>
          <w:p w:rsidR="000659C6" w:rsidRPr="00065B90" w:rsidRDefault="000659C6" w:rsidP="00A352B5"/>
        </w:tc>
        <w:tc>
          <w:tcPr>
            <w:tcW w:w="2628" w:type="dxa"/>
            <w:tcBorders>
              <w:top w:val="single" w:sz="8" w:space="0" w:color="auto"/>
              <w:left w:val="single" w:sz="8" w:space="0" w:color="auto"/>
              <w:bottom w:val="single" w:sz="8" w:space="0" w:color="auto"/>
              <w:right w:val="single" w:sz="8" w:space="0" w:color="auto"/>
            </w:tcBorders>
          </w:tcPr>
          <w:p w:rsidR="000659C6" w:rsidRPr="00065B90" w:rsidRDefault="000659C6" w:rsidP="00A352B5"/>
        </w:tc>
        <w:tc>
          <w:tcPr>
            <w:tcW w:w="2700" w:type="dxa"/>
            <w:tcBorders>
              <w:top w:val="single" w:sz="8" w:space="0" w:color="auto"/>
              <w:left w:val="single" w:sz="8" w:space="0" w:color="auto"/>
              <w:bottom w:val="single" w:sz="8" w:space="0" w:color="auto"/>
              <w:right w:val="single" w:sz="8" w:space="0" w:color="auto"/>
            </w:tcBorders>
          </w:tcPr>
          <w:p w:rsidR="000659C6" w:rsidRPr="00065B90" w:rsidRDefault="000659C6" w:rsidP="00A352B5"/>
        </w:tc>
      </w:tr>
    </w:tbl>
    <w:p w:rsidR="000659C6" w:rsidRDefault="000659C6" w:rsidP="000659C6">
      <w:pPr>
        <w:rPr>
          <w:rFonts w:hint="eastAsia"/>
          <w:b/>
          <w:sz w:val="44"/>
          <w:szCs w:val="44"/>
        </w:rPr>
      </w:pPr>
    </w:p>
    <w:p w:rsidR="000659C6" w:rsidRPr="00C7729C" w:rsidRDefault="000659C6" w:rsidP="000659C6">
      <w:pPr>
        <w:rPr>
          <w:rFonts w:hint="eastAsia"/>
          <w:b/>
          <w:sz w:val="44"/>
          <w:szCs w:val="44"/>
        </w:rPr>
      </w:pP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2520"/>
        <w:gridCol w:w="2700"/>
        <w:gridCol w:w="3008"/>
      </w:tblGrid>
      <w:tr w:rsidR="000659C6" w:rsidRPr="00CB0AD0" w:rsidTr="00A352B5">
        <w:trPr>
          <w:jc w:val="center"/>
        </w:trPr>
        <w:tc>
          <w:tcPr>
            <w:tcW w:w="638" w:type="dxa"/>
            <w:tcBorders>
              <w:top w:val="double" w:sz="4" w:space="0" w:color="auto"/>
              <w:left w:val="double" w:sz="4" w:space="0" w:color="auto"/>
              <w:bottom w:val="double" w:sz="4" w:space="0" w:color="auto"/>
              <w:right w:val="double" w:sz="4" w:space="0" w:color="auto"/>
            </w:tcBorders>
            <w:vAlign w:val="center"/>
          </w:tcPr>
          <w:p w:rsidR="000659C6" w:rsidRPr="00CB0AD0" w:rsidRDefault="000659C6" w:rsidP="00A352B5">
            <w:pPr>
              <w:adjustRightInd w:val="0"/>
              <w:snapToGrid w:val="0"/>
              <w:spacing w:line="0" w:lineRule="atLeast"/>
              <w:jc w:val="center"/>
              <w:rPr>
                <w:rFonts w:ascii="黑体" w:eastAsia="黑体" w:hAnsi="宋体" w:hint="eastAsia"/>
                <w:bCs/>
                <w:szCs w:val="21"/>
              </w:rPr>
            </w:pPr>
            <w:r w:rsidRPr="00CB0AD0">
              <w:rPr>
                <w:rFonts w:ascii="黑体" w:eastAsia="黑体" w:hAnsi="宋体" w:hint="eastAsia"/>
                <w:bCs/>
                <w:szCs w:val="21"/>
              </w:rPr>
              <w:t>时间</w:t>
            </w:r>
          </w:p>
        </w:tc>
        <w:tc>
          <w:tcPr>
            <w:tcW w:w="2520" w:type="dxa"/>
            <w:tcBorders>
              <w:top w:val="double" w:sz="4" w:space="0" w:color="auto"/>
              <w:left w:val="double" w:sz="4" w:space="0" w:color="auto"/>
              <w:bottom w:val="double" w:sz="4" w:space="0" w:color="auto"/>
              <w:right w:val="double" w:sz="4" w:space="0" w:color="auto"/>
            </w:tcBorders>
            <w:vAlign w:val="center"/>
          </w:tcPr>
          <w:p w:rsidR="000659C6" w:rsidRPr="00CB0AD0" w:rsidRDefault="000659C6" w:rsidP="00A352B5">
            <w:pPr>
              <w:adjustRightInd w:val="0"/>
              <w:snapToGrid w:val="0"/>
              <w:spacing w:line="0" w:lineRule="atLeast"/>
              <w:jc w:val="center"/>
              <w:rPr>
                <w:rFonts w:ascii="黑体" w:eastAsia="黑体" w:hAnsi="宋体" w:hint="eastAsia"/>
                <w:bCs/>
                <w:szCs w:val="21"/>
                <w:u w:val="single"/>
              </w:rPr>
            </w:pPr>
            <w:r w:rsidRPr="00CB0AD0">
              <w:rPr>
                <w:rFonts w:ascii="黑体" w:eastAsia="黑体" w:hAnsi="宋体" w:hint="eastAsia"/>
                <w:bCs/>
                <w:szCs w:val="21"/>
              </w:rPr>
              <w:t>住院第4天</w:t>
            </w:r>
          </w:p>
        </w:tc>
        <w:tc>
          <w:tcPr>
            <w:tcW w:w="2700" w:type="dxa"/>
            <w:tcBorders>
              <w:top w:val="double" w:sz="4" w:space="0" w:color="auto"/>
              <w:left w:val="double" w:sz="4" w:space="0" w:color="auto"/>
              <w:bottom w:val="double" w:sz="4" w:space="0" w:color="auto"/>
              <w:right w:val="double" w:sz="4" w:space="0" w:color="auto"/>
            </w:tcBorders>
            <w:vAlign w:val="center"/>
          </w:tcPr>
          <w:p w:rsidR="000659C6" w:rsidRPr="00CB0AD0" w:rsidRDefault="000659C6" w:rsidP="00A352B5">
            <w:pPr>
              <w:adjustRightInd w:val="0"/>
              <w:snapToGrid w:val="0"/>
              <w:spacing w:line="0" w:lineRule="atLeast"/>
              <w:jc w:val="center"/>
              <w:rPr>
                <w:rFonts w:ascii="黑体" w:eastAsia="黑体" w:hAnsi="宋体" w:hint="eastAsia"/>
                <w:bCs/>
                <w:szCs w:val="21"/>
              </w:rPr>
            </w:pPr>
            <w:r w:rsidRPr="00CB0AD0">
              <w:rPr>
                <w:rFonts w:ascii="黑体" w:eastAsia="黑体" w:hAnsi="宋体" w:hint="eastAsia"/>
                <w:bCs/>
                <w:szCs w:val="21"/>
              </w:rPr>
              <w:t>住院第5-6天</w:t>
            </w:r>
          </w:p>
        </w:tc>
        <w:tc>
          <w:tcPr>
            <w:tcW w:w="3008" w:type="dxa"/>
            <w:tcBorders>
              <w:top w:val="double" w:sz="4" w:space="0" w:color="auto"/>
              <w:left w:val="double" w:sz="4" w:space="0" w:color="auto"/>
              <w:bottom w:val="double" w:sz="4" w:space="0" w:color="auto"/>
              <w:right w:val="double" w:sz="4" w:space="0" w:color="auto"/>
            </w:tcBorders>
            <w:vAlign w:val="center"/>
          </w:tcPr>
          <w:p w:rsidR="000659C6" w:rsidRPr="00CB0AD0" w:rsidRDefault="000659C6" w:rsidP="00A352B5">
            <w:pPr>
              <w:adjustRightInd w:val="0"/>
              <w:snapToGrid w:val="0"/>
              <w:spacing w:line="0" w:lineRule="atLeast"/>
              <w:jc w:val="center"/>
              <w:rPr>
                <w:rFonts w:ascii="黑体" w:eastAsia="黑体" w:hAnsi="宋体" w:hint="eastAsia"/>
                <w:bCs/>
                <w:szCs w:val="21"/>
              </w:rPr>
            </w:pPr>
            <w:r w:rsidRPr="00CB0AD0">
              <w:rPr>
                <w:rFonts w:ascii="黑体" w:eastAsia="黑体" w:hAnsi="宋体" w:hint="eastAsia"/>
                <w:bCs/>
                <w:szCs w:val="21"/>
              </w:rPr>
              <w:t>住院第7天</w:t>
            </w:r>
          </w:p>
          <w:p w:rsidR="000659C6" w:rsidRPr="00CB0AD0" w:rsidRDefault="000659C6" w:rsidP="00A352B5">
            <w:pPr>
              <w:adjustRightInd w:val="0"/>
              <w:snapToGrid w:val="0"/>
              <w:spacing w:line="0" w:lineRule="atLeast"/>
              <w:jc w:val="center"/>
              <w:rPr>
                <w:rFonts w:ascii="黑体" w:eastAsia="黑体" w:hAnsi="宋体" w:hint="eastAsia"/>
                <w:bCs/>
                <w:szCs w:val="21"/>
                <w:u w:val="single"/>
              </w:rPr>
            </w:pPr>
            <w:r w:rsidRPr="00CB0AD0">
              <w:rPr>
                <w:rFonts w:ascii="黑体" w:eastAsia="黑体" w:hAnsi="宋体" w:hint="eastAsia"/>
                <w:bCs/>
                <w:szCs w:val="21"/>
              </w:rPr>
              <w:t>（出院日）</w:t>
            </w:r>
          </w:p>
        </w:tc>
      </w:tr>
      <w:tr w:rsidR="000659C6" w:rsidRPr="00DA54A8" w:rsidTr="00A352B5">
        <w:trPr>
          <w:jc w:val="center"/>
        </w:trPr>
        <w:tc>
          <w:tcPr>
            <w:tcW w:w="638" w:type="dxa"/>
            <w:tcBorders>
              <w:top w:val="double" w:sz="4" w:space="0" w:color="auto"/>
              <w:left w:val="single" w:sz="8" w:space="0" w:color="auto"/>
              <w:bottom w:val="single" w:sz="8" w:space="0" w:color="auto"/>
              <w:right w:val="single" w:sz="8" w:space="0" w:color="auto"/>
            </w:tcBorders>
            <w:vAlign w:val="center"/>
          </w:tcPr>
          <w:p w:rsidR="000659C6" w:rsidRPr="00CB0AD0" w:rsidRDefault="000659C6" w:rsidP="00A352B5">
            <w:pPr>
              <w:spacing w:line="360" w:lineRule="auto"/>
              <w:jc w:val="center"/>
              <w:rPr>
                <w:rFonts w:ascii="黑体" w:eastAsia="黑体" w:hAnsi="宋体" w:hint="eastAsia"/>
                <w:bCs/>
                <w:szCs w:val="21"/>
              </w:rPr>
            </w:pPr>
            <w:r w:rsidRPr="00CB0AD0">
              <w:rPr>
                <w:rFonts w:ascii="黑体" w:eastAsia="黑体" w:hAnsi="宋体" w:hint="eastAsia"/>
                <w:bCs/>
                <w:szCs w:val="21"/>
              </w:rPr>
              <w:t>主</w:t>
            </w:r>
          </w:p>
          <w:p w:rsidR="000659C6" w:rsidRPr="00CB0AD0" w:rsidRDefault="000659C6" w:rsidP="00A352B5">
            <w:pPr>
              <w:spacing w:line="360" w:lineRule="auto"/>
              <w:jc w:val="center"/>
              <w:rPr>
                <w:rFonts w:ascii="黑体" w:eastAsia="黑体" w:hAnsi="宋体" w:hint="eastAsia"/>
                <w:bCs/>
                <w:szCs w:val="21"/>
              </w:rPr>
            </w:pPr>
            <w:r w:rsidRPr="00CB0AD0">
              <w:rPr>
                <w:rFonts w:ascii="黑体" w:eastAsia="黑体" w:hAnsi="宋体" w:hint="eastAsia"/>
                <w:bCs/>
                <w:szCs w:val="21"/>
              </w:rPr>
              <w:lastRenderedPageBreak/>
              <w:t>要</w:t>
            </w:r>
          </w:p>
          <w:p w:rsidR="000659C6" w:rsidRPr="00CB0AD0" w:rsidRDefault="000659C6" w:rsidP="00A352B5">
            <w:pPr>
              <w:spacing w:line="360" w:lineRule="auto"/>
              <w:jc w:val="center"/>
              <w:rPr>
                <w:rFonts w:ascii="黑体" w:eastAsia="黑体" w:hAnsi="宋体" w:hint="eastAsia"/>
                <w:bCs/>
                <w:szCs w:val="21"/>
              </w:rPr>
            </w:pPr>
            <w:r w:rsidRPr="00CB0AD0">
              <w:rPr>
                <w:rFonts w:ascii="黑体" w:eastAsia="黑体" w:hAnsi="宋体" w:hint="eastAsia"/>
                <w:bCs/>
                <w:szCs w:val="21"/>
              </w:rPr>
              <w:t>诊</w:t>
            </w:r>
          </w:p>
          <w:p w:rsidR="000659C6" w:rsidRPr="00CB0AD0" w:rsidRDefault="000659C6" w:rsidP="00A352B5">
            <w:pPr>
              <w:spacing w:line="360" w:lineRule="auto"/>
              <w:jc w:val="center"/>
              <w:rPr>
                <w:rFonts w:ascii="黑体" w:eastAsia="黑体" w:hAnsi="宋体" w:hint="eastAsia"/>
                <w:bCs/>
                <w:szCs w:val="21"/>
              </w:rPr>
            </w:pPr>
            <w:r w:rsidRPr="00CB0AD0">
              <w:rPr>
                <w:rFonts w:ascii="黑体" w:eastAsia="黑体" w:hAnsi="宋体" w:hint="eastAsia"/>
                <w:bCs/>
                <w:szCs w:val="21"/>
              </w:rPr>
              <w:t>疗</w:t>
            </w:r>
          </w:p>
          <w:p w:rsidR="000659C6" w:rsidRPr="00CB0AD0" w:rsidRDefault="000659C6" w:rsidP="00A352B5">
            <w:pPr>
              <w:spacing w:line="360" w:lineRule="auto"/>
              <w:jc w:val="center"/>
              <w:rPr>
                <w:rFonts w:ascii="黑体" w:eastAsia="黑体" w:hAnsi="宋体" w:hint="eastAsia"/>
                <w:bCs/>
                <w:szCs w:val="21"/>
              </w:rPr>
            </w:pPr>
            <w:r w:rsidRPr="00CB0AD0">
              <w:rPr>
                <w:rFonts w:ascii="黑体" w:eastAsia="黑体" w:hAnsi="宋体" w:hint="eastAsia"/>
                <w:bCs/>
                <w:szCs w:val="21"/>
              </w:rPr>
              <w:t>工</w:t>
            </w:r>
          </w:p>
          <w:p w:rsidR="000659C6" w:rsidRPr="00CB0AD0" w:rsidRDefault="000659C6" w:rsidP="00A352B5">
            <w:pPr>
              <w:spacing w:line="360" w:lineRule="auto"/>
              <w:jc w:val="center"/>
              <w:rPr>
                <w:rFonts w:ascii="黑体" w:eastAsia="黑体" w:hAnsi="宋体" w:hint="eastAsia"/>
                <w:bCs/>
                <w:szCs w:val="21"/>
              </w:rPr>
            </w:pPr>
            <w:r w:rsidRPr="00CB0AD0">
              <w:rPr>
                <w:rFonts w:ascii="黑体" w:eastAsia="黑体" w:hAnsi="宋体" w:hint="eastAsia"/>
                <w:bCs/>
                <w:szCs w:val="21"/>
              </w:rPr>
              <w:t>作</w:t>
            </w:r>
          </w:p>
        </w:tc>
        <w:tc>
          <w:tcPr>
            <w:tcW w:w="2520" w:type="dxa"/>
            <w:tcBorders>
              <w:top w:val="double" w:sz="4" w:space="0" w:color="auto"/>
              <w:left w:val="single" w:sz="8" w:space="0" w:color="auto"/>
              <w:bottom w:val="single" w:sz="8" w:space="0" w:color="auto"/>
              <w:right w:val="single" w:sz="8" w:space="0" w:color="auto"/>
            </w:tcBorders>
          </w:tcPr>
          <w:p w:rsidR="000659C6" w:rsidRPr="00DA54A8" w:rsidRDefault="000659C6" w:rsidP="00A352B5">
            <w:pPr>
              <w:numPr>
                <w:ilvl w:val="0"/>
                <w:numId w:val="1"/>
              </w:numPr>
              <w:spacing w:line="280" w:lineRule="exact"/>
              <w:rPr>
                <w:rFonts w:cs="宋体" w:hint="eastAsia"/>
                <w:kern w:val="0"/>
                <w:szCs w:val="21"/>
              </w:rPr>
            </w:pPr>
            <w:r w:rsidRPr="00C7729C">
              <w:rPr>
                <w:szCs w:val="21"/>
              </w:rPr>
              <w:lastRenderedPageBreak/>
              <w:t>质子泵抑制剂治疗</w:t>
            </w:r>
            <w:r w:rsidRPr="00C7729C">
              <w:rPr>
                <w:rFonts w:hint="eastAsia"/>
                <w:szCs w:val="21"/>
              </w:rPr>
              <w:t>，指导治疗者记录用药反应（包括疗效和有</w:t>
            </w:r>
            <w:r w:rsidRPr="00C7729C">
              <w:rPr>
                <w:rFonts w:hint="eastAsia"/>
                <w:szCs w:val="21"/>
              </w:rPr>
              <w:lastRenderedPageBreak/>
              <w:t>无不良反应</w:t>
            </w:r>
            <w:r w:rsidRPr="00DA54A8">
              <w:rPr>
                <w:rFonts w:cs="宋体" w:hint="eastAsia"/>
                <w:kern w:val="0"/>
                <w:szCs w:val="21"/>
              </w:rPr>
              <w:t>）</w:t>
            </w:r>
          </w:p>
          <w:p w:rsidR="000659C6" w:rsidRPr="00DA54A8" w:rsidRDefault="000659C6" w:rsidP="00A352B5">
            <w:pPr>
              <w:widowControl/>
              <w:rPr>
                <w:rFonts w:hint="eastAsia"/>
                <w:b/>
                <w:szCs w:val="44"/>
              </w:rPr>
            </w:pPr>
          </w:p>
        </w:tc>
        <w:tc>
          <w:tcPr>
            <w:tcW w:w="2700" w:type="dxa"/>
            <w:tcBorders>
              <w:top w:val="double" w:sz="4" w:space="0" w:color="auto"/>
              <w:left w:val="single" w:sz="8" w:space="0" w:color="auto"/>
              <w:bottom w:val="single" w:sz="8" w:space="0" w:color="auto"/>
              <w:right w:val="single" w:sz="8" w:space="0" w:color="auto"/>
            </w:tcBorders>
          </w:tcPr>
          <w:p w:rsidR="000659C6" w:rsidRPr="00C7729C" w:rsidRDefault="000659C6" w:rsidP="00A352B5">
            <w:pPr>
              <w:numPr>
                <w:ilvl w:val="0"/>
                <w:numId w:val="1"/>
              </w:numPr>
              <w:spacing w:line="280" w:lineRule="exact"/>
              <w:rPr>
                <w:rFonts w:hint="eastAsia"/>
                <w:szCs w:val="21"/>
              </w:rPr>
            </w:pPr>
            <w:r w:rsidRPr="00C7729C">
              <w:rPr>
                <w:rFonts w:hint="eastAsia"/>
                <w:szCs w:val="21"/>
              </w:rPr>
              <w:lastRenderedPageBreak/>
              <w:t>继续观察疗效</w:t>
            </w:r>
          </w:p>
          <w:p w:rsidR="000659C6" w:rsidRPr="00C7729C" w:rsidRDefault="000659C6" w:rsidP="00A352B5">
            <w:pPr>
              <w:numPr>
                <w:ilvl w:val="0"/>
                <w:numId w:val="1"/>
              </w:numPr>
              <w:spacing w:line="280" w:lineRule="exact"/>
              <w:rPr>
                <w:rFonts w:hint="eastAsia"/>
                <w:szCs w:val="21"/>
              </w:rPr>
            </w:pPr>
            <w:r w:rsidRPr="00C7729C">
              <w:rPr>
                <w:rFonts w:hint="eastAsia"/>
                <w:szCs w:val="21"/>
              </w:rPr>
              <w:t>完成病程记录</w:t>
            </w:r>
          </w:p>
          <w:p w:rsidR="000659C6" w:rsidRPr="00C7729C" w:rsidRDefault="000659C6" w:rsidP="00A352B5">
            <w:pPr>
              <w:spacing w:line="280" w:lineRule="exact"/>
              <w:rPr>
                <w:rFonts w:hint="eastAsia"/>
                <w:szCs w:val="21"/>
              </w:rPr>
            </w:pPr>
          </w:p>
        </w:tc>
        <w:tc>
          <w:tcPr>
            <w:tcW w:w="3008" w:type="dxa"/>
            <w:tcBorders>
              <w:top w:val="double" w:sz="4" w:space="0" w:color="auto"/>
              <w:left w:val="single" w:sz="8" w:space="0" w:color="auto"/>
              <w:bottom w:val="single" w:sz="8" w:space="0" w:color="auto"/>
              <w:right w:val="single" w:sz="8" w:space="0" w:color="auto"/>
            </w:tcBorders>
          </w:tcPr>
          <w:p w:rsidR="000659C6" w:rsidRPr="00C7729C" w:rsidRDefault="000659C6" w:rsidP="00A352B5">
            <w:pPr>
              <w:numPr>
                <w:ilvl w:val="0"/>
                <w:numId w:val="1"/>
              </w:numPr>
              <w:spacing w:line="280" w:lineRule="exact"/>
              <w:rPr>
                <w:rFonts w:hint="eastAsia"/>
                <w:szCs w:val="21"/>
              </w:rPr>
            </w:pPr>
            <w:r w:rsidRPr="00DA54A8">
              <w:rPr>
                <w:rFonts w:cs="宋体" w:hint="eastAsia"/>
                <w:kern w:val="0"/>
                <w:szCs w:val="21"/>
              </w:rPr>
              <w:t>继续</w:t>
            </w:r>
            <w:r w:rsidRPr="00C7729C">
              <w:rPr>
                <w:rFonts w:hint="eastAsia"/>
                <w:szCs w:val="21"/>
              </w:rPr>
              <w:t>药物治疗，观察疗效和不良反应</w:t>
            </w:r>
          </w:p>
          <w:p w:rsidR="000659C6" w:rsidRPr="00C7729C" w:rsidRDefault="000659C6" w:rsidP="00A352B5">
            <w:pPr>
              <w:numPr>
                <w:ilvl w:val="0"/>
                <w:numId w:val="1"/>
              </w:numPr>
              <w:spacing w:line="280" w:lineRule="exact"/>
              <w:rPr>
                <w:rFonts w:hint="eastAsia"/>
                <w:szCs w:val="21"/>
              </w:rPr>
            </w:pPr>
            <w:r>
              <w:rPr>
                <w:rFonts w:hint="eastAsia"/>
                <w:szCs w:val="21"/>
              </w:rPr>
              <w:t>向患者交代出院后的注意</w:t>
            </w:r>
            <w:r>
              <w:rPr>
                <w:rFonts w:hint="eastAsia"/>
                <w:szCs w:val="21"/>
              </w:rPr>
              <w:lastRenderedPageBreak/>
              <w:t>事项</w:t>
            </w:r>
            <w:r w:rsidRPr="00C7729C">
              <w:rPr>
                <w:rFonts w:hint="eastAsia"/>
                <w:szCs w:val="21"/>
              </w:rPr>
              <w:t xml:space="preserve"> </w:t>
            </w:r>
          </w:p>
          <w:p w:rsidR="000659C6" w:rsidRPr="00DA54A8" w:rsidRDefault="000659C6" w:rsidP="00A352B5">
            <w:pPr>
              <w:numPr>
                <w:ilvl w:val="0"/>
                <w:numId w:val="1"/>
              </w:numPr>
              <w:spacing w:line="280" w:lineRule="exact"/>
              <w:rPr>
                <w:rFonts w:hint="eastAsia"/>
                <w:szCs w:val="21"/>
              </w:rPr>
            </w:pPr>
            <w:r w:rsidRPr="00DA54A8">
              <w:rPr>
                <w:rFonts w:hint="eastAsia"/>
                <w:szCs w:val="21"/>
              </w:rPr>
              <w:t>向治疗者交代关于疗程和疗效观察事宜</w:t>
            </w:r>
          </w:p>
          <w:p w:rsidR="000659C6" w:rsidRPr="00C7729C" w:rsidRDefault="000659C6" w:rsidP="00A352B5">
            <w:pPr>
              <w:numPr>
                <w:ilvl w:val="0"/>
                <w:numId w:val="1"/>
              </w:numPr>
              <w:spacing w:line="280" w:lineRule="exact"/>
              <w:rPr>
                <w:rFonts w:hint="eastAsia"/>
                <w:szCs w:val="21"/>
              </w:rPr>
            </w:pPr>
            <w:r w:rsidRPr="00DA54A8">
              <w:rPr>
                <w:rFonts w:hint="eastAsia"/>
                <w:szCs w:val="21"/>
              </w:rPr>
              <w:t>有病理检查者追查病理报告，并向患者及家属交代病理结果</w:t>
            </w:r>
          </w:p>
          <w:p w:rsidR="000659C6" w:rsidRPr="00C7729C" w:rsidRDefault="000659C6" w:rsidP="00A352B5">
            <w:pPr>
              <w:numPr>
                <w:ilvl w:val="0"/>
                <w:numId w:val="1"/>
              </w:numPr>
              <w:spacing w:line="280" w:lineRule="exact"/>
              <w:rPr>
                <w:rFonts w:hint="eastAsia"/>
                <w:szCs w:val="21"/>
              </w:rPr>
            </w:pPr>
            <w:r w:rsidRPr="00DA54A8">
              <w:rPr>
                <w:rFonts w:cs="宋体" w:hint="eastAsia"/>
                <w:kern w:val="0"/>
                <w:szCs w:val="21"/>
              </w:rPr>
              <w:t>完</w:t>
            </w:r>
            <w:r w:rsidRPr="00C7729C">
              <w:rPr>
                <w:rFonts w:hint="eastAsia"/>
                <w:szCs w:val="21"/>
              </w:rPr>
              <w:t>成出院记录、病案首页、出院证明书等</w:t>
            </w:r>
          </w:p>
          <w:p w:rsidR="000659C6" w:rsidRPr="00CC0CA5" w:rsidRDefault="000659C6" w:rsidP="00A352B5">
            <w:pPr>
              <w:numPr>
                <w:ilvl w:val="0"/>
                <w:numId w:val="1"/>
              </w:numPr>
              <w:spacing w:line="280" w:lineRule="exact"/>
              <w:rPr>
                <w:rFonts w:cs="宋体" w:hint="eastAsia"/>
                <w:kern w:val="0"/>
                <w:szCs w:val="21"/>
              </w:rPr>
            </w:pPr>
            <w:r w:rsidRPr="00DA54A8">
              <w:rPr>
                <w:rFonts w:hint="eastAsia"/>
                <w:szCs w:val="21"/>
              </w:rPr>
              <w:t>出院门诊随诊</w:t>
            </w:r>
          </w:p>
          <w:p w:rsidR="000659C6" w:rsidRDefault="000659C6" w:rsidP="00A352B5">
            <w:pPr>
              <w:spacing w:line="280" w:lineRule="exact"/>
              <w:rPr>
                <w:rFonts w:hint="eastAsia"/>
                <w:szCs w:val="21"/>
              </w:rPr>
            </w:pPr>
          </w:p>
          <w:p w:rsidR="000659C6" w:rsidRPr="00DA54A8" w:rsidRDefault="000659C6" w:rsidP="00A352B5">
            <w:pPr>
              <w:spacing w:line="280" w:lineRule="exact"/>
              <w:rPr>
                <w:rFonts w:cs="宋体" w:hint="eastAsia"/>
                <w:kern w:val="0"/>
                <w:szCs w:val="21"/>
              </w:rPr>
            </w:pPr>
          </w:p>
        </w:tc>
      </w:tr>
      <w:tr w:rsidR="000659C6" w:rsidRPr="00DA54A8" w:rsidTr="00A352B5">
        <w:trPr>
          <w:trHeight w:val="3220"/>
          <w:jc w:val="center"/>
        </w:trPr>
        <w:tc>
          <w:tcPr>
            <w:tcW w:w="638" w:type="dxa"/>
            <w:tcBorders>
              <w:top w:val="single" w:sz="8" w:space="0" w:color="auto"/>
              <w:left w:val="single" w:sz="8" w:space="0" w:color="auto"/>
              <w:bottom w:val="single" w:sz="8" w:space="0" w:color="auto"/>
              <w:right w:val="single" w:sz="8" w:space="0" w:color="auto"/>
            </w:tcBorders>
            <w:vAlign w:val="center"/>
          </w:tcPr>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lastRenderedPageBreak/>
              <w:t>重</w:t>
            </w:r>
          </w:p>
          <w:p w:rsidR="000659C6" w:rsidRPr="00CB0AD0" w:rsidRDefault="000659C6" w:rsidP="00A352B5">
            <w:pPr>
              <w:jc w:val="center"/>
              <w:rPr>
                <w:rFonts w:ascii="黑体" w:eastAsia="黑体" w:hAnsi="宋体" w:hint="eastAsia"/>
                <w:bCs/>
                <w:szCs w:val="21"/>
              </w:rPr>
            </w:pP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点</w:t>
            </w:r>
          </w:p>
          <w:p w:rsidR="000659C6" w:rsidRPr="00CB0AD0" w:rsidRDefault="000659C6" w:rsidP="00A352B5">
            <w:pPr>
              <w:jc w:val="center"/>
              <w:rPr>
                <w:rFonts w:ascii="黑体" w:eastAsia="黑体" w:hAnsi="宋体" w:hint="eastAsia"/>
                <w:bCs/>
                <w:szCs w:val="21"/>
              </w:rPr>
            </w:pP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医</w:t>
            </w:r>
          </w:p>
          <w:p w:rsidR="000659C6" w:rsidRPr="00CB0AD0" w:rsidRDefault="000659C6" w:rsidP="00A352B5">
            <w:pPr>
              <w:jc w:val="center"/>
              <w:rPr>
                <w:rFonts w:ascii="黑体" w:eastAsia="黑体" w:hAnsi="宋体" w:hint="eastAsia"/>
                <w:bCs/>
                <w:szCs w:val="21"/>
              </w:rPr>
            </w:pP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嘱</w:t>
            </w:r>
          </w:p>
        </w:tc>
        <w:tc>
          <w:tcPr>
            <w:tcW w:w="2520" w:type="dxa"/>
            <w:tcBorders>
              <w:top w:val="single" w:sz="8" w:space="0" w:color="auto"/>
              <w:left w:val="single" w:sz="8" w:space="0" w:color="auto"/>
              <w:bottom w:val="single" w:sz="8" w:space="0" w:color="auto"/>
              <w:right w:val="single" w:sz="8" w:space="0" w:color="auto"/>
            </w:tcBorders>
          </w:tcPr>
          <w:p w:rsidR="000659C6" w:rsidRPr="00DA54A8" w:rsidRDefault="000659C6" w:rsidP="00A352B5">
            <w:pPr>
              <w:widowControl/>
              <w:rPr>
                <w:rFonts w:cs="宋体" w:hint="eastAsia"/>
                <w:b/>
                <w:bCs/>
                <w:kern w:val="0"/>
                <w:szCs w:val="21"/>
              </w:rPr>
            </w:pPr>
            <w:r w:rsidRPr="00DA54A8">
              <w:rPr>
                <w:rFonts w:cs="宋体" w:hint="eastAsia"/>
                <w:b/>
                <w:bCs/>
                <w:kern w:val="0"/>
                <w:szCs w:val="21"/>
              </w:rPr>
              <w:t>长期医嘱：</w:t>
            </w:r>
          </w:p>
          <w:p w:rsidR="000659C6" w:rsidRPr="007F54C7" w:rsidRDefault="000659C6" w:rsidP="00A352B5">
            <w:pPr>
              <w:numPr>
                <w:ilvl w:val="0"/>
                <w:numId w:val="1"/>
              </w:numPr>
              <w:spacing w:line="280" w:lineRule="exact"/>
              <w:rPr>
                <w:rFonts w:hint="eastAsia"/>
                <w:szCs w:val="21"/>
              </w:rPr>
            </w:pPr>
            <w:r w:rsidRPr="00DA54A8">
              <w:rPr>
                <w:rFonts w:cs="宋体" w:hint="eastAsia"/>
                <w:kern w:val="0"/>
                <w:szCs w:val="21"/>
              </w:rPr>
              <w:t>内科</w:t>
            </w:r>
            <w:r>
              <w:rPr>
                <w:rFonts w:cs="宋体" w:hint="eastAsia"/>
                <w:kern w:val="0"/>
                <w:szCs w:val="21"/>
              </w:rPr>
              <w:t>疾病</w:t>
            </w:r>
            <w:r w:rsidRPr="00C7729C">
              <w:rPr>
                <w:rFonts w:hint="eastAsia"/>
                <w:szCs w:val="21"/>
              </w:rPr>
              <w:t>护理常规</w:t>
            </w:r>
          </w:p>
          <w:p w:rsidR="000659C6" w:rsidRPr="00C7729C" w:rsidRDefault="000659C6" w:rsidP="00A352B5">
            <w:pPr>
              <w:numPr>
                <w:ilvl w:val="0"/>
                <w:numId w:val="1"/>
              </w:numPr>
              <w:spacing w:line="280" w:lineRule="exact"/>
              <w:rPr>
                <w:rFonts w:hint="eastAsia"/>
                <w:szCs w:val="21"/>
              </w:rPr>
            </w:pPr>
            <w:r>
              <w:rPr>
                <w:rFonts w:hint="eastAsia"/>
                <w:szCs w:val="21"/>
              </w:rPr>
              <w:t>二</w:t>
            </w:r>
            <w:r w:rsidRPr="00C7729C">
              <w:rPr>
                <w:rFonts w:hint="eastAsia"/>
                <w:szCs w:val="21"/>
              </w:rPr>
              <w:t>级护理</w:t>
            </w:r>
          </w:p>
          <w:p w:rsidR="000659C6" w:rsidRPr="00C7729C" w:rsidRDefault="000659C6" w:rsidP="00A352B5">
            <w:pPr>
              <w:numPr>
                <w:ilvl w:val="0"/>
                <w:numId w:val="1"/>
              </w:numPr>
              <w:spacing w:line="280" w:lineRule="exact"/>
              <w:rPr>
                <w:rFonts w:hint="eastAsia"/>
                <w:szCs w:val="21"/>
              </w:rPr>
            </w:pPr>
            <w:r w:rsidRPr="00C7729C">
              <w:rPr>
                <w:rFonts w:hint="eastAsia"/>
                <w:szCs w:val="21"/>
              </w:rPr>
              <w:t>普食</w:t>
            </w:r>
          </w:p>
          <w:p w:rsidR="000659C6" w:rsidRPr="00DA54A8" w:rsidRDefault="000659C6" w:rsidP="00A352B5">
            <w:pPr>
              <w:numPr>
                <w:ilvl w:val="0"/>
                <w:numId w:val="1"/>
              </w:numPr>
              <w:spacing w:line="280" w:lineRule="exact"/>
              <w:rPr>
                <w:rFonts w:cs="宋体" w:hint="eastAsia"/>
                <w:kern w:val="0"/>
                <w:szCs w:val="21"/>
              </w:rPr>
            </w:pPr>
            <w:r>
              <w:rPr>
                <w:rFonts w:hint="eastAsia"/>
                <w:szCs w:val="21"/>
              </w:rPr>
              <w:t>药物</w:t>
            </w:r>
          </w:p>
          <w:p w:rsidR="000659C6" w:rsidRPr="00DA54A8" w:rsidRDefault="000659C6" w:rsidP="00A352B5">
            <w:pPr>
              <w:widowControl/>
              <w:ind w:left="272" w:hanging="272"/>
              <w:rPr>
                <w:rFonts w:cs="宋体" w:hint="eastAsia"/>
                <w:b/>
                <w:bCs/>
                <w:kern w:val="0"/>
                <w:szCs w:val="21"/>
              </w:rPr>
            </w:pPr>
            <w:r w:rsidRPr="00DA54A8">
              <w:rPr>
                <w:rFonts w:cs="宋体" w:hint="eastAsia"/>
                <w:b/>
                <w:bCs/>
                <w:kern w:val="0"/>
                <w:szCs w:val="21"/>
              </w:rPr>
              <w:t>临时医嘱：</w:t>
            </w:r>
          </w:p>
          <w:p w:rsidR="000659C6" w:rsidRPr="00DA54A8" w:rsidRDefault="000659C6" w:rsidP="00A352B5">
            <w:pPr>
              <w:numPr>
                <w:ilvl w:val="0"/>
                <w:numId w:val="1"/>
              </w:numPr>
              <w:spacing w:line="280" w:lineRule="exact"/>
              <w:rPr>
                <w:rFonts w:cs="宋体" w:hint="eastAsia"/>
                <w:kern w:val="0"/>
                <w:szCs w:val="21"/>
              </w:rPr>
            </w:pPr>
            <w:r w:rsidRPr="00DA54A8">
              <w:rPr>
                <w:rFonts w:cs="宋体" w:hint="eastAsia"/>
                <w:kern w:val="0"/>
                <w:szCs w:val="21"/>
              </w:rPr>
              <w:t>胃粘膜保护药</w:t>
            </w:r>
          </w:p>
          <w:p w:rsidR="000659C6" w:rsidRPr="00DA54A8" w:rsidRDefault="000659C6" w:rsidP="00A352B5">
            <w:pPr>
              <w:jc w:val="center"/>
              <w:rPr>
                <w:rFonts w:hint="eastAsia"/>
                <w:b/>
                <w:szCs w:val="44"/>
              </w:rPr>
            </w:pPr>
          </w:p>
        </w:tc>
        <w:tc>
          <w:tcPr>
            <w:tcW w:w="2700" w:type="dxa"/>
            <w:tcBorders>
              <w:top w:val="single" w:sz="8" w:space="0" w:color="auto"/>
              <w:left w:val="single" w:sz="8" w:space="0" w:color="auto"/>
              <w:bottom w:val="single" w:sz="8" w:space="0" w:color="auto"/>
              <w:right w:val="single" w:sz="8" w:space="0" w:color="auto"/>
            </w:tcBorders>
          </w:tcPr>
          <w:p w:rsidR="000659C6" w:rsidRPr="00DA54A8" w:rsidRDefault="000659C6" w:rsidP="00A352B5">
            <w:pPr>
              <w:widowControl/>
              <w:rPr>
                <w:rFonts w:cs="宋体" w:hint="eastAsia"/>
                <w:b/>
                <w:bCs/>
                <w:kern w:val="0"/>
                <w:szCs w:val="21"/>
              </w:rPr>
            </w:pPr>
            <w:r w:rsidRPr="00DA54A8">
              <w:rPr>
                <w:rFonts w:cs="宋体" w:hint="eastAsia"/>
                <w:b/>
                <w:bCs/>
                <w:kern w:val="0"/>
                <w:szCs w:val="21"/>
              </w:rPr>
              <w:t>长期医嘱：</w:t>
            </w:r>
          </w:p>
          <w:p w:rsidR="000659C6" w:rsidRPr="007F54C7" w:rsidRDefault="000659C6" w:rsidP="00A352B5">
            <w:pPr>
              <w:numPr>
                <w:ilvl w:val="0"/>
                <w:numId w:val="1"/>
              </w:numPr>
              <w:spacing w:line="280" w:lineRule="exact"/>
              <w:rPr>
                <w:rFonts w:hint="eastAsia"/>
                <w:szCs w:val="21"/>
              </w:rPr>
            </w:pPr>
            <w:r w:rsidRPr="00DA54A8">
              <w:rPr>
                <w:rFonts w:cs="宋体" w:hint="eastAsia"/>
                <w:kern w:val="0"/>
                <w:szCs w:val="21"/>
              </w:rPr>
              <w:t>内科</w:t>
            </w:r>
            <w:r>
              <w:rPr>
                <w:rFonts w:cs="宋体" w:hint="eastAsia"/>
                <w:kern w:val="0"/>
                <w:szCs w:val="21"/>
              </w:rPr>
              <w:t>疾病</w:t>
            </w:r>
            <w:r w:rsidRPr="00C7729C">
              <w:rPr>
                <w:rFonts w:hint="eastAsia"/>
                <w:szCs w:val="21"/>
              </w:rPr>
              <w:t>护理常规</w:t>
            </w:r>
          </w:p>
          <w:p w:rsidR="000659C6" w:rsidRPr="00C7729C" w:rsidRDefault="000659C6" w:rsidP="00A352B5">
            <w:pPr>
              <w:numPr>
                <w:ilvl w:val="0"/>
                <w:numId w:val="1"/>
              </w:numPr>
              <w:spacing w:line="280" w:lineRule="exact"/>
              <w:rPr>
                <w:rFonts w:hint="eastAsia"/>
                <w:szCs w:val="21"/>
              </w:rPr>
            </w:pPr>
            <w:r>
              <w:rPr>
                <w:rFonts w:hAnsi="宋体" w:cs="宋体" w:hint="eastAsia"/>
                <w:kern w:val="0"/>
                <w:szCs w:val="21"/>
              </w:rPr>
              <w:t>二</w:t>
            </w:r>
            <w:r w:rsidRPr="00C7729C">
              <w:rPr>
                <w:rFonts w:hint="eastAsia"/>
                <w:szCs w:val="21"/>
              </w:rPr>
              <w:t>级</w:t>
            </w:r>
            <w:r w:rsidRPr="00C7729C">
              <w:rPr>
                <w:rFonts w:hint="eastAsia"/>
                <w:szCs w:val="21"/>
              </w:rPr>
              <w:t>/</w:t>
            </w:r>
            <w:r>
              <w:rPr>
                <w:rFonts w:hint="eastAsia"/>
                <w:szCs w:val="21"/>
              </w:rPr>
              <w:t>三</w:t>
            </w:r>
            <w:r w:rsidRPr="00C7729C">
              <w:rPr>
                <w:rFonts w:hint="eastAsia"/>
                <w:szCs w:val="21"/>
              </w:rPr>
              <w:t>级护理</w:t>
            </w:r>
          </w:p>
          <w:p w:rsidR="000659C6" w:rsidRPr="00C7729C" w:rsidRDefault="000659C6" w:rsidP="00A352B5">
            <w:pPr>
              <w:numPr>
                <w:ilvl w:val="0"/>
                <w:numId w:val="1"/>
              </w:numPr>
              <w:spacing w:line="280" w:lineRule="exact"/>
              <w:rPr>
                <w:rFonts w:hint="eastAsia"/>
                <w:szCs w:val="21"/>
              </w:rPr>
            </w:pPr>
            <w:r w:rsidRPr="00C7729C">
              <w:rPr>
                <w:rFonts w:hint="eastAsia"/>
                <w:szCs w:val="21"/>
              </w:rPr>
              <w:t>普食</w:t>
            </w:r>
          </w:p>
          <w:p w:rsidR="000659C6" w:rsidRPr="00DA54A8" w:rsidRDefault="000659C6" w:rsidP="00A352B5">
            <w:pPr>
              <w:numPr>
                <w:ilvl w:val="0"/>
                <w:numId w:val="1"/>
              </w:numPr>
              <w:spacing w:line="280" w:lineRule="exact"/>
              <w:rPr>
                <w:rFonts w:cs="宋体" w:hint="eastAsia"/>
                <w:kern w:val="0"/>
                <w:szCs w:val="21"/>
              </w:rPr>
            </w:pPr>
            <w:r w:rsidRPr="00C7729C">
              <w:rPr>
                <w:rFonts w:hint="eastAsia"/>
                <w:szCs w:val="21"/>
              </w:rPr>
              <w:t>药物</w:t>
            </w:r>
          </w:p>
          <w:p w:rsidR="000659C6" w:rsidRPr="00DA54A8" w:rsidRDefault="000659C6" w:rsidP="00A352B5">
            <w:pPr>
              <w:widowControl/>
              <w:rPr>
                <w:rFonts w:cs="宋体" w:hint="eastAsia"/>
                <w:b/>
                <w:bCs/>
                <w:kern w:val="0"/>
                <w:szCs w:val="21"/>
              </w:rPr>
            </w:pPr>
            <w:r w:rsidRPr="00DA54A8">
              <w:rPr>
                <w:rFonts w:cs="宋体" w:hint="eastAsia"/>
                <w:b/>
                <w:bCs/>
                <w:kern w:val="0"/>
                <w:szCs w:val="21"/>
              </w:rPr>
              <w:t>临时医嘱：</w:t>
            </w:r>
          </w:p>
          <w:p w:rsidR="000659C6" w:rsidRPr="00DA54A8" w:rsidRDefault="000659C6" w:rsidP="00A352B5">
            <w:pPr>
              <w:numPr>
                <w:ilvl w:val="0"/>
                <w:numId w:val="1"/>
              </w:numPr>
              <w:spacing w:line="280" w:lineRule="exact"/>
              <w:rPr>
                <w:rFonts w:cs="宋体" w:hint="eastAsia"/>
                <w:kern w:val="0"/>
                <w:szCs w:val="21"/>
              </w:rPr>
            </w:pPr>
            <w:r w:rsidRPr="00DA54A8">
              <w:rPr>
                <w:rFonts w:cs="宋体" w:hint="eastAsia"/>
                <w:kern w:val="0"/>
                <w:szCs w:val="21"/>
              </w:rPr>
              <w:t>胃粘膜保护药</w:t>
            </w:r>
          </w:p>
          <w:p w:rsidR="000659C6" w:rsidRPr="00DA54A8" w:rsidRDefault="000659C6" w:rsidP="00A352B5">
            <w:pPr>
              <w:jc w:val="center"/>
              <w:rPr>
                <w:rFonts w:hint="eastAsia"/>
                <w:b/>
                <w:szCs w:val="44"/>
              </w:rPr>
            </w:pPr>
          </w:p>
        </w:tc>
        <w:tc>
          <w:tcPr>
            <w:tcW w:w="3008" w:type="dxa"/>
            <w:tcBorders>
              <w:top w:val="single" w:sz="8" w:space="0" w:color="auto"/>
              <w:left w:val="single" w:sz="8" w:space="0" w:color="auto"/>
              <w:bottom w:val="single" w:sz="8" w:space="0" w:color="auto"/>
              <w:right w:val="single" w:sz="8" w:space="0" w:color="auto"/>
            </w:tcBorders>
          </w:tcPr>
          <w:p w:rsidR="000659C6" w:rsidRPr="00DA54A8" w:rsidRDefault="000659C6" w:rsidP="00A352B5">
            <w:pPr>
              <w:widowControl/>
              <w:rPr>
                <w:rFonts w:cs="宋体" w:hint="eastAsia"/>
                <w:b/>
                <w:bCs/>
                <w:kern w:val="0"/>
                <w:szCs w:val="21"/>
              </w:rPr>
            </w:pPr>
            <w:r w:rsidRPr="00DA54A8">
              <w:rPr>
                <w:rFonts w:cs="宋体" w:hint="eastAsia"/>
                <w:b/>
                <w:bCs/>
                <w:kern w:val="0"/>
                <w:szCs w:val="21"/>
              </w:rPr>
              <w:t>出院医嘱：</w:t>
            </w:r>
          </w:p>
          <w:p w:rsidR="000659C6" w:rsidRPr="00C7729C" w:rsidRDefault="000659C6" w:rsidP="00A352B5">
            <w:pPr>
              <w:numPr>
                <w:ilvl w:val="0"/>
                <w:numId w:val="1"/>
              </w:numPr>
              <w:spacing w:line="280" w:lineRule="exact"/>
              <w:rPr>
                <w:rFonts w:hint="eastAsia"/>
                <w:szCs w:val="21"/>
              </w:rPr>
            </w:pPr>
            <w:r w:rsidRPr="00C7729C">
              <w:rPr>
                <w:rFonts w:hint="eastAsia"/>
                <w:szCs w:val="21"/>
              </w:rPr>
              <w:t>今日出院</w:t>
            </w:r>
          </w:p>
          <w:p w:rsidR="000659C6" w:rsidRPr="00C7729C" w:rsidRDefault="000659C6" w:rsidP="00A352B5">
            <w:pPr>
              <w:numPr>
                <w:ilvl w:val="0"/>
                <w:numId w:val="1"/>
              </w:numPr>
              <w:spacing w:line="280" w:lineRule="exact"/>
              <w:rPr>
                <w:rFonts w:hint="eastAsia"/>
                <w:szCs w:val="21"/>
              </w:rPr>
            </w:pPr>
            <w:r w:rsidRPr="00C7729C">
              <w:rPr>
                <w:rFonts w:hint="eastAsia"/>
                <w:szCs w:val="21"/>
              </w:rPr>
              <w:t>出院带药：治疗疗程</w:t>
            </w:r>
            <w:r w:rsidRPr="00C7729C">
              <w:rPr>
                <w:szCs w:val="21"/>
              </w:rPr>
              <w:t>8</w:t>
            </w:r>
            <w:r w:rsidRPr="00C7729C">
              <w:rPr>
                <w:rFonts w:hint="eastAsia"/>
                <w:szCs w:val="21"/>
              </w:rPr>
              <w:t>－</w:t>
            </w:r>
            <w:r w:rsidRPr="00C7729C">
              <w:rPr>
                <w:szCs w:val="21"/>
              </w:rPr>
              <w:t>12</w:t>
            </w:r>
            <w:r w:rsidRPr="00C7729C">
              <w:rPr>
                <w:rFonts w:hint="eastAsia"/>
                <w:szCs w:val="21"/>
              </w:rPr>
              <w:t>周</w:t>
            </w:r>
          </w:p>
          <w:p w:rsidR="000659C6" w:rsidRPr="00C7729C" w:rsidRDefault="000659C6" w:rsidP="00A352B5">
            <w:pPr>
              <w:numPr>
                <w:ilvl w:val="0"/>
                <w:numId w:val="1"/>
              </w:numPr>
              <w:spacing w:line="280" w:lineRule="exact"/>
              <w:rPr>
                <w:rFonts w:hint="eastAsia"/>
                <w:szCs w:val="21"/>
              </w:rPr>
            </w:pPr>
            <w:r w:rsidRPr="00C7729C">
              <w:rPr>
                <w:rFonts w:hint="eastAsia"/>
                <w:szCs w:val="21"/>
              </w:rPr>
              <w:t>中－重度反流性食管炎患者治疗后应复查胃镜</w:t>
            </w:r>
          </w:p>
          <w:p w:rsidR="000659C6" w:rsidRPr="00DA54A8" w:rsidRDefault="000659C6" w:rsidP="00A352B5">
            <w:pPr>
              <w:numPr>
                <w:ilvl w:val="0"/>
                <w:numId w:val="1"/>
              </w:numPr>
              <w:spacing w:line="280" w:lineRule="exact"/>
              <w:rPr>
                <w:rFonts w:cs="宋体" w:hint="eastAsia"/>
                <w:kern w:val="0"/>
                <w:szCs w:val="21"/>
              </w:rPr>
            </w:pPr>
            <w:r w:rsidRPr="00C7729C">
              <w:rPr>
                <w:rFonts w:hint="eastAsia"/>
                <w:szCs w:val="21"/>
              </w:rPr>
              <w:t>PPI</w:t>
            </w:r>
            <w:r w:rsidRPr="00C7729C">
              <w:rPr>
                <w:rFonts w:hint="eastAsia"/>
                <w:szCs w:val="21"/>
              </w:rPr>
              <w:t>试验治疗</w:t>
            </w:r>
            <w:r w:rsidRPr="00C7729C">
              <w:rPr>
                <w:rFonts w:hint="eastAsia"/>
                <w:szCs w:val="21"/>
              </w:rPr>
              <w:t>2</w:t>
            </w:r>
            <w:r w:rsidRPr="00C7729C">
              <w:rPr>
                <w:rFonts w:hint="eastAsia"/>
                <w:szCs w:val="21"/>
              </w:rPr>
              <w:t>周阴性者或正规治疗无效患者，需重新评估。</w:t>
            </w:r>
          </w:p>
        </w:tc>
      </w:tr>
      <w:tr w:rsidR="000659C6" w:rsidRPr="00DA54A8" w:rsidTr="00A352B5">
        <w:trPr>
          <w:jc w:val="center"/>
        </w:trPr>
        <w:tc>
          <w:tcPr>
            <w:tcW w:w="638" w:type="dxa"/>
            <w:tcBorders>
              <w:top w:val="single" w:sz="8" w:space="0" w:color="auto"/>
              <w:left w:val="single" w:sz="8" w:space="0" w:color="auto"/>
              <w:bottom w:val="single" w:sz="8" w:space="0" w:color="auto"/>
              <w:right w:val="single" w:sz="8" w:space="0" w:color="auto"/>
            </w:tcBorders>
          </w:tcPr>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主要</w:t>
            </w: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护理</w:t>
            </w: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工作</w:t>
            </w:r>
          </w:p>
        </w:tc>
        <w:tc>
          <w:tcPr>
            <w:tcW w:w="2520" w:type="dxa"/>
            <w:tcBorders>
              <w:top w:val="single" w:sz="8" w:space="0" w:color="auto"/>
              <w:left w:val="single" w:sz="8" w:space="0" w:color="auto"/>
              <w:bottom w:val="single" w:sz="8" w:space="0" w:color="auto"/>
              <w:right w:val="single" w:sz="8" w:space="0" w:color="auto"/>
            </w:tcBorders>
          </w:tcPr>
          <w:p w:rsidR="000659C6" w:rsidRPr="00C7729C" w:rsidRDefault="000659C6" w:rsidP="00A352B5">
            <w:pPr>
              <w:numPr>
                <w:ilvl w:val="0"/>
                <w:numId w:val="1"/>
              </w:numPr>
              <w:spacing w:line="280" w:lineRule="exact"/>
              <w:rPr>
                <w:rFonts w:hint="eastAsia"/>
                <w:szCs w:val="21"/>
              </w:rPr>
            </w:pPr>
            <w:r w:rsidRPr="00C7729C">
              <w:rPr>
                <w:rFonts w:hint="eastAsia"/>
                <w:szCs w:val="21"/>
              </w:rPr>
              <w:t>服药后症状缓解</w:t>
            </w:r>
            <w:r w:rsidRPr="00C7729C">
              <w:rPr>
                <w:rFonts w:hint="eastAsia"/>
                <w:szCs w:val="21"/>
              </w:rPr>
              <w:t>/</w:t>
            </w:r>
            <w:r w:rsidRPr="00C7729C">
              <w:rPr>
                <w:rFonts w:hint="eastAsia"/>
                <w:szCs w:val="21"/>
              </w:rPr>
              <w:t>减轻不明显者，注意有无精神心理因素</w:t>
            </w:r>
          </w:p>
          <w:p w:rsidR="000659C6" w:rsidRPr="00065B90" w:rsidRDefault="000659C6" w:rsidP="00A352B5">
            <w:pPr>
              <w:numPr>
                <w:ilvl w:val="0"/>
                <w:numId w:val="1"/>
              </w:numPr>
              <w:spacing w:line="280" w:lineRule="exact"/>
              <w:rPr>
                <w:rFonts w:hint="eastAsia"/>
              </w:rPr>
            </w:pPr>
            <w:r w:rsidRPr="00C7729C">
              <w:rPr>
                <w:rFonts w:hint="eastAsia"/>
                <w:szCs w:val="21"/>
              </w:rPr>
              <w:t>常规护</w:t>
            </w:r>
            <w:r w:rsidRPr="00065B90">
              <w:rPr>
                <w:rFonts w:hint="eastAsia"/>
              </w:rPr>
              <w:t>理</w:t>
            </w:r>
          </w:p>
        </w:tc>
        <w:tc>
          <w:tcPr>
            <w:tcW w:w="2700" w:type="dxa"/>
            <w:tcBorders>
              <w:top w:val="single" w:sz="8" w:space="0" w:color="auto"/>
              <w:left w:val="single" w:sz="8" w:space="0" w:color="auto"/>
              <w:bottom w:val="single" w:sz="8" w:space="0" w:color="auto"/>
              <w:right w:val="single" w:sz="8" w:space="0" w:color="auto"/>
            </w:tcBorders>
          </w:tcPr>
          <w:p w:rsidR="000659C6" w:rsidRPr="00C7729C" w:rsidRDefault="000659C6" w:rsidP="00A352B5">
            <w:pPr>
              <w:numPr>
                <w:ilvl w:val="0"/>
                <w:numId w:val="1"/>
              </w:numPr>
              <w:spacing w:line="280" w:lineRule="exact"/>
              <w:rPr>
                <w:rFonts w:hint="eastAsia"/>
                <w:szCs w:val="21"/>
              </w:rPr>
            </w:pPr>
            <w:r w:rsidRPr="00C7729C">
              <w:rPr>
                <w:rFonts w:hint="eastAsia"/>
                <w:szCs w:val="21"/>
              </w:rPr>
              <w:t>服药后症状缓解</w:t>
            </w:r>
            <w:r w:rsidRPr="00C7729C">
              <w:rPr>
                <w:rFonts w:hint="eastAsia"/>
                <w:szCs w:val="21"/>
              </w:rPr>
              <w:t>/</w:t>
            </w:r>
            <w:r w:rsidRPr="00C7729C">
              <w:rPr>
                <w:rFonts w:hint="eastAsia"/>
                <w:szCs w:val="21"/>
              </w:rPr>
              <w:t>减轻不明显者，注意有无精神心理因素</w:t>
            </w:r>
          </w:p>
          <w:p w:rsidR="000659C6" w:rsidRPr="00DA54A8" w:rsidRDefault="000659C6" w:rsidP="00A352B5">
            <w:pPr>
              <w:numPr>
                <w:ilvl w:val="0"/>
                <w:numId w:val="1"/>
              </w:numPr>
              <w:spacing w:line="280" w:lineRule="exact"/>
              <w:rPr>
                <w:rFonts w:hint="eastAsia"/>
                <w:b/>
              </w:rPr>
            </w:pPr>
            <w:r w:rsidRPr="00C7729C">
              <w:rPr>
                <w:rFonts w:hint="eastAsia"/>
                <w:szCs w:val="21"/>
              </w:rPr>
              <w:t>常规护</w:t>
            </w:r>
            <w:r w:rsidRPr="00065B90">
              <w:rPr>
                <w:rFonts w:hint="eastAsia"/>
              </w:rPr>
              <w:t>理</w:t>
            </w:r>
          </w:p>
        </w:tc>
        <w:tc>
          <w:tcPr>
            <w:tcW w:w="3008" w:type="dxa"/>
            <w:tcBorders>
              <w:top w:val="single" w:sz="8" w:space="0" w:color="auto"/>
              <w:left w:val="single" w:sz="8" w:space="0" w:color="auto"/>
              <w:bottom w:val="single" w:sz="8" w:space="0" w:color="auto"/>
              <w:right w:val="single" w:sz="8" w:space="0" w:color="auto"/>
            </w:tcBorders>
          </w:tcPr>
          <w:p w:rsidR="000659C6" w:rsidRPr="00C7729C" w:rsidRDefault="000659C6" w:rsidP="00A352B5">
            <w:pPr>
              <w:numPr>
                <w:ilvl w:val="0"/>
                <w:numId w:val="1"/>
              </w:numPr>
              <w:spacing w:line="280" w:lineRule="exact"/>
              <w:rPr>
                <w:rFonts w:hint="eastAsia"/>
                <w:szCs w:val="21"/>
              </w:rPr>
            </w:pPr>
            <w:r w:rsidRPr="00C7729C">
              <w:rPr>
                <w:rFonts w:hint="eastAsia"/>
                <w:szCs w:val="21"/>
              </w:rPr>
              <w:t>常规护理</w:t>
            </w:r>
          </w:p>
          <w:p w:rsidR="000659C6" w:rsidRPr="00C7729C" w:rsidRDefault="000659C6" w:rsidP="00A352B5">
            <w:pPr>
              <w:numPr>
                <w:ilvl w:val="0"/>
                <w:numId w:val="1"/>
              </w:numPr>
              <w:spacing w:line="280" w:lineRule="exact"/>
              <w:rPr>
                <w:rFonts w:hint="eastAsia"/>
                <w:szCs w:val="21"/>
              </w:rPr>
            </w:pPr>
            <w:r w:rsidRPr="00C7729C">
              <w:rPr>
                <w:rFonts w:hint="eastAsia"/>
                <w:szCs w:val="21"/>
              </w:rPr>
              <w:t>宣教：出院后饮食、起居注意事宜</w:t>
            </w:r>
          </w:p>
          <w:p w:rsidR="000659C6" w:rsidRPr="00CC0CA5" w:rsidRDefault="000659C6" w:rsidP="00A352B5">
            <w:pPr>
              <w:numPr>
                <w:ilvl w:val="0"/>
                <w:numId w:val="1"/>
              </w:numPr>
              <w:spacing w:line="280" w:lineRule="exact"/>
              <w:rPr>
                <w:rFonts w:hint="eastAsia"/>
                <w:b/>
              </w:rPr>
            </w:pPr>
            <w:r w:rsidRPr="00C7729C">
              <w:rPr>
                <w:rFonts w:hint="eastAsia"/>
                <w:szCs w:val="21"/>
              </w:rPr>
              <w:t>随诊注</w:t>
            </w:r>
            <w:r w:rsidRPr="00065B90">
              <w:rPr>
                <w:rFonts w:hint="eastAsia"/>
              </w:rPr>
              <w:t>意</w:t>
            </w:r>
            <w:r>
              <w:rPr>
                <w:rFonts w:hint="eastAsia"/>
              </w:rPr>
              <w:t>事项</w:t>
            </w:r>
          </w:p>
          <w:p w:rsidR="000659C6" w:rsidRDefault="000659C6" w:rsidP="00A352B5">
            <w:pPr>
              <w:spacing w:line="280" w:lineRule="exact"/>
              <w:rPr>
                <w:rFonts w:hint="eastAsia"/>
              </w:rPr>
            </w:pPr>
          </w:p>
          <w:p w:rsidR="000659C6" w:rsidRPr="00DA54A8" w:rsidRDefault="000659C6" w:rsidP="00A352B5">
            <w:pPr>
              <w:spacing w:line="280" w:lineRule="exact"/>
              <w:rPr>
                <w:rFonts w:hint="eastAsia"/>
                <w:b/>
              </w:rPr>
            </w:pPr>
          </w:p>
        </w:tc>
      </w:tr>
      <w:tr w:rsidR="000659C6" w:rsidRPr="00DA54A8" w:rsidTr="00A352B5">
        <w:trPr>
          <w:jc w:val="center"/>
        </w:trPr>
        <w:tc>
          <w:tcPr>
            <w:tcW w:w="638" w:type="dxa"/>
            <w:tcBorders>
              <w:top w:val="single" w:sz="8" w:space="0" w:color="auto"/>
              <w:left w:val="single" w:sz="8" w:space="0" w:color="auto"/>
              <w:bottom w:val="single" w:sz="8" w:space="0" w:color="auto"/>
              <w:right w:val="single" w:sz="8" w:space="0" w:color="auto"/>
            </w:tcBorders>
          </w:tcPr>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病情</w:t>
            </w: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变异</w:t>
            </w: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记录</w:t>
            </w:r>
          </w:p>
        </w:tc>
        <w:tc>
          <w:tcPr>
            <w:tcW w:w="2520" w:type="dxa"/>
            <w:tcBorders>
              <w:top w:val="single" w:sz="8" w:space="0" w:color="auto"/>
              <w:left w:val="single" w:sz="8" w:space="0" w:color="auto"/>
              <w:bottom w:val="single" w:sz="8" w:space="0" w:color="auto"/>
              <w:right w:val="single" w:sz="8" w:space="0" w:color="auto"/>
            </w:tcBorders>
          </w:tcPr>
          <w:p w:rsidR="000659C6" w:rsidRPr="00C7729C" w:rsidRDefault="000659C6" w:rsidP="00A352B5">
            <w:pPr>
              <w:rPr>
                <w:rFonts w:ascii="宋体" w:hAnsi="宋体" w:hint="eastAsia"/>
                <w:szCs w:val="21"/>
              </w:rPr>
            </w:pPr>
            <w:r w:rsidRPr="00C7729C">
              <w:rPr>
                <w:rFonts w:ascii="宋体" w:hAnsi="宋体" w:hint="eastAsia"/>
                <w:szCs w:val="21"/>
              </w:rPr>
              <w:t>□无  □有，原因：</w:t>
            </w:r>
          </w:p>
          <w:p w:rsidR="000659C6" w:rsidRPr="00C7729C" w:rsidRDefault="000659C6" w:rsidP="00A352B5">
            <w:pPr>
              <w:rPr>
                <w:rFonts w:ascii="宋体" w:hAnsi="宋体"/>
                <w:szCs w:val="21"/>
              </w:rPr>
            </w:pPr>
            <w:r w:rsidRPr="00C7729C">
              <w:rPr>
                <w:rFonts w:ascii="宋体" w:hAnsi="宋体"/>
                <w:szCs w:val="21"/>
              </w:rPr>
              <w:t>1．</w:t>
            </w:r>
          </w:p>
          <w:p w:rsidR="000659C6" w:rsidRPr="00C7729C" w:rsidRDefault="000659C6" w:rsidP="00A352B5">
            <w:pPr>
              <w:rPr>
                <w:rFonts w:ascii="宋体" w:hAnsi="宋体" w:hint="eastAsia"/>
                <w:szCs w:val="21"/>
              </w:rPr>
            </w:pPr>
            <w:r w:rsidRPr="00C7729C">
              <w:rPr>
                <w:rFonts w:ascii="宋体" w:hAnsi="宋体"/>
                <w:szCs w:val="21"/>
              </w:rPr>
              <w:t>2．</w:t>
            </w:r>
          </w:p>
        </w:tc>
        <w:tc>
          <w:tcPr>
            <w:tcW w:w="2700" w:type="dxa"/>
            <w:tcBorders>
              <w:top w:val="single" w:sz="8" w:space="0" w:color="auto"/>
              <w:left w:val="single" w:sz="8" w:space="0" w:color="auto"/>
              <w:bottom w:val="single" w:sz="8" w:space="0" w:color="auto"/>
              <w:right w:val="single" w:sz="8" w:space="0" w:color="auto"/>
            </w:tcBorders>
          </w:tcPr>
          <w:p w:rsidR="000659C6" w:rsidRPr="00C7729C" w:rsidRDefault="000659C6" w:rsidP="00A352B5">
            <w:pPr>
              <w:rPr>
                <w:rFonts w:ascii="宋体" w:hAnsi="宋体" w:hint="eastAsia"/>
                <w:szCs w:val="21"/>
              </w:rPr>
            </w:pPr>
            <w:r w:rsidRPr="00C7729C">
              <w:rPr>
                <w:rFonts w:ascii="宋体" w:hAnsi="宋体" w:hint="eastAsia"/>
                <w:szCs w:val="21"/>
              </w:rPr>
              <w:t>□无  □有，原因：</w:t>
            </w:r>
          </w:p>
          <w:p w:rsidR="000659C6" w:rsidRPr="00C7729C" w:rsidRDefault="000659C6" w:rsidP="00A352B5">
            <w:pPr>
              <w:rPr>
                <w:rFonts w:ascii="宋体" w:hAnsi="宋体"/>
                <w:szCs w:val="21"/>
              </w:rPr>
            </w:pPr>
            <w:r w:rsidRPr="00C7729C">
              <w:rPr>
                <w:rFonts w:ascii="宋体" w:hAnsi="宋体"/>
                <w:szCs w:val="21"/>
              </w:rPr>
              <w:t>1．</w:t>
            </w:r>
          </w:p>
          <w:p w:rsidR="000659C6" w:rsidRPr="00C7729C" w:rsidRDefault="000659C6" w:rsidP="00A352B5">
            <w:pPr>
              <w:rPr>
                <w:rFonts w:ascii="宋体" w:hAnsi="宋体" w:hint="eastAsia"/>
                <w:szCs w:val="21"/>
              </w:rPr>
            </w:pPr>
            <w:r w:rsidRPr="00C7729C">
              <w:rPr>
                <w:rFonts w:ascii="宋体" w:hAnsi="宋体"/>
                <w:szCs w:val="21"/>
              </w:rPr>
              <w:t>2．</w:t>
            </w:r>
          </w:p>
        </w:tc>
        <w:tc>
          <w:tcPr>
            <w:tcW w:w="3008" w:type="dxa"/>
            <w:tcBorders>
              <w:top w:val="single" w:sz="8" w:space="0" w:color="auto"/>
              <w:left w:val="single" w:sz="8" w:space="0" w:color="auto"/>
              <w:bottom w:val="single" w:sz="8" w:space="0" w:color="auto"/>
              <w:right w:val="single" w:sz="8" w:space="0" w:color="auto"/>
            </w:tcBorders>
          </w:tcPr>
          <w:p w:rsidR="000659C6" w:rsidRPr="00C7729C" w:rsidRDefault="000659C6" w:rsidP="00A352B5">
            <w:pPr>
              <w:rPr>
                <w:rFonts w:ascii="宋体" w:hAnsi="宋体" w:hint="eastAsia"/>
                <w:szCs w:val="21"/>
              </w:rPr>
            </w:pPr>
            <w:r w:rsidRPr="00C7729C">
              <w:rPr>
                <w:rFonts w:ascii="宋体" w:hAnsi="宋体" w:hint="eastAsia"/>
                <w:szCs w:val="21"/>
              </w:rPr>
              <w:t>□无  □有，原因：</w:t>
            </w:r>
          </w:p>
          <w:p w:rsidR="000659C6" w:rsidRPr="00C7729C" w:rsidRDefault="000659C6" w:rsidP="00A352B5">
            <w:pPr>
              <w:rPr>
                <w:rFonts w:ascii="宋体" w:hAnsi="宋体"/>
                <w:szCs w:val="21"/>
              </w:rPr>
            </w:pPr>
            <w:r w:rsidRPr="00C7729C">
              <w:rPr>
                <w:rFonts w:ascii="宋体" w:hAnsi="宋体"/>
                <w:szCs w:val="21"/>
              </w:rPr>
              <w:t>1．</w:t>
            </w:r>
          </w:p>
          <w:p w:rsidR="000659C6" w:rsidRPr="00C7729C" w:rsidRDefault="000659C6" w:rsidP="00A352B5">
            <w:pPr>
              <w:rPr>
                <w:rFonts w:ascii="宋体" w:hAnsi="宋体" w:hint="eastAsia"/>
                <w:szCs w:val="21"/>
              </w:rPr>
            </w:pPr>
            <w:r w:rsidRPr="00C7729C">
              <w:rPr>
                <w:rFonts w:ascii="宋体" w:hAnsi="宋体"/>
                <w:szCs w:val="21"/>
              </w:rPr>
              <w:t>2．</w:t>
            </w:r>
          </w:p>
        </w:tc>
      </w:tr>
      <w:tr w:rsidR="000659C6" w:rsidRPr="00DA54A8" w:rsidTr="00A352B5">
        <w:trPr>
          <w:trHeight w:val="700"/>
          <w:jc w:val="center"/>
        </w:trPr>
        <w:tc>
          <w:tcPr>
            <w:tcW w:w="638" w:type="dxa"/>
            <w:tcBorders>
              <w:top w:val="single" w:sz="8" w:space="0" w:color="auto"/>
              <w:left w:val="single" w:sz="8" w:space="0" w:color="auto"/>
              <w:bottom w:val="single" w:sz="8" w:space="0" w:color="auto"/>
              <w:right w:val="single" w:sz="8" w:space="0" w:color="auto"/>
            </w:tcBorders>
          </w:tcPr>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护士</w:t>
            </w:r>
          </w:p>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签名</w:t>
            </w:r>
          </w:p>
        </w:tc>
        <w:tc>
          <w:tcPr>
            <w:tcW w:w="2520" w:type="dxa"/>
            <w:tcBorders>
              <w:top w:val="single" w:sz="8" w:space="0" w:color="auto"/>
              <w:left w:val="single" w:sz="8" w:space="0" w:color="auto"/>
              <w:bottom w:val="single" w:sz="8" w:space="0" w:color="auto"/>
              <w:right w:val="single" w:sz="8" w:space="0" w:color="auto"/>
            </w:tcBorders>
          </w:tcPr>
          <w:p w:rsidR="000659C6" w:rsidRPr="00DA54A8" w:rsidRDefault="000659C6" w:rsidP="00A352B5">
            <w:pPr>
              <w:jc w:val="center"/>
              <w:rPr>
                <w:rFonts w:hint="eastAsia"/>
                <w:szCs w:val="21"/>
              </w:rPr>
            </w:pPr>
          </w:p>
        </w:tc>
        <w:tc>
          <w:tcPr>
            <w:tcW w:w="2700" w:type="dxa"/>
            <w:tcBorders>
              <w:top w:val="single" w:sz="8" w:space="0" w:color="auto"/>
              <w:left w:val="single" w:sz="8" w:space="0" w:color="auto"/>
              <w:bottom w:val="single" w:sz="8" w:space="0" w:color="auto"/>
              <w:right w:val="single" w:sz="8" w:space="0" w:color="auto"/>
            </w:tcBorders>
            <w:shd w:val="clear" w:color="auto" w:fill="auto"/>
          </w:tcPr>
          <w:p w:rsidR="000659C6" w:rsidRPr="00DA54A8" w:rsidRDefault="000659C6" w:rsidP="00A352B5">
            <w:pPr>
              <w:jc w:val="center"/>
              <w:rPr>
                <w:rFonts w:hint="eastAsia"/>
                <w:szCs w:val="21"/>
              </w:rPr>
            </w:pPr>
          </w:p>
        </w:tc>
        <w:tc>
          <w:tcPr>
            <w:tcW w:w="3008" w:type="dxa"/>
            <w:tcBorders>
              <w:top w:val="single" w:sz="8" w:space="0" w:color="auto"/>
              <w:left w:val="single" w:sz="8" w:space="0" w:color="auto"/>
              <w:bottom w:val="single" w:sz="8" w:space="0" w:color="auto"/>
              <w:right w:val="single" w:sz="8" w:space="0" w:color="auto"/>
            </w:tcBorders>
            <w:shd w:val="clear" w:color="auto" w:fill="auto"/>
          </w:tcPr>
          <w:p w:rsidR="000659C6" w:rsidRPr="00DA54A8" w:rsidRDefault="000659C6" w:rsidP="00A352B5">
            <w:pPr>
              <w:jc w:val="center"/>
              <w:rPr>
                <w:rFonts w:hint="eastAsia"/>
                <w:szCs w:val="21"/>
              </w:rPr>
            </w:pPr>
          </w:p>
        </w:tc>
      </w:tr>
      <w:tr w:rsidR="000659C6" w:rsidRPr="00DA54A8" w:rsidTr="00A352B5">
        <w:trPr>
          <w:jc w:val="center"/>
        </w:trPr>
        <w:tc>
          <w:tcPr>
            <w:tcW w:w="638" w:type="dxa"/>
            <w:tcBorders>
              <w:top w:val="single" w:sz="8" w:space="0" w:color="auto"/>
              <w:left w:val="single" w:sz="8" w:space="0" w:color="auto"/>
              <w:bottom w:val="single" w:sz="8" w:space="0" w:color="auto"/>
              <w:right w:val="single" w:sz="8" w:space="0" w:color="auto"/>
            </w:tcBorders>
          </w:tcPr>
          <w:p w:rsidR="000659C6" w:rsidRPr="00CB0AD0" w:rsidRDefault="000659C6" w:rsidP="00A352B5">
            <w:pPr>
              <w:jc w:val="center"/>
              <w:rPr>
                <w:rFonts w:ascii="黑体" w:eastAsia="黑体" w:hAnsi="宋体" w:hint="eastAsia"/>
                <w:bCs/>
                <w:szCs w:val="21"/>
              </w:rPr>
            </w:pPr>
            <w:r w:rsidRPr="00CB0AD0">
              <w:rPr>
                <w:rFonts w:ascii="黑体" w:eastAsia="黑体" w:hAnsi="宋体" w:hint="eastAsia"/>
                <w:bCs/>
                <w:szCs w:val="21"/>
              </w:rPr>
              <w:t>医师签名</w:t>
            </w:r>
          </w:p>
        </w:tc>
        <w:tc>
          <w:tcPr>
            <w:tcW w:w="2520" w:type="dxa"/>
            <w:tcBorders>
              <w:top w:val="single" w:sz="8" w:space="0" w:color="auto"/>
              <w:left w:val="single" w:sz="8" w:space="0" w:color="auto"/>
              <w:bottom w:val="single" w:sz="8" w:space="0" w:color="auto"/>
              <w:right w:val="single" w:sz="8" w:space="0" w:color="auto"/>
            </w:tcBorders>
          </w:tcPr>
          <w:p w:rsidR="000659C6" w:rsidRPr="00DA54A8" w:rsidRDefault="000659C6" w:rsidP="00A352B5">
            <w:pPr>
              <w:jc w:val="center"/>
              <w:rPr>
                <w:rFonts w:hint="eastAsia"/>
                <w:b/>
                <w:szCs w:val="44"/>
              </w:rPr>
            </w:pPr>
          </w:p>
        </w:tc>
        <w:tc>
          <w:tcPr>
            <w:tcW w:w="2700" w:type="dxa"/>
            <w:tcBorders>
              <w:top w:val="single" w:sz="8" w:space="0" w:color="auto"/>
              <w:left w:val="single" w:sz="8" w:space="0" w:color="auto"/>
              <w:bottom w:val="single" w:sz="8" w:space="0" w:color="auto"/>
              <w:right w:val="single" w:sz="8" w:space="0" w:color="auto"/>
            </w:tcBorders>
          </w:tcPr>
          <w:p w:rsidR="000659C6" w:rsidRPr="00DA54A8" w:rsidRDefault="000659C6" w:rsidP="00A352B5">
            <w:pPr>
              <w:jc w:val="center"/>
              <w:rPr>
                <w:rFonts w:hint="eastAsia"/>
                <w:b/>
                <w:szCs w:val="44"/>
              </w:rPr>
            </w:pPr>
          </w:p>
        </w:tc>
        <w:tc>
          <w:tcPr>
            <w:tcW w:w="3008" w:type="dxa"/>
            <w:tcBorders>
              <w:top w:val="single" w:sz="8" w:space="0" w:color="auto"/>
              <w:left w:val="single" w:sz="8" w:space="0" w:color="auto"/>
              <w:bottom w:val="single" w:sz="8" w:space="0" w:color="auto"/>
              <w:right w:val="single" w:sz="8" w:space="0" w:color="auto"/>
            </w:tcBorders>
          </w:tcPr>
          <w:p w:rsidR="000659C6" w:rsidRPr="00DA54A8" w:rsidRDefault="000659C6" w:rsidP="00A352B5">
            <w:pPr>
              <w:jc w:val="center"/>
              <w:rPr>
                <w:rFonts w:hint="eastAsia"/>
                <w:b/>
                <w:szCs w:val="44"/>
              </w:rPr>
            </w:pPr>
          </w:p>
        </w:tc>
      </w:tr>
    </w:tbl>
    <w:p w:rsidR="000659C6" w:rsidRPr="00DD0919" w:rsidRDefault="000659C6" w:rsidP="000659C6">
      <w:pPr>
        <w:rPr>
          <w:rFonts w:hint="eastAsia"/>
        </w:rPr>
      </w:pPr>
    </w:p>
    <w:p w:rsidR="000659C6" w:rsidRDefault="000659C6" w:rsidP="000659C6">
      <w:pPr>
        <w:rPr>
          <w:rFonts w:hint="eastAsia"/>
        </w:rPr>
      </w:pPr>
    </w:p>
    <w:p w:rsidR="00772025" w:rsidRDefault="00772025"/>
    <w:sectPr w:rsidR="00772025" w:rsidSect="007720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4"/>
    <w:multiLevelType w:val="hybridMultilevel"/>
    <w:tmpl w:val="E8828880"/>
    <w:lvl w:ilvl="0" w:tplc="EC807D5E">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59C6"/>
    <w:rsid w:val="000659C6"/>
    <w:rsid w:val="007720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9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1</cp:revision>
  <dcterms:created xsi:type="dcterms:W3CDTF">2017-03-07T10:31:00Z</dcterms:created>
  <dcterms:modified xsi:type="dcterms:W3CDTF">2017-03-07T10:31:00Z</dcterms:modified>
</cp:coreProperties>
</file>