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1A" w:rsidRDefault="0060051A" w:rsidP="0060051A">
      <w:pPr>
        <w:jc w:val="center"/>
        <w:rPr>
          <w:rFonts w:ascii="宋体" w:hAnsi="宋体" w:hint="eastAsia"/>
          <w:b/>
          <w:sz w:val="44"/>
          <w:szCs w:val="32"/>
        </w:rPr>
      </w:pPr>
      <w:r>
        <w:rPr>
          <w:rFonts w:ascii="宋体" w:hAnsi="宋体" w:hint="eastAsia"/>
          <w:b/>
          <w:sz w:val="44"/>
          <w:szCs w:val="32"/>
        </w:rPr>
        <w:t>慢性扁桃体炎临床路径</w:t>
      </w:r>
    </w:p>
    <w:p w:rsidR="0060051A" w:rsidRDefault="0060051A" w:rsidP="0060051A">
      <w:pPr>
        <w:jc w:val="center"/>
        <w:rPr>
          <w:rFonts w:ascii="仿宋_GB2312" w:eastAsia="仿宋_GB2312" w:hAnsi="宋体" w:hint="eastAsia"/>
          <w:sz w:val="32"/>
          <w:szCs w:val="32"/>
        </w:rPr>
      </w:pPr>
      <w:r>
        <w:rPr>
          <w:rFonts w:ascii="仿宋_GB2312" w:eastAsia="仿宋_GB2312" w:hAnsi="宋体" w:hint="eastAsia"/>
          <w:sz w:val="32"/>
          <w:szCs w:val="32"/>
        </w:rPr>
        <w:t>（县级医院2012年版）</w:t>
      </w:r>
    </w:p>
    <w:p w:rsidR="0060051A" w:rsidRDefault="0060051A" w:rsidP="0060051A">
      <w:pPr>
        <w:jc w:val="center"/>
        <w:rPr>
          <w:rFonts w:ascii="仿宋_GB2312" w:eastAsia="仿宋_GB2312" w:hAnsi="宋体" w:hint="eastAsia"/>
          <w:sz w:val="32"/>
          <w:szCs w:val="32"/>
        </w:rPr>
      </w:pPr>
    </w:p>
    <w:p w:rsidR="0060051A" w:rsidRDefault="0060051A" w:rsidP="0060051A">
      <w:pPr>
        <w:adjustRightInd w:val="0"/>
        <w:snapToGrid w:val="0"/>
        <w:spacing w:line="360" w:lineRule="auto"/>
        <w:ind w:firstLineChars="200" w:firstLine="640"/>
        <w:rPr>
          <w:rFonts w:ascii="黑体" w:eastAsia="黑体" w:hAnsi="黑体" w:hint="eastAsia"/>
          <w:bCs/>
          <w:sz w:val="32"/>
        </w:rPr>
      </w:pPr>
      <w:r>
        <w:rPr>
          <w:rFonts w:ascii="黑体" w:eastAsia="黑体" w:hAnsi="黑体" w:hint="eastAsia"/>
          <w:bCs/>
          <w:sz w:val="32"/>
        </w:rPr>
        <w:t>一、慢性扁桃体炎临床路径标准住院流程</w:t>
      </w:r>
    </w:p>
    <w:p w:rsidR="0060051A" w:rsidRDefault="0060051A" w:rsidP="0060051A">
      <w:pPr>
        <w:adjustRightInd w:val="0"/>
        <w:snapToGrid w:val="0"/>
        <w:spacing w:line="360" w:lineRule="auto"/>
        <w:ind w:firstLineChars="200" w:firstLine="640"/>
        <w:rPr>
          <w:rFonts w:ascii="楷体_GB2312" w:eastAsia="楷体_GB2312" w:hAnsi="楷体_GB2312" w:hint="eastAsia"/>
          <w:b/>
          <w:sz w:val="32"/>
          <w:szCs w:val="21"/>
        </w:rPr>
      </w:pPr>
      <w:r>
        <w:rPr>
          <w:rFonts w:ascii="楷体_GB2312" w:eastAsia="楷体_GB2312" w:hAnsi="楷体_GB2312" w:hint="eastAsia"/>
          <w:b/>
          <w:sz w:val="32"/>
          <w:szCs w:val="21"/>
        </w:rPr>
        <w:t>（一）适用对象。</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第一诊断为慢性扁桃体炎（ICD-10：J35.0）。</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color w:val="000000"/>
          <w:sz w:val="32"/>
          <w:szCs w:val="21"/>
        </w:rPr>
        <w:t>行扁桃体切除术</w:t>
      </w:r>
      <w:r>
        <w:rPr>
          <w:rFonts w:ascii="仿宋_GB2312" w:eastAsia="仿宋_GB2312" w:hAnsi="仿宋_GB2312" w:hint="eastAsia"/>
          <w:sz w:val="32"/>
          <w:szCs w:val="21"/>
        </w:rPr>
        <w:t>(ICD-9-CM-3:28.2)。</w:t>
      </w:r>
    </w:p>
    <w:p w:rsidR="0060051A" w:rsidRDefault="0060051A" w:rsidP="0060051A">
      <w:pPr>
        <w:adjustRightInd w:val="0"/>
        <w:snapToGrid w:val="0"/>
        <w:spacing w:line="360" w:lineRule="auto"/>
        <w:ind w:firstLineChars="200" w:firstLine="640"/>
        <w:rPr>
          <w:rFonts w:ascii="楷体_GB2312" w:eastAsia="楷体_GB2312" w:hAnsi="楷体_GB2312" w:hint="eastAsia"/>
          <w:b/>
          <w:sz w:val="32"/>
          <w:szCs w:val="21"/>
        </w:rPr>
      </w:pPr>
      <w:r>
        <w:rPr>
          <w:rFonts w:ascii="楷体_GB2312" w:eastAsia="楷体_GB2312" w:hAnsi="楷体_GB2312" w:hint="eastAsia"/>
          <w:b/>
          <w:sz w:val="32"/>
          <w:szCs w:val="21"/>
        </w:rPr>
        <w:t>（二）诊断依据。</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根据《临床诊疗指南－耳鼻喉科分册》（中华医学会编著，人民卫生出版社）、《临床技术操作规范－耳鼻喉科分册》（中华医学会编著，人民军医出版社）</w:t>
      </w:r>
      <w:r>
        <w:rPr>
          <w:rFonts w:ascii="仿宋_GB2312" w:eastAsia="仿宋_GB2312" w:hAnsi="仿宋_GB2312" w:hint="eastAsia"/>
          <w:sz w:val="32"/>
          <w:szCs w:val="32"/>
        </w:rPr>
        <w:t>。</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1.症状：有反复发作咽痛，发热。</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2.体征：扁桃体和腭舌弓呈慢性充血，表面可凹凸不平，隐窝口可有潴留物。</w:t>
      </w:r>
    </w:p>
    <w:p w:rsidR="0060051A" w:rsidRDefault="0060051A" w:rsidP="0060051A">
      <w:pPr>
        <w:adjustRightInd w:val="0"/>
        <w:snapToGrid w:val="0"/>
        <w:spacing w:line="360" w:lineRule="auto"/>
        <w:ind w:firstLineChars="200" w:firstLine="640"/>
        <w:rPr>
          <w:rFonts w:ascii="楷体_GB2312" w:eastAsia="楷体_GB2312" w:hAnsi="楷体_GB2312" w:hint="eastAsia"/>
          <w:b/>
          <w:sz w:val="32"/>
          <w:szCs w:val="21"/>
        </w:rPr>
      </w:pPr>
      <w:r>
        <w:rPr>
          <w:rFonts w:ascii="楷体_GB2312" w:eastAsia="楷体_GB2312" w:hAnsi="楷体_GB2312" w:hint="eastAsia"/>
          <w:b/>
          <w:sz w:val="32"/>
          <w:szCs w:val="21"/>
        </w:rPr>
        <w:t>（三）治疗方案的选择。</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根据《临床诊疗指南－耳鼻喉科分册》（中华医学会编著，人民卫生出版社）、《临床技术操作规范－耳鼻喉科分册》（中华医学会编著，人民军医出版社）。</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lastRenderedPageBreak/>
        <w:t>行扁桃体切除术。</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楷体_GB2312" w:eastAsia="楷体_GB2312" w:hAnsi="楷体_GB2312" w:hint="eastAsia"/>
          <w:b/>
          <w:sz w:val="32"/>
          <w:szCs w:val="21"/>
        </w:rPr>
        <w:t>（四）标准住院日为5</w:t>
      </w:r>
      <w:r>
        <w:rPr>
          <w:rFonts w:ascii="宋体" w:hAnsi="宋体" w:cs="宋体" w:hint="eastAsia"/>
          <w:b/>
          <w:sz w:val="32"/>
          <w:szCs w:val="21"/>
        </w:rPr>
        <w:t>–</w:t>
      </w:r>
      <w:r>
        <w:rPr>
          <w:rFonts w:ascii="楷体_GB2312" w:eastAsia="楷体_GB2312" w:hAnsi="楷体_GB2312" w:hint="eastAsia"/>
          <w:b/>
          <w:sz w:val="32"/>
          <w:szCs w:val="21"/>
        </w:rPr>
        <w:t>7天。</w:t>
      </w:r>
    </w:p>
    <w:p w:rsidR="0060051A" w:rsidRPr="001F4585"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楷体_GB2312" w:eastAsia="楷体_GB2312" w:hAnsi="楷体_GB2312" w:hint="eastAsia"/>
          <w:b/>
          <w:sz w:val="32"/>
          <w:szCs w:val="21"/>
        </w:rPr>
        <w:t>（五）进入路径标准。</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1.第一诊断必须符合ICD-10：J35.0慢性扁桃体炎疾病编码。</w:t>
      </w:r>
    </w:p>
    <w:p w:rsidR="0060051A" w:rsidRDefault="0060051A" w:rsidP="0060051A">
      <w:pPr>
        <w:tabs>
          <w:tab w:val="left" w:pos="0"/>
        </w:tabs>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2.当患者同时具有其他疾病诊断，但住院期间不需要特殊处理也不影响第一诊断的临床路径流程实施时，可以进入路径。</w:t>
      </w:r>
    </w:p>
    <w:p w:rsidR="0060051A" w:rsidRDefault="0060051A" w:rsidP="0060051A">
      <w:pPr>
        <w:tabs>
          <w:tab w:val="left" w:pos="0"/>
        </w:tabs>
        <w:adjustRightInd w:val="0"/>
        <w:snapToGrid w:val="0"/>
        <w:spacing w:line="360" w:lineRule="auto"/>
        <w:ind w:firstLineChars="200" w:firstLine="640"/>
        <w:rPr>
          <w:rFonts w:ascii="仿宋_GB2312" w:eastAsia="仿宋_GB2312" w:hAnsi="仿宋_GB2312" w:hint="eastAsia"/>
          <w:b/>
          <w:sz w:val="32"/>
          <w:szCs w:val="21"/>
        </w:rPr>
      </w:pPr>
      <w:r>
        <w:rPr>
          <w:rFonts w:ascii="楷体_GB2312" w:eastAsia="楷体_GB2312" w:hAnsi="楷体_GB2312" w:hint="eastAsia"/>
          <w:b/>
          <w:sz w:val="32"/>
          <w:szCs w:val="21"/>
        </w:rPr>
        <w:t>（六）术前准备≤2天。</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1.必需的检查项目：</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（1）血常规、尿常规;</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（2）肝功能、肾功能、电解质、凝血功能;</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（3）感染性疾病筛查;</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（4）心电图;</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（5）标本送病理学检查。</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仿宋_GB2312" w:eastAsia="仿宋_GB2312" w:hAnsi="仿宋_GB2312" w:hint="eastAsia"/>
          <w:sz w:val="32"/>
          <w:szCs w:val="21"/>
        </w:rPr>
        <w:t>2.根据患者情况可选择的检查项目：胸片、PSG检查。</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Pr>
          <w:rFonts w:ascii="楷体_GB2312" w:eastAsia="楷体_GB2312" w:hAnsi="楷体_GB2312" w:hint="eastAsia"/>
          <w:b/>
          <w:sz w:val="32"/>
          <w:szCs w:val="21"/>
        </w:rPr>
        <w:t>（七）预防性抗菌药物选择与使用时机。</w:t>
      </w:r>
    </w:p>
    <w:p w:rsidR="0060051A"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sidRPr="00B67CE0">
        <w:rPr>
          <w:rFonts w:ascii="仿宋_GB2312" w:eastAsia="仿宋_GB2312" w:hint="eastAsia"/>
          <w:sz w:val="32"/>
          <w:szCs w:val="32"/>
        </w:rPr>
        <w:lastRenderedPageBreak/>
        <w:t>1.抗菌药物：按照《抗菌药物临床应用指导原则》（卫医发〔2004〕285号）执行</w:t>
      </w:r>
      <w:r>
        <w:rPr>
          <w:rFonts w:ascii="仿宋_GB2312" w:eastAsia="仿宋_GB2312" w:hint="eastAsia"/>
          <w:sz w:val="32"/>
          <w:szCs w:val="32"/>
        </w:rPr>
        <w:t>。</w:t>
      </w:r>
      <w:r w:rsidRPr="00B67CE0">
        <w:rPr>
          <w:rFonts w:ascii="仿宋_GB2312" w:eastAsia="仿宋_GB2312" w:hint="eastAsia"/>
          <w:sz w:val="32"/>
          <w:szCs w:val="32"/>
        </w:rPr>
        <w:t>可考虑使用第一代头孢菌素，可加用甲硝唑；明确感染患者，可根据药敏试验结果调整抗菌药物。</w:t>
      </w:r>
    </w:p>
    <w:p w:rsidR="0060051A" w:rsidRPr="001F4585" w:rsidRDefault="0060051A" w:rsidP="0060051A">
      <w:pPr>
        <w:adjustRightInd w:val="0"/>
        <w:snapToGrid w:val="0"/>
        <w:spacing w:line="360" w:lineRule="auto"/>
        <w:ind w:firstLineChars="200" w:firstLine="640"/>
        <w:rPr>
          <w:rFonts w:ascii="仿宋_GB2312" w:eastAsia="仿宋_GB2312" w:hAnsi="仿宋_GB2312" w:hint="eastAsia"/>
          <w:sz w:val="32"/>
          <w:szCs w:val="21"/>
        </w:rPr>
      </w:pPr>
      <w:r w:rsidRPr="00B67CE0">
        <w:rPr>
          <w:rFonts w:ascii="仿宋_GB2312" w:eastAsia="仿宋_GB2312" w:hint="eastAsia"/>
          <w:sz w:val="32"/>
          <w:szCs w:val="32"/>
        </w:rPr>
        <w:t>（1）推荐使用头孢唑林钠肌内或静脉注射：</w:t>
      </w:r>
    </w:p>
    <w:p w:rsidR="0060051A" w:rsidRPr="00B67CE0"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sidRPr="00B67CE0">
        <w:rPr>
          <w:rFonts w:ascii="仿宋_GB2312" w:eastAsia="仿宋_GB2312" w:hint="eastAsia"/>
          <w:sz w:val="32"/>
          <w:szCs w:val="32"/>
        </w:rPr>
        <w:t>①成人：</w:t>
      </w:r>
      <w:smartTag w:uri="urn:schemas-microsoft-com:office:smarttags" w:element="chmetcnv">
        <w:smartTagPr>
          <w:attr w:name="UnitName" w:val="g"/>
          <w:attr w:name="SourceValue" w:val=".5"/>
          <w:attr w:name="HasSpace" w:val="False"/>
          <w:attr w:name="Negative" w:val="False"/>
          <w:attr w:name="NumberType" w:val="1"/>
          <w:attr w:name="TCSC" w:val="0"/>
        </w:smartTagPr>
        <w:r w:rsidRPr="00B67CE0">
          <w:rPr>
            <w:rFonts w:ascii="仿宋_GB2312" w:eastAsia="仿宋_GB2312" w:hint="eastAsia"/>
            <w:sz w:val="32"/>
            <w:szCs w:val="32"/>
          </w:rPr>
          <w:t>0.5g</w:t>
        </w:r>
      </w:smartTag>
      <w:smartTag w:uri="urn:schemas-microsoft-com:office:smarttags" w:element="chmetcnv">
        <w:smartTagPr>
          <w:attr w:name="UnitName" w:val="g"/>
          <w:attr w:name="SourceValue" w:val="1"/>
          <w:attr w:name="HasSpace" w:val="False"/>
          <w:attr w:name="Negative" w:val="True"/>
          <w:attr w:name="NumberType" w:val="1"/>
          <w:attr w:name="TCSC" w:val="0"/>
        </w:smartTagPr>
        <w:r w:rsidRPr="00B67CE0">
          <w:rPr>
            <w:rFonts w:ascii="仿宋_GB2312" w:eastAsia="仿宋_GB2312" w:hint="eastAsia"/>
            <w:sz w:val="32"/>
            <w:szCs w:val="32"/>
          </w:rPr>
          <w:t>-1g</w:t>
        </w:r>
      </w:smartTag>
      <w:r w:rsidRPr="00B67CE0">
        <w:rPr>
          <w:rFonts w:ascii="仿宋_GB2312" w:eastAsia="仿宋_GB2312" w:hint="eastAsia"/>
          <w:sz w:val="32"/>
          <w:szCs w:val="32"/>
        </w:rPr>
        <w:t>/次，一日2-3次；</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sidRPr="00B67CE0">
        <w:rPr>
          <w:rFonts w:ascii="仿宋_GB2312" w:eastAsia="仿宋_GB2312" w:hint="eastAsia"/>
          <w:sz w:val="32"/>
          <w:szCs w:val="32"/>
        </w:rPr>
        <w:t>②儿童：一日量为20-30mg/Kg体重，分3-4次给药；</w:t>
      </w:r>
    </w:p>
    <w:p w:rsidR="0060051A" w:rsidRPr="00B67CE0"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sidRPr="00B67CE0">
        <w:rPr>
          <w:rFonts w:ascii="仿宋_GB2312" w:eastAsia="仿宋_GB2312" w:hint="eastAsia"/>
          <w:sz w:val="32"/>
          <w:szCs w:val="32"/>
        </w:rPr>
        <w:t>③对本药或其他头孢菌素类药过敏者，对青霉素类药有过敏性休克史者禁用；肝肾功能不全者、有胃肠道疾病史者慎用；</w:t>
      </w:r>
    </w:p>
    <w:p w:rsidR="0060051A" w:rsidRPr="00B67CE0"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sidRPr="00B67CE0">
        <w:rPr>
          <w:rFonts w:ascii="仿宋_GB2312" w:eastAsia="仿宋_GB2312" w:hint="eastAsia"/>
          <w:sz w:val="32"/>
          <w:szCs w:val="32"/>
        </w:rPr>
        <w:t>④使用本药前须进行皮试。</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sidRPr="00B67CE0">
        <w:rPr>
          <w:rFonts w:ascii="仿宋_GB2312" w:eastAsia="仿宋_GB2312" w:hint="eastAsia"/>
          <w:sz w:val="32"/>
          <w:szCs w:val="32"/>
        </w:rPr>
        <w:t>（2）可加用甲硝唑静脉滴注。</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宋体" w:cs="宋体" w:hint="eastAsia"/>
          <w:snapToGrid w:val="0"/>
          <w:kern w:val="0"/>
          <w:sz w:val="32"/>
          <w:szCs w:val="32"/>
        </w:rPr>
        <w:t>2.</w:t>
      </w:r>
      <w:r>
        <w:rPr>
          <w:rFonts w:ascii="仿宋_GB2312" w:eastAsia="仿宋_GB2312" w:hAnsi="宋体" w:cs="宋体" w:hint="eastAsia"/>
          <w:snapToGrid w:val="0"/>
          <w:sz w:val="32"/>
          <w:szCs w:val="32"/>
        </w:rPr>
        <w:t>预防性用抗菌药物，时间为术前0.5小时，</w:t>
      </w:r>
      <w:r>
        <w:rPr>
          <w:rFonts w:ascii="仿宋_GB2312" w:eastAsia="仿宋_GB2312" w:hint="eastAsia"/>
          <w:sz w:val="32"/>
          <w:szCs w:val="32"/>
        </w:rPr>
        <w:t>手术超过3小时加用1次抗菌药物</w:t>
      </w:r>
      <w:r>
        <w:rPr>
          <w:rFonts w:ascii="仿宋_GB2312" w:eastAsia="仿宋_GB2312" w:hint="eastAsia"/>
          <w:bCs/>
          <w:sz w:val="32"/>
          <w:szCs w:val="32"/>
        </w:rPr>
        <w:t>。</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楷体_GB2312" w:eastAsia="楷体_GB2312" w:hAnsi="楷体_GB2312" w:hint="eastAsia"/>
          <w:b/>
          <w:sz w:val="32"/>
          <w:szCs w:val="21"/>
        </w:rPr>
        <w:t>（八）手术日为入院后2-3天内。</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1.麻醉方式：全身麻醉或局麻。</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2.手术方式：</w:t>
      </w:r>
      <w:r>
        <w:rPr>
          <w:rFonts w:ascii="仿宋_GB2312" w:eastAsia="仿宋_GB2312" w:hAnsi="仿宋_GB2312" w:hint="eastAsia"/>
          <w:color w:val="000000"/>
          <w:sz w:val="32"/>
          <w:szCs w:val="21"/>
        </w:rPr>
        <w:t>扁桃体切除术</w:t>
      </w:r>
      <w:r>
        <w:rPr>
          <w:rFonts w:ascii="仿宋_GB2312" w:eastAsia="仿宋_GB2312" w:hint="eastAsia"/>
          <w:sz w:val="32"/>
          <w:szCs w:val="32"/>
        </w:rPr>
        <w:t>。</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lastRenderedPageBreak/>
        <w:t>3.标本送病理检查。</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楷体_GB2312" w:eastAsia="楷体_GB2312" w:hAnsi="楷体_GB2312" w:hint="eastAsia"/>
          <w:b/>
          <w:sz w:val="32"/>
          <w:szCs w:val="21"/>
        </w:rPr>
        <w:t>（九）术后住院恢复≤3天。</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1.根据病人的情况确定复查的检查项目。</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2.术后用药：</w:t>
      </w:r>
      <w:r>
        <w:rPr>
          <w:rFonts w:ascii="仿宋_GB2312" w:eastAsia="仿宋_GB2312" w:hint="eastAsia"/>
          <w:sz w:val="32"/>
          <w:szCs w:val="32"/>
        </w:rPr>
        <w:t>按照《抗菌药物临床应用指导原则》（卫医发〔2004〕285号）</w:t>
      </w:r>
      <w:r>
        <w:rPr>
          <w:rFonts w:ascii="仿宋_GB2312" w:eastAsia="仿宋_GB2312"/>
          <w:sz w:val="32"/>
        </w:rPr>
        <w:t>执行</w:t>
      </w:r>
      <w:r>
        <w:rPr>
          <w:rFonts w:ascii="仿宋_GB2312" w:eastAsia="仿宋_GB2312" w:hint="eastAsia"/>
          <w:sz w:val="32"/>
          <w:szCs w:val="32"/>
        </w:rPr>
        <w:t>,</w:t>
      </w:r>
      <w:r>
        <w:rPr>
          <w:rFonts w:ascii="仿宋_GB2312" w:eastAsia="仿宋_GB2312" w:hAnsi="仿宋_GB2312" w:hint="eastAsia"/>
          <w:sz w:val="32"/>
          <w:szCs w:val="21"/>
        </w:rPr>
        <w:t>合理选用抗菌药物；酌情使用止血药，可用含漱液漱口。</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楷体_GB2312" w:eastAsia="楷体_GB2312" w:hAnsi="楷体_GB2312" w:hint="eastAsia"/>
          <w:b/>
          <w:sz w:val="32"/>
          <w:szCs w:val="21"/>
        </w:rPr>
        <w:t>（十）出院标准。</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1.一般情况良好，局部无感染征象。</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2.没有需要住院处理的并发症。</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楷体_GB2312" w:eastAsia="楷体_GB2312" w:hAnsi="楷体_GB2312" w:hint="eastAsia"/>
          <w:b/>
          <w:bCs/>
          <w:sz w:val="32"/>
          <w:szCs w:val="21"/>
        </w:rPr>
        <w:t>（十一）变异及原因分析。</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1.伴有影响手术的合并症，需进行相关诊断和治疗等，导致住院时间延长，治疗费用增加。</w:t>
      </w:r>
    </w:p>
    <w:p w:rsidR="0060051A"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pPr>
      <w:r>
        <w:rPr>
          <w:rFonts w:ascii="仿宋_GB2312" w:eastAsia="仿宋_GB2312" w:hAnsi="仿宋_GB2312" w:hint="eastAsia"/>
          <w:sz w:val="32"/>
          <w:szCs w:val="21"/>
        </w:rPr>
        <w:t>2.出现手术并发症，需进一步诊断和治疗，导致住院时间延长，治疗费用增加。</w:t>
      </w:r>
    </w:p>
    <w:p w:rsidR="0060051A" w:rsidRPr="001F4585" w:rsidRDefault="0060051A" w:rsidP="0060051A">
      <w:pPr>
        <w:adjustRightInd w:val="0"/>
        <w:snapToGrid w:val="0"/>
        <w:spacing w:line="360" w:lineRule="auto"/>
        <w:ind w:firstLineChars="200" w:firstLine="640"/>
        <w:jc w:val="left"/>
        <w:textAlignment w:val="top"/>
        <w:rPr>
          <w:rFonts w:ascii="仿宋_GB2312" w:eastAsia="仿宋_GB2312" w:hint="eastAsia"/>
          <w:sz w:val="32"/>
          <w:szCs w:val="32"/>
        </w:rPr>
        <w:sectPr w:rsidR="0060051A" w:rsidRPr="001F4585">
          <w:headerReference w:type="default" r:id="rId4"/>
          <w:footerReference w:type="even" r:id="rId5"/>
          <w:footerReference w:type="default" r:id="rId6"/>
          <w:pgSz w:w="11906" w:h="16838"/>
          <w:pgMar w:top="1440" w:right="1800" w:bottom="1440" w:left="1800" w:header="851" w:footer="992" w:gutter="0"/>
          <w:cols w:space="720"/>
          <w:docGrid w:type="lines" w:linePitch="312"/>
        </w:sectPr>
      </w:pPr>
      <w:r w:rsidRPr="001F4585">
        <w:rPr>
          <w:rFonts w:ascii="楷体_GB2312" w:eastAsia="楷体_GB2312" w:hAnsi="仿宋_GB2312" w:hint="eastAsia"/>
          <w:b/>
          <w:sz w:val="32"/>
          <w:szCs w:val="21"/>
        </w:rPr>
        <w:t>（十二）</w:t>
      </w:r>
      <w:r>
        <w:rPr>
          <w:rFonts w:ascii="楷体_GB2312" w:eastAsia="楷体_GB2312" w:hAnsi="仿宋_GB2312" w:hint="eastAsia"/>
          <w:b/>
          <w:sz w:val="32"/>
          <w:szCs w:val="21"/>
        </w:rPr>
        <w:t>参考</w:t>
      </w:r>
      <w:r w:rsidRPr="001F4585">
        <w:rPr>
          <w:rFonts w:ascii="楷体_GB2312" w:eastAsia="楷体_GB2312" w:hAnsi="仿宋_GB2312" w:hint="eastAsia"/>
          <w:b/>
          <w:sz w:val="32"/>
          <w:szCs w:val="21"/>
        </w:rPr>
        <w:t>费用</w:t>
      </w:r>
      <w:r>
        <w:rPr>
          <w:rFonts w:ascii="楷体_GB2312" w:eastAsia="楷体_GB2312" w:hAnsi="仿宋_GB2312" w:hint="eastAsia"/>
          <w:b/>
          <w:sz w:val="32"/>
          <w:szCs w:val="21"/>
        </w:rPr>
        <w:t>标准</w:t>
      </w:r>
      <w:r w:rsidRPr="001F4585">
        <w:rPr>
          <w:rFonts w:ascii="楷体_GB2312" w:eastAsia="楷体_GB2312" w:hAnsi="仿宋_GB2312" w:hint="eastAsia"/>
          <w:b/>
          <w:sz w:val="32"/>
          <w:szCs w:val="21"/>
        </w:rPr>
        <w:t>：2000-4000元。</w:t>
      </w:r>
    </w:p>
    <w:p w:rsidR="0060051A" w:rsidRDefault="0060051A" w:rsidP="0060051A">
      <w:pPr>
        <w:rPr>
          <w:rFonts w:ascii="黑体" w:eastAsia="黑体" w:hAnsi="黑体" w:hint="eastAsia"/>
          <w:bCs/>
          <w:sz w:val="32"/>
        </w:rPr>
      </w:pPr>
      <w:r>
        <w:rPr>
          <w:rFonts w:ascii="黑体" w:eastAsia="黑体" w:hAnsi="黑体" w:hint="eastAsia"/>
          <w:bCs/>
          <w:sz w:val="32"/>
        </w:rPr>
        <w:lastRenderedPageBreak/>
        <w:t xml:space="preserve">    二、慢性扁桃体炎临床路径表单</w:t>
      </w:r>
    </w:p>
    <w:p w:rsidR="0060051A" w:rsidRDefault="0060051A" w:rsidP="0060051A">
      <w:pPr>
        <w:rPr>
          <w:rFonts w:ascii="宋体" w:hAnsi="宋体" w:hint="eastAsia"/>
          <w:szCs w:val="15"/>
        </w:rPr>
      </w:pPr>
      <w:r>
        <w:rPr>
          <w:rFonts w:ascii="宋体" w:hAnsi="宋体" w:hint="eastAsia"/>
          <w:szCs w:val="15"/>
        </w:rPr>
        <w:t>适用对象</w:t>
      </w:r>
      <w:r>
        <w:rPr>
          <w:rFonts w:ascii="宋体" w:hAnsi="宋体" w:hint="eastAsia"/>
          <w:szCs w:val="21"/>
        </w:rPr>
        <w:t>：</w:t>
      </w:r>
      <w:r>
        <w:rPr>
          <w:rFonts w:ascii="宋体" w:hAnsi="宋体" w:hint="eastAsia"/>
          <w:b/>
          <w:bCs/>
          <w:szCs w:val="15"/>
        </w:rPr>
        <w:t>第一诊断为</w:t>
      </w:r>
      <w:r>
        <w:rPr>
          <w:rFonts w:ascii="宋体" w:hAnsi="宋体" w:hint="eastAsia"/>
          <w:szCs w:val="15"/>
        </w:rPr>
        <w:t>慢性扁桃体炎（ICD-10：J35.0）</w:t>
      </w:r>
    </w:p>
    <w:p w:rsidR="0060051A" w:rsidRDefault="0060051A" w:rsidP="0060051A">
      <w:pPr>
        <w:ind w:firstLineChars="500" w:firstLine="1054"/>
        <w:rPr>
          <w:rFonts w:ascii="宋体" w:hAnsi="宋体" w:hint="eastAsia"/>
          <w:szCs w:val="15"/>
        </w:rPr>
      </w:pPr>
      <w:r>
        <w:rPr>
          <w:rFonts w:ascii="宋体" w:hAnsi="宋体" w:hint="eastAsia"/>
          <w:b/>
          <w:bCs/>
          <w:szCs w:val="15"/>
        </w:rPr>
        <w:t>行</w:t>
      </w:r>
      <w:r>
        <w:rPr>
          <w:rFonts w:ascii="宋体" w:hAnsi="宋体" w:hint="eastAsia"/>
          <w:szCs w:val="15"/>
        </w:rPr>
        <w:t>扁桃体切除术（</w:t>
      </w:r>
      <w:r>
        <w:rPr>
          <w:rFonts w:ascii="宋体" w:hAnsi="宋体" w:hint="eastAsia"/>
          <w:szCs w:val="21"/>
        </w:rPr>
        <w:t>ICD-9-CM-3:28.2</w:t>
      </w:r>
      <w:r>
        <w:rPr>
          <w:rFonts w:ascii="宋体" w:hAnsi="宋体" w:hint="eastAsia"/>
          <w:szCs w:val="15"/>
        </w:rPr>
        <w:t>）</w:t>
      </w:r>
    </w:p>
    <w:p w:rsidR="0060051A" w:rsidRDefault="0060051A" w:rsidP="0060051A">
      <w:pPr>
        <w:rPr>
          <w:color w:val="000000"/>
          <w:szCs w:val="21"/>
        </w:rPr>
      </w:pPr>
      <w:r>
        <w:rPr>
          <w:rFonts w:hAnsi="宋体"/>
          <w:color w:val="000000"/>
          <w:szCs w:val="21"/>
        </w:rPr>
        <w:t>患者姓名：</w:t>
      </w:r>
      <w:r>
        <w:rPr>
          <w:color w:val="000000"/>
          <w:szCs w:val="21"/>
          <w:u w:val="single"/>
        </w:rPr>
        <w:t xml:space="preserve">           </w:t>
      </w:r>
      <w:r>
        <w:rPr>
          <w:color w:val="000000"/>
          <w:szCs w:val="21"/>
        </w:rPr>
        <w:t xml:space="preserve">  </w:t>
      </w:r>
      <w:r>
        <w:rPr>
          <w:rFonts w:hAnsi="宋体"/>
          <w:color w:val="000000"/>
          <w:szCs w:val="21"/>
        </w:rPr>
        <w:t>性别：</w:t>
      </w:r>
      <w:r>
        <w:rPr>
          <w:color w:val="000000"/>
          <w:szCs w:val="21"/>
          <w:u w:val="single"/>
        </w:rPr>
        <w:t xml:space="preserve">   </w:t>
      </w:r>
      <w:r>
        <w:rPr>
          <w:color w:val="000000"/>
          <w:szCs w:val="21"/>
        </w:rPr>
        <w:t xml:space="preserve">  </w:t>
      </w:r>
      <w:r>
        <w:rPr>
          <w:rFonts w:hAnsi="宋体"/>
          <w:color w:val="000000"/>
          <w:szCs w:val="21"/>
        </w:rPr>
        <w:t>年龄：</w:t>
      </w:r>
      <w:r>
        <w:rPr>
          <w:color w:val="000000"/>
          <w:szCs w:val="21"/>
          <w:u w:val="single"/>
        </w:rPr>
        <w:t xml:space="preserve">   </w:t>
      </w:r>
      <w:r>
        <w:rPr>
          <w:color w:val="000000"/>
          <w:szCs w:val="21"/>
        </w:rPr>
        <w:t xml:space="preserve"> </w:t>
      </w:r>
      <w:r>
        <w:rPr>
          <w:rFonts w:hAnsi="宋体"/>
          <w:color w:val="000000"/>
          <w:szCs w:val="21"/>
        </w:rPr>
        <w:t>门诊号：</w:t>
      </w:r>
      <w:r>
        <w:rPr>
          <w:color w:val="000000"/>
          <w:szCs w:val="21"/>
          <w:u w:val="single"/>
        </w:rPr>
        <w:t xml:space="preserve">     </w:t>
      </w:r>
      <w:r>
        <w:rPr>
          <w:color w:val="000000"/>
          <w:szCs w:val="21"/>
        </w:rPr>
        <w:t xml:space="preserve"> </w:t>
      </w:r>
      <w:r>
        <w:rPr>
          <w:rFonts w:hAnsi="宋体"/>
          <w:color w:val="000000"/>
          <w:szCs w:val="21"/>
        </w:rPr>
        <w:t>住院号：</w:t>
      </w:r>
      <w:r>
        <w:rPr>
          <w:color w:val="000000"/>
          <w:szCs w:val="21"/>
          <w:u w:val="single"/>
        </w:rPr>
        <w:t xml:space="preserve">            </w:t>
      </w:r>
    </w:p>
    <w:p w:rsidR="0060051A" w:rsidRDefault="0060051A" w:rsidP="0060051A">
      <w:pPr>
        <w:rPr>
          <w:rFonts w:hint="eastAsia"/>
          <w:sz w:val="15"/>
          <w:szCs w:val="15"/>
        </w:rPr>
      </w:pPr>
      <w:r>
        <w:rPr>
          <w:rFonts w:hAnsi="宋体"/>
          <w:color w:val="000000"/>
          <w:szCs w:val="21"/>
        </w:rPr>
        <w:t>住院日期：</w:t>
      </w:r>
      <w:r>
        <w:rPr>
          <w:color w:val="000000"/>
          <w:szCs w:val="21"/>
          <w:u w:val="single"/>
        </w:rPr>
        <w:t xml:space="preserve">    </w:t>
      </w:r>
      <w:r>
        <w:rPr>
          <w:rFonts w:hAnsi="宋体"/>
          <w:color w:val="000000"/>
          <w:szCs w:val="21"/>
        </w:rPr>
        <w:t>年</w:t>
      </w:r>
      <w:r>
        <w:rPr>
          <w:color w:val="000000"/>
          <w:szCs w:val="21"/>
          <w:u w:val="single"/>
        </w:rPr>
        <w:t xml:space="preserve">    </w:t>
      </w:r>
      <w:r>
        <w:rPr>
          <w:rFonts w:hAnsi="宋体"/>
          <w:color w:val="000000"/>
          <w:szCs w:val="21"/>
        </w:rPr>
        <w:t>月</w:t>
      </w:r>
      <w:r>
        <w:rPr>
          <w:color w:val="000000"/>
          <w:szCs w:val="21"/>
          <w:u w:val="single"/>
        </w:rPr>
        <w:t xml:space="preserve">    </w:t>
      </w:r>
      <w:r>
        <w:rPr>
          <w:rFonts w:hAnsi="宋体"/>
          <w:color w:val="000000"/>
          <w:szCs w:val="21"/>
        </w:rPr>
        <w:t>日</w:t>
      </w:r>
      <w:r>
        <w:rPr>
          <w:color w:val="000000"/>
          <w:szCs w:val="21"/>
        </w:rPr>
        <w:t xml:space="preserve">  </w:t>
      </w:r>
      <w:r>
        <w:rPr>
          <w:rFonts w:hAnsi="宋体"/>
          <w:color w:val="000000"/>
          <w:szCs w:val="21"/>
        </w:rPr>
        <w:t>出院日期：</w:t>
      </w:r>
      <w:r>
        <w:rPr>
          <w:color w:val="000000"/>
          <w:szCs w:val="21"/>
          <w:u w:val="single"/>
        </w:rPr>
        <w:t xml:space="preserve">    </w:t>
      </w:r>
      <w:r>
        <w:rPr>
          <w:rFonts w:hAnsi="宋体"/>
          <w:color w:val="000000"/>
          <w:szCs w:val="21"/>
        </w:rPr>
        <w:t>年</w:t>
      </w:r>
      <w:r>
        <w:rPr>
          <w:color w:val="000000"/>
          <w:szCs w:val="21"/>
          <w:u w:val="single"/>
        </w:rPr>
        <w:t xml:space="preserve">    </w:t>
      </w:r>
      <w:r>
        <w:rPr>
          <w:rFonts w:hAnsi="宋体"/>
          <w:color w:val="000000"/>
          <w:szCs w:val="21"/>
        </w:rPr>
        <w:t>月</w:t>
      </w:r>
      <w:r>
        <w:rPr>
          <w:color w:val="000000"/>
          <w:szCs w:val="21"/>
          <w:u w:val="single"/>
        </w:rPr>
        <w:t xml:space="preserve">    </w:t>
      </w:r>
      <w:r>
        <w:rPr>
          <w:rFonts w:hAnsi="宋体"/>
          <w:color w:val="000000"/>
          <w:szCs w:val="21"/>
        </w:rPr>
        <w:t>日</w:t>
      </w:r>
      <w:r>
        <w:rPr>
          <w:color w:val="000000"/>
          <w:szCs w:val="21"/>
        </w:rPr>
        <w:t xml:space="preserve"> </w:t>
      </w:r>
      <w:r>
        <w:rPr>
          <w:rFonts w:hint="eastAsia"/>
          <w:color w:val="000000"/>
          <w:szCs w:val="21"/>
        </w:rPr>
        <w:t xml:space="preserve">  </w:t>
      </w:r>
      <w:r>
        <w:rPr>
          <w:rFonts w:ascii="宋体" w:hAnsi="宋体" w:hint="eastAsia"/>
          <w:szCs w:val="15"/>
        </w:rPr>
        <w:t xml:space="preserve">标准住院日：5-7天      </w:t>
      </w:r>
      <w:r>
        <w:rPr>
          <w:rFonts w:hint="eastAsia"/>
          <w:sz w:val="15"/>
          <w:szCs w:val="15"/>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3906"/>
        <w:gridCol w:w="4563"/>
      </w:tblGrid>
      <w:tr w:rsidR="0060051A" w:rsidRPr="001F4585" w:rsidTr="001F2E39">
        <w:trPr>
          <w:trHeight w:val="619"/>
        </w:trPr>
        <w:tc>
          <w:tcPr>
            <w:tcW w:w="742"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时间</w:t>
            </w:r>
          </w:p>
        </w:tc>
        <w:tc>
          <w:tcPr>
            <w:tcW w:w="3906"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住院第1天</w:t>
            </w:r>
          </w:p>
        </w:tc>
        <w:tc>
          <w:tcPr>
            <w:tcW w:w="4563"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住院第1</w:t>
            </w:r>
            <w:r w:rsidRPr="001F4585">
              <w:rPr>
                <w:rFonts w:ascii="黑体" w:eastAsia="黑体" w:hAnsi="宋体" w:hint="eastAsia"/>
                <w:color w:val="000000"/>
                <w:szCs w:val="21"/>
              </w:rPr>
              <w:t>–</w:t>
            </w:r>
            <w:r w:rsidRPr="001F4585">
              <w:rPr>
                <w:rFonts w:ascii="黑体" w:eastAsia="黑体" w:hAnsi="宋体" w:hint="eastAsia"/>
                <w:szCs w:val="21"/>
              </w:rPr>
              <w:t>2天</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（术前日）</w:t>
            </w:r>
          </w:p>
        </w:tc>
      </w:tr>
      <w:tr w:rsidR="0060051A" w:rsidTr="001F2E39">
        <w:trPr>
          <w:trHeight w:val="2437"/>
        </w:trPr>
        <w:tc>
          <w:tcPr>
            <w:tcW w:w="742" w:type="dxa"/>
            <w:tcBorders>
              <w:top w:val="double" w:sz="4" w:space="0" w:color="auto"/>
            </w:tcBorders>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主</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要</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诊</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疗</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工</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作</w:t>
            </w:r>
          </w:p>
        </w:tc>
        <w:tc>
          <w:tcPr>
            <w:tcW w:w="3906" w:type="dxa"/>
            <w:tcBorders>
              <w:top w:val="double" w:sz="4" w:space="0" w:color="auto"/>
            </w:tcBorders>
          </w:tcPr>
          <w:p w:rsidR="0060051A" w:rsidRDefault="0060051A" w:rsidP="001F2E39">
            <w:pPr>
              <w:rPr>
                <w:rFonts w:ascii="宋体" w:hAnsi="宋体" w:hint="eastAsia"/>
                <w:szCs w:val="21"/>
              </w:rPr>
            </w:pPr>
            <w:r>
              <w:rPr>
                <w:rFonts w:ascii="宋体" w:hAnsi="宋体" w:hint="eastAsia"/>
                <w:szCs w:val="21"/>
              </w:rPr>
              <w:t>□ 询问病史及体格检查</w:t>
            </w:r>
          </w:p>
          <w:p w:rsidR="0060051A" w:rsidRDefault="0060051A" w:rsidP="001F2E39">
            <w:pPr>
              <w:rPr>
                <w:rFonts w:ascii="宋体" w:hAnsi="宋体" w:hint="eastAsia"/>
                <w:szCs w:val="21"/>
              </w:rPr>
            </w:pPr>
            <w:r>
              <w:rPr>
                <w:rFonts w:ascii="宋体" w:hAnsi="宋体" w:hint="eastAsia"/>
                <w:szCs w:val="21"/>
              </w:rPr>
              <w:t>□ 完成病历书写</w:t>
            </w:r>
          </w:p>
          <w:p w:rsidR="0060051A" w:rsidRDefault="0060051A" w:rsidP="001F2E39">
            <w:pPr>
              <w:rPr>
                <w:rFonts w:ascii="宋体" w:hAnsi="宋体" w:hint="eastAsia"/>
                <w:szCs w:val="21"/>
              </w:rPr>
            </w:pPr>
            <w:r>
              <w:rPr>
                <w:rFonts w:ascii="宋体" w:hAnsi="宋体" w:hint="eastAsia"/>
                <w:szCs w:val="21"/>
              </w:rPr>
              <w:t>□ 上级医师查房及术前评估</w:t>
            </w:r>
          </w:p>
          <w:p w:rsidR="0060051A" w:rsidRDefault="0060051A" w:rsidP="001F2E39">
            <w:pPr>
              <w:rPr>
                <w:rFonts w:ascii="宋体" w:hAnsi="宋体" w:hint="eastAsia"/>
                <w:szCs w:val="21"/>
              </w:rPr>
            </w:pPr>
            <w:r>
              <w:rPr>
                <w:rFonts w:ascii="宋体" w:hAnsi="宋体" w:hint="eastAsia"/>
                <w:szCs w:val="21"/>
              </w:rPr>
              <w:t>□ 初步确定手术方式和日期</w:t>
            </w:r>
          </w:p>
        </w:tc>
        <w:tc>
          <w:tcPr>
            <w:tcW w:w="4563" w:type="dxa"/>
            <w:tcBorders>
              <w:top w:val="double" w:sz="4" w:space="0" w:color="auto"/>
            </w:tcBorders>
          </w:tcPr>
          <w:p w:rsidR="0060051A" w:rsidRDefault="0060051A" w:rsidP="001F2E39">
            <w:pPr>
              <w:rPr>
                <w:rFonts w:ascii="宋体" w:hAnsi="宋体" w:hint="eastAsia"/>
                <w:szCs w:val="21"/>
              </w:rPr>
            </w:pPr>
            <w:r>
              <w:rPr>
                <w:rFonts w:ascii="宋体" w:hAnsi="宋体" w:hint="eastAsia"/>
                <w:szCs w:val="21"/>
              </w:rPr>
              <w:t>□ 上级医师查房</w:t>
            </w:r>
          </w:p>
          <w:p w:rsidR="0060051A" w:rsidRDefault="0060051A" w:rsidP="001F2E39">
            <w:pPr>
              <w:ind w:left="210" w:hangingChars="100" w:hanging="210"/>
              <w:rPr>
                <w:rFonts w:ascii="宋体" w:hAnsi="宋体" w:hint="eastAsia"/>
                <w:szCs w:val="21"/>
              </w:rPr>
            </w:pPr>
            <w:r>
              <w:rPr>
                <w:rFonts w:ascii="宋体" w:hAnsi="宋体" w:hint="eastAsia"/>
                <w:szCs w:val="21"/>
              </w:rPr>
              <w:t>□ 完成术前检查与术前评估</w:t>
            </w:r>
          </w:p>
          <w:p w:rsidR="0060051A" w:rsidRDefault="0060051A" w:rsidP="001F2E39">
            <w:pPr>
              <w:ind w:left="315" w:hangingChars="150" w:hanging="315"/>
              <w:rPr>
                <w:rFonts w:ascii="宋体" w:hAnsi="宋体" w:hint="eastAsia"/>
                <w:szCs w:val="21"/>
              </w:rPr>
            </w:pPr>
            <w:r>
              <w:rPr>
                <w:rFonts w:ascii="宋体" w:hAnsi="宋体" w:hint="eastAsia"/>
                <w:szCs w:val="21"/>
              </w:rPr>
              <w:t>□ 根据检查结果等，进行术前讨论，确定手术方案</w:t>
            </w:r>
          </w:p>
          <w:p w:rsidR="0060051A" w:rsidRDefault="0060051A" w:rsidP="001F2E39">
            <w:pPr>
              <w:ind w:left="210" w:hangingChars="100" w:hanging="210"/>
              <w:rPr>
                <w:rFonts w:ascii="宋体" w:hAnsi="宋体" w:hint="eastAsia"/>
                <w:szCs w:val="21"/>
              </w:rPr>
            </w:pPr>
            <w:r>
              <w:rPr>
                <w:rFonts w:ascii="宋体" w:hAnsi="宋体" w:hint="eastAsia"/>
                <w:szCs w:val="21"/>
              </w:rPr>
              <w:t>□ 完成必要的相关科室会诊</w:t>
            </w:r>
          </w:p>
          <w:p w:rsidR="0060051A" w:rsidRDefault="0060051A" w:rsidP="001F2E39">
            <w:pPr>
              <w:ind w:left="210" w:hangingChars="100" w:hanging="210"/>
              <w:rPr>
                <w:rFonts w:ascii="宋体" w:hAnsi="宋体" w:hint="eastAsia"/>
                <w:szCs w:val="21"/>
              </w:rPr>
            </w:pPr>
            <w:r>
              <w:rPr>
                <w:rFonts w:ascii="宋体" w:hAnsi="宋体" w:hint="eastAsia"/>
                <w:szCs w:val="21"/>
              </w:rPr>
              <w:t>□ 签署手术知情同意书，自费用品协议书等</w:t>
            </w:r>
          </w:p>
          <w:p w:rsidR="0060051A" w:rsidRDefault="0060051A" w:rsidP="001F2E39">
            <w:pPr>
              <w:ind w:left="210" w:hangingChars="100" w:hanging="210"/>
              <w:rPr>
                <w:rFonts w:ascii="宋体" w:hAnsi="宋体" w:hint="eastAsia"/>
                <w:szCs w:val="21"/>
              </w:rPr>
            </w:pPr>
            <w:r>
              <w:rPr>
                <w:rFonts w:ascii="宋体" w:hAnsi="宋体" w:hint="eastAsia"/>
                <w:szCs w:val="21"/>
              </w:rPr>
              <w:t>□ 向患者及家属交代围手术期注意事项</w:t>
            </w:r>
          </w:p>
        </w:tc>
      </w:tr>
      <w:tr w:rsidR="0060051A" w:rsidTr="001F2E39">
        <w:trPr>
          <w:trHeight w:val="4656"/>
        </w:trPr>
        <w:tc>
          <w:tcPr>
            <w:tcW w:w="742" w:type="dxa"/>
            <w:vAlign w:val="center"/>
          </w:tcPr>
          <w:p w:rsidR="0060051A" w:rsidRPr="001F4585" w:rsidRDefault="0060051A" w:rsidP="001F2E39">
            <w:pPr>
              <w:jc w:val="center"/>
              <w:rPr>
                <w:rFonts w:ascii="黑体" w:eastAsia="黑体" w:hAnsi="宋体" w:hint="eastAsia"/>
                <w:color w:val="000000"/>
                <w:szCs w:val="21"/>
              </w:rPr>
            </w:pPr>
            <w:r w:rsidRPr="001F4585">
              <w:rPr>
                <w:rFonts w:ascii="黑体" w:eastAsia="黑体" w:hAnsi="宋体" w:hint="eastAsia"/>
                <w:color w:val="000000"/>
                <w:szCs w:val="21"/>
              </w:rPr>
              <w:t>重</w:t>
            </w:r>
          </w:p>
          <w:p w:rsidR="0060051A" w:rsidRPr="001F4585" w:rsidRDefault="0060051A" w:rsidP="001F2E39">
            <w:pPr>
              <w:jc w:val="center"/>
              <w:rPr>
                <w:rFonts w:ascii="黑体" w:eastAsia="黑体" w:hAnsi="宋体" w:hint="eastAsia"/>
                <w:color w:val="000000"/>
                <w:szCs w:val="21"/>
              </w:rPr>
            </w:pPr>
            <w:r w:rsidRPr="001F4585">
              <w:rPr>
                <w:rFonts w:ascii="黑体" w:eastAsia="黑体" w:hAnsi="宋体" w:hint="eastAsia"/>
                <w:color w:val="000000"/>
                <w:szCs w:val="21"/>
              </w:rPr>
              <w:t>点</w:t>
            </w:r>
          </w:p>
          <w:p w:rsidR="0060051A" w:rsidRPr="001F4585" w:rsidRDefault="0060051A" w:rsidP="001F2E39">
            <w:pPr>
              <w:jc w:val="center"/>
              <w:rPr>
                <w:rFonts w:ascii="黑体" w:eastAsia="黑体" w:hAnsi="宋体" w:hint="eastAsia"/>
                <w:color w:val="000000"/>
                <w:szCs w:val="21"/>
              </w:rPr>
            </w:pPr>
            <w:r w:rsidRPr="001F4585">
              <w:rPr>
                <w:rFonts w:ascii="黑体" w:eastAsia="黑体" w:hAnsi="宋体" w:hint="eastAsia"/>
                <w:color w:val="000000"/>
                <w:szCs w:val="21"/>
              </w:rPr>
              <w:t>医</w:t>
            </w:r>
          </w:p>
          <w:p w:rsidR="0060051A" w:rsidRPr="001F4585" w:rsidRDefault="0060051A" w:rsidP="001F2E39">
            <w:pPr>
              <w:jc w:val="center"/>
              <w:rPr>
                <w:rFonts w:ascii="黑体" w:eastAsia="黑体" w:hAnsi="宋体" w:hint="eastAsia"/>
                <w:color w:val="000000"/>
                <w:szCs w:val="21"/>
              </w:rPr>
            </w:pPr>
            <w:r w:rsidRPr="001F4585">
              <w:rPr>
                <w:rFonts w:ascii="黑体" w:eastAsia="黑体" w:hAnsi="宋体" w:hint="eastAsia"/>
                <w:color w:val="000000"/>
                <w:szCs w:val="21"/>
              </w:rPr>
              <w:t>嘱</w:t>
            </w:r>
          </w:p>
        </w:tc>
        <w:tc>
          <w:tcPr>
            <w:tcW w:w="3906" w:type="dxa"/>
          </w:tcPr>
          <w:p w:rsidR="0060051A" w:rsidRDefault="0060051A" w:rsidP="001F2E39">
            <w:pPr>
              <w:rPr>
                <w:rFonts w:ascii="宋体" w:hAnsi="宋体" w:hint="eastAsia"/>
                <w:b/>
                <w:bCs/>
                <w:color w:val="000000"/>
                <w:szCs w:val="21"/>
              </w:rPr>
            </w:pPr>
            <w:r>
              <w:rPr>
                <w:rFonts w:ascii="宋体" w:hAnsi="宋体" w:hint="eastAsia"/>
                <w:b/>
                <w:bCs/>
                <w:color w:val="000000"/>
                <w:szCs w:val="21"/>
              </w:rPr>
              <w:t>长期医嘱：</w:t>
            </w:r>
          </w:p>
          <w:p w:rsidR="0060051A" w:rsidRDefault="0060051A" w:rsidP="001F2E39">
            <w:pPr>
              <w:rPr>
                <w:rFonts w:ascii="宋体" w:hAnsi="宋体" w:hint="eastAsia"/>
                <w:color w:val="000000"/>
                <w:szCs w:val="21"/>
              </w:rPr>
            </w:pPr>
            <w:r>
              <w:rPr>
                <w:rFonts w:ascii="宋体" w:hAnsi="宋体" w:hint="eastAsia"/>
                <w:color w:val="000000"/>
                <w:szCs w:val="21"/>
              </w:rPr>
              <w:t>□ 耳鼻咽喉科护理常规</w:t>
            </w:r>
          </w:p>
          <w:p w:rsidR="0060051A" w:rsidRDefault="0060051A" w:rsidP="001F2E39">
            <w:pPr>
              <w:rPr>
                <w:rFonts w:ascii="宋体" w:hAnsi="宋体" w:hint="eastAsia"/>
                <w:color w:val="000000"/>
                <w:szCs w:val="21"/>
              </w:rPr>
            </w:pPr>
            <w:r>
              <w:rPr>
                <w:rFonts w:ascii="宋体" w:hAnsi="宋体" w:hint="eastAsia"/>
                <w:color w:val="000000"/>
                <w:szCs w:val="21"/>
              </w:rPr>
              <w:t>□ 二/三级护理</w:t>
            </w:r>
          </w:p>
          <w:p w:rsidR="0060051A" w:rsidRDefault="0060051A" w:rsidP="001F2E39">
            <w:pPr>
              <w:rPr>
                <w:rFonts w:ascii="宋体" w:hAnsi="宋体" w:hint="eastAsia"/>
                <w:color w:val="000000"/>
                <w:szCs w:val="21"/>
              </w:rPr>
            </w:pPr>
            <w:r>
              <w:rPr>
                <w:rFonts w:ascii="宋体" w:hAnsi="宋体" w:hint="eastAsia"/>
                <w:color w:val="000000"/>
                <w:szCs w:val="21"/>
              </w:rPr>
              <w:t>□ 普食</w:t>
            </w:r>
          </w:p>
          <w:p w:rsidR="0060051A" w:rsidRDefault="0060051A" w:rsidP="001F2E39">
            <w:pPr>
              <w:rPr>
                <w:rFonts w:hint="eastAsia"/>
                <w:color w:val="000000"/>
                <w:szCs w:val="21"/>
              </w:rPr>
            </w:pPr>
            <w:r>
              <w:rPr>
                <w:rFonts w:ascii="宋体" w:hAnsi="宋体" w:hint="eastAsia"/>
                <w:color w:val="000000"/>
                <w:szCs w:val="21"/>
              </w:rPr>
              <w:t>□ 抗菌药物应用：青霉素</w:t>
            </w:r>
          </w:p>
          <w:p w:rsidR="0060051A" w:rsidRDefault="0060051A" w:rsidP="001F2E39">
            <w:pPr>
              <w:rPr>
                <w:rFonts w:ascii="宋体" w:hAnsi="宋体" w:hint="eastAsia"/>
                <w:b/>
                <w:bCs/>
                <w:color w:val="000000"/>
                <w:szCs w:val="21"/>
              </w:rPr>
            </w:pPr>
          </w:p>
          <w:p w:rsidR="0060051A" w:rsidRDefault="0060051A" w:rsidP="001F2E39">
            <w:pPr>
              <w:rPr>
                <w:rFonts w:ascii="宋体" w:hAnsi="宋体" w:hint="eastAsia"/>
                <w:b/>
                <w:bCs/>
                <w:color w:val="000000"/>
                <w:szCs w:val="21"/>
              </w:rPr>
            </w:pPr>
            <w:r>
              <w:rPr>
                <w:rFonts w:ascii="宋体" w:hAnsi="宋体" w:hint="eastAsia"/>
                <w:b/>
                <w:bCs/>
                <w:color w:val="000000"/>
                <w:szCs w:val="21"/>
              </w:rPr>
              <w:t>临时医嘱：</w:t>
            </w:r>
          </w:p>
          <w:p w:rsidR="0060051A" w:rsidRDefault="0060051A" w:rsidP="001F2E39">
            <w:pPr>
              <w:rPr>
                <w:rFonts w:ascii="宋体" w:hAnsi="宋体" w:hint="eastAsia"/>
                <w:color w:val="000000"/>
                <w:szCs w:val="21"/>
              </w:rPr>
            </w:pPr>
            <w:r>
              <w:rPr>
                <w:rFonts w:ascii="宋体" w:hAnsi="宋体" w:hint="eastAsia"/>
                <w:color w:val="000000"/>
                <w:szCs w:val="21"/>
              </w:rPr>
              <w:t>□ 血常规、尿常规</w:t>
            </w:r>
          </w:p>
          <w:p w:rsidR="0060051A" w:rsidRDefault="0060051A" w:rsidP="001F2E39">
            <w:pPr>
              <w:ind w:left="210" w:hangingChars="100" w:hanging="210"/>
              <w:rPr>
                <w:rFonts w:ascii="宋体" w:hAnsi="宋体" w:hint="eastAsia"/>
                <w:color w:val="000000"/>
                <w:szCs w:val="21"/>
              </w:rPr>
            </w:pPr>
            <w:r>
              <w:rPr>
                <w:rFonts w:ascii="宋体" w:hAnsi="宋体" w:hint="eastAsia"/>
                <w:color w:val="000000"/>
                <w:szCs w:val="21"/>
              </w:rPr>
              <w:t>□ 肝肾功能、电解质、凝血功能</w:t>
            </w:r>
          </w:p>
          <w:p w:rsidR="0060051A" w:rsidRDefault="0060051A" w:rsidP="001F2E39">
            <w:pPr>
              <w:rPr>
                <w:rFonts w:ascii="宋体" w:hAnsi="宋体" w:hint="eastAsia"/>
                <w:color w:val="000000"/>
                <w:szCs w:val="21"/>
              </w:rPr>
            </w:pPr>
            <w:r>
              <w:rPr>
                <w:rFonts w:ascii="宋体" w:hAnsi="宋体" w:hint="eastAsia"/>
                <w:color w:val="000000"/>
                <w:szCs w:val="21"/>
              </w:rPr>
              <w:t>□ 感染性疾病筛查</w:t>
            </w:r>
          </w:p>
          <w:p w:rsidR="0060051A" w:rsidRDefault="0060051A" w:rsidP="001F2E39">
            <w:pPr>
              <w:rPr>
                <w:rFonts w:ascii="宋体" w:hAnsi="宋体" w:hint="eastAsia"/>
                <w:color w:val="000000"/>
                <w:szCs w:val="21"/>
              </w:rPr>
            </w:pPr>
            <w:r>
              <w:rPr>
                <w:rFonts w:ascii="宋体" w:hAnsi="宋体" w:hint="eastAsia"/>
                <w:color w:val="000000"/>
                <w:szCs w:val="21"/>
              </w:rPr>
              <w:t>□ 心电图</w:t>
            </w:r>
          </w:p>
        </w:tc>
        <w:tc>
          <w:tcPr>
            <w:tcW w:w="4563" w:type="dxa"/>
          </w:tcPr>
          <w:p w:rsidR="0060051A" w:rsidRDefault="0060051A" w:rsidP="001F2E39">
            <w:pPr>
              <w:rPr>
                <w:rFonts w:ascii="宋体" w:hAnsi="宋体" w:hint="eastAsia"/>
                <w:b/>
                <w:bCs/>
                <w:color w:val="000000"/>
                <w:szCs w:val="21"/>
              </w:rPr>
            </w:pPr>
            <w:r>
              <w:rPr>
                <w:rFonts w:ascii="宋体" w:hAnsi="宋体" w:hint="eastAsia"/>
                <w:b/>
                <w:bCs/>
                <w:color w:val="000000"/>
                <w:szCs w:val="21"/>
              </w:rPr>
              <w:t>长期医嘱：</w:t>
            </w:r>
          </w:p>
          <w:p w:rsidR="0060051A" w:rsidRDefault="0060051A" w:rsidP="001F2E39">
            <w:pPr>
              <w:rPr>
                <w:rFonts w:ascii="宋体" w:hAnsi="宋体" w:hint="eastAsia"/>
                <w:color w:val="000000"/>
                <w:szCs w:val="21"/>
              </w:rPr>
            </w:pPr>
            <w:r>
              <w:rPr>
                <w:rFonts w:ascii="宋体" w:hAnsi="宋体" w:hint="eastAsia"/>
                <w:color w:val="000000"/>
                <w:szCs w:val="21"/>
              </w:rPr>
              <w:t>□ 耳鼻咽喉科护理常规</w:t>
            </w:r>
          </w:p>
          <w:p w:rsidR="0060051A" w:rsidRDefault="0060051A" w:rsidP="001F2E39">
            <w:pPr>
              <w:rPr>
                <w:rFonts w:ascii="宋体" w:hAnsi="宋体" w:hint="eastAsia"/>
                <w:color w:val="000000"/>
                <w:szCs w:val="21"/>
              </w:rPr>
            </w:pPr>
            <w:r>
              <w:rPr>
                <w:rFonts w:ascii="宋体" w:hAnsi="宋体" w:hint="eastAsia"/>
                <w:color w:val="000000"/>
                <w:szCs w:val="21"/>
              </w:rPr>
              <w:t>□ 二/三级护理</w:t>
            </w:r>
          </w:p>
          <w:p w:rsidR="0060051A" w:rsidRDefault="0060051A" w:rsidP="001F2E39">
            <w:pPr>
              <w:rPr>
                <w:rFonts w:ascii="宋体" w:hAnsi="宋体" w:hint="eastAsia"/>
                <w:color w:val="000000"/>
                <w:szCs w:val="21"/>
              </w:rPr>
            </w:pPr>
            <w:r>
              <w:rPr>
                <w:rFonts w:ascii="宋体" w:hAnsi="宋体" w:hint="eastAsia"/>
                <w:color w:val="000000"/>
                <w:szCs w:val="21"/>
              </w:rPr>
              <w:t>□ 普食</w:t>
            </w:r>
          </w:p>
          <w:p w:rsidR="0060051A" w:rsidRDefault="0060051A" w:rsidP="001F2E39">
            <w:pPr>
              <w:rPr>
                <w:rFonts w:ascii="宋体" w:hAnsi="宋体" w:hint="eastAsia"/>
                <w:color w:val="000000"/>
                <w:szCs w:val="21"/>
              </w:rPr>
            </w:pPr>
            <w:r>
              <w:rPr>
                <w:rFonts w:ascii="宋体" w:hAnsi="宋体" w:hint="eastAsia"/>
                <w:color w:val="000000"/>
                <w:szCs w:val="21"/>
              </w:rPr>
              <w:t>□ 患者既往基础用药</w:t>
            </w:r>
          </w:p>
          <w:p w:rsidR="0060051A" w:rsidRDefault="0060051A" w:rsidP="001F2E39">
            <w:pPr>
              <w:rPr>
                <w:color w:val="000000"/>
                <w:szCs w:val="21"/>
              </w:rPr>
            </w:pPr>
          </w:p>
          <w:p w:rsidR="0060051A" w:rsidRDefault="0060051A" w:rsidP="001F2E39">
            <w:pPr>
              <w:rPr>
                <w:rFonts w:ascii="宋体" w:hAnsi="宋体" w:hint="eastAsia"/>
                <w:b/>
                <w:bCs/>
                <w:color w:val="000000"/>
                <w:szCs w:val="21"/>
              </w:rPr>
            </w:pPr>
          </w:p>
          <w:p w:rsidR="0060051A" w:rsidRDefault="0060051A" w:rsidP="001F2E39">
            <w:pPr>
              <w:rPr>
                <w:rFonts w:ascii="宋体" w:hAnsi="宋体" w:hint="eastAsia"/>
                <w:b/>
                <w:bCs/>
                <w:color w:val="000000"/>
                <w:szCs w:val="21"/>
              </w:rPr>
            </w:pPr>
            <w:r>
              <w:rPr>
                <w:rFonts w:ascii="宋体" w:hAnsi="宋体" w:hint="eastAsia"/>
                <w:b/>
                <w:bCs/>
                <w:color w:val="000000"/>
                <w:szCs w:val="21"/>
              </w:rPr>
              <w:t>临时医嘱：</w:t>
            </w:r>
          </w:p>
          <w:p w:rsidR="0060051A" w:rsidRDefault="0060051A" w:rsidP="001F2E39">
            <w:pPr>
              <w:ind w:left="315" w:hangingChars="150" w:hanging="315"/>
              <w:rPr>
                <w:rFonts w:ascii="宋体" w:hAnsi="宋体" w:hint="eastAsia"/>
                <w:color w:val="000000"/>
                <w:szCs w:val="21"/>
              </w:rPr>
            </w:pPr>
            <w:r>
              <w:rPr>
                <w:rFonts w:ascii="宋体" w:hAnsi="宋体" w:hint="eastAsia"/>
                <w:color w:val="000000"/>
                <w:szCs w:val="21"/>
              </w:rPr>
              <w:t>□ 术前医嘱：明日全身麻醉或局麻下扁桃体切除术</w:t>
            </w:r>
          </w:p>
          <w:p w:rsidR="0060051A" w:rsidRDefault="0060051A" w:rsidP="001F2E39">
            <w:pPr>
              <w:rPr>
                <w:rFonts w:ascii="宋体" w:hAnsi="宋体" w:hint="eastAsia"/>
                <w:color w:val="000000"/>
                <w:szCs w:val="21"/>
              </w:rPr>
            </w:pPr>
            <w:r>
              <w:rPr>
                <w:rFonts w:ascii="宋体" w:hAnsi="宋体" w:hint="eastAsia"/>
                <w:color w:val="000000"/>
                <w:szCs w:val="21"/>
              </w:rPr>
              <w:t>□ 术前禁食水</w:t>
            </w:r>
          </w:p>
          <w:p w:rsidR="0060051A" w:rsidRDefault="0060051A" w:rsidP="001F2E39">
            <w:pPr>
              <w:rPr>
                <w:rFonts w:ascii="宋体" w:hAnsi="宋体" w:hint="eastAsia"/>
                <w:color w:val="000000"/>
                <w:szCs w:val="21"/>
              </w:rPr>
            </w:pPr>
            <w:r>
              <w:rPr>
                <w:rFonts w:ascii="宋体" w:hAnsi="宋体" w:hint="eastAsia"/>
                <w:color w:val="000000"/>
                <w:szCs w:val="21"/>
              </w:rPr>
              <w:t>□ 术前抗菌药物</w:t>
            </w:r>
          </w:p>
          <w:p w:rsidR="0060051A" w:rsidRDefault="0060051A" w:rsidP="001F2E39">
            <w:pPr>
              <w:rPr>
                <w:rFonts w:ascii="宋体" w:hAnsi="宋体" w:hint="eastAsia"/>
                <w:color w:val="000000"/>
                <w:szCs w:val="21"/>
              </w:rPr>
            </w:pPr>
            <w:r>
              <w:rPr>
                <w:rFonts w:ascii="宋体" w:hAnsi="宋体" w:hint="eastAsia"/>
                <w:color w:val="000000"/>
                <w:szCs w:val="21"/>
              </w:rPr>
              <w:t>□ 术前准备</w:t>
            </w:r>
          </w:p>
          <w:p w:rsidR="0060051A" w:rsidRDefault="0060051A" w:rsidP="001F2E39">
            <w:pPr>
              <w:rPr>
                <w:rFonts w:ascii="宋体" w:hAnsi="宋体" w:hint="eastAsia"/>
                <w:color w:val="000000"/>
                <w:szCs w:val="21"/>
              </w:rPr>
            </w:pPr>
            <w:r>
              <w:rPr>
                <w:rFonts w:ascii="宋体" w:hAnsi="宋体" w:hint="eastAsia"/>
                <w:color w:val="000000"/>
                <w:szCs w:val="21"/>
              </w:rPr>
              <w:t>□ 其他特殊医嘱</w:t>
            </w:r>
          </w:p>
        </w:tc>
      </w:tr>
      <w:tr w:rsidR="0060051A" w:rsidTr="001F2E39">
        <w:tc>
          <w:tcPr>
            <w:tcW w:w="742"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主要护理工作</w:t>
            </w:r>
          </w:p>
        </w:tc>
        <w:tc>
          <w:tcPr>
            <w:tcW w:w="3906" w:type="dxa"/>
          </w:tcPr>
          <w:p w:rsidR="0060051A" w:rsidRDefault="0060051A" w:rsidP="001F2E39">
            <w:pPr>
              <w:rPr>
                <w:rFonts w:ascii="宋体" w:hAnsi="宋体" w:hint="eastAsia"/>
                <w:szCs w:val="21"/>
              </w:rPr>
            </w:pPr>
            <w:r>
              <w:rPr>
                <w:rFonts w:ascii="宋体" w:hAnsi="宋体" w:hint="eastAsia"/>
                <w:szCs w:val="21"/>
              </w:rPr>
              <w:t>□ 介绍病房环境、设施和设备</w:t>
            </w:r>
          </w:p>
          <w:p w:rsidR="0060051A" w:rsidRDefault="0060051A" w:rsidP="001F2E39">
            <w:pPr>
              <w:rPr>
                <w:rFonts w:ascii="宋体" w:hAnsi="宋体" w:hint="eastAsia"/>
                <w:szCs w:val="21"/>
              </w:rPr>
            </w:pPr>
            <w:r>
              <w:rPr>
                <w:rFonts w:ascii="宋体" w:hAnsi="宋体" w:hint="eastAsia"/>
                <w:szCs w:val="21"/>
              </w:rPr>
              <w:t>□ 入院护理评估</w:t>
            </w:r>
          </w:p>
        </w:tc>
        <w:tc>
          <w:tcPr>
            <w:tcW w:w="4563" w:type="dxa"/>
          </w:tcPr>
          <w:p w:rsidR="0060051A" w:rsidRDefault="0060051A" w:rsidP="001F2E39">
            <w:pPr>
              <w:rPr>
                <w:rFonts w:ascii="宋体" w:hAnsi="宋体" w:hint="eastAsia"/>
                <w:szCs w:val="21"/>
              </w:rPr>
            </w:pPr>
            <w:r>
              <w:rPr>
                <w:rFonts w:ascii="宋体" w:hAnsi="宋体" w:hint="eastAsia"/>
                <w:szCs w:val="21"/>
              </w:rPr>
              <w:t>□ 宣教等术前准备</w:t>
            </w:r>
          </w:p>
          <w:p w:rsidR="0060051A" w:rsidRDefault="0060051A" w:rsidP="001F2E39">
            <w:pPr>
              <w:rPr>
                <w:rFonts w:ascii="宋体" w:hAnsi="宋体" w:hint="eastAsia"/>
                <w:szCs w:val="21"/>
              </w:rPr>
            </w:pPr>
            <w:r>
              <w:rPr>
                <w:rFonts w:ascii="宋体" w:hAnsi="宋体" w:hint="eastAsia"/>
                <w:szCs w:val="21"/>
              </w:rPr>
              <w:t>□ 提醒患者明晨禁食水</w:t>
            </w:r>
          </w:p>
        </w:tc>
      </w:tr>
      <w:tr w:rsidR="0060051A" w:rsidTr="001F2E39">
        <w:tc>
          <w:tcPr>
            <w:tcW w:w="742"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病情变异记录</w:t>
            </w:r>
          </w:p>
        </w:tc>
        <w:tc>
          <w:tcPr>
            <w:tcW w:w="3906" w:type="dxa"/>
          </w:tcPr>
          <w:p w:rsidR="0060051A" w:rsidRDefault="0060051A" w:rsidP="001F2E39">
            <w:pPr>
              <w:rPr>
                <w:rFonts w:ascii="宋体" w:hAnsi="宋体" w:hint="eastAsia"/>
                <w:szCs w:val="21"/>
              </w:rPr>
            </w:pPr>
            <w:r>
              <w:rPr>
                <w:rFonts w:ascii="宋体" w:hAnsi="宋体" w:hint="eastAsia"/>
                <w:szCs w:val="21"/>
              </w:rPr>
              <w:t>□无   □有 ，原因：</w:t>
            </w:r>
          </w:p>
          <w:p w:rsidR="0060051A" w:rsidRDefault="0060051A" w:rsidP="001F2E39">
            <w:pPr>
              <w:rPr>
                <w:rFonts w:ascii="宋体" w:hAnsi="宋体" w:hint="eastAsia"/>
                <w:szCs w:val="21"/>
              </w:rPr>
            </w:pPr>
            <w:r>
              <w:rPr>
                <w:rFonts w:ascii="宋体" w:hAnsi="宋体" w:hint="eastAsia"/>
                <w:szCs w:val="21"/>
              </w:rPr>
              <w:t>1.</w:t>
            </w:r>
          </w:p>
          <w:p w:rsidR="0060051A" w:rsidRDefault="0060051A" w:rsidP="001F2E39">
            <w:pPr>
              <w:rPr>
                <w:rFonts w:ascii="宋体" w:hAnsi="宋体" w:hint="eastAsia"/>
                <w:szCs w:val="21"/>
              </w:rPr>
            </w:pPr>
            <w:r>
              <w:rPr>
                <w:rFonts w:ascii="宋体" w:hAnsi="宋体" w:hint="eastAsia"/>
                <w:szCs w:val="21"/>
              </w:rPr>
              <w:t>2.</w:t>
            </w:r>
          </w:p>
        </w:tc>
        <w:tc>
          <w:tcPr>
            <w:tcW w:w="4563" w:type="dxa"/>
          </w:tcPr>
          <w:p w:rsidR="0060051A" w:rsidRDefault="0060051A" w:rsidP="001F2E39">
            <w:pPr>
              <w:rPr>
                <w:rFonts w:ascii="宋体" w:hAnsi="宋体" w:hint="eastAsia"/>
                <w:szCs w:val="21"/>
              </w:rPr>
            </w:pPr>
            <w:r>
              <w:rPr>
                <w:rFonts w:ascii="宋体" w:hAnsi="宋体" w:hint="eastAsia"/>
                <w:szCs w:val="21"/>
              </w:rPr>
              <w:t>□无   □有 ，原因：</w:t>
            </w:r>
          </w:p>
          <w:p w:rsidR="0060051A" w:rsidRDefault="0060051A" w:rsidP="001F2E39">
            <w:pPr>
              <w:rPr>
                <w:rFonts w:ascii="宋体" w:hAnsi="宋体" w:hint="eastAsia"/>
                <w:szCs w:val="21"/>
              </w:rPr>
            </w:pPr>
            <w:r>
              <w:rPr>
                <w:rFonts w:ascii="宋体" w:hAnsi="宋体" w:hint="eastAsia"/>
                <w:szCs w:val="21"/>
              </w:rPr>
              <w:t>1.</w:t>
            </w:r>
          </w:p>
          <w:p w:rsidR="0060051A" w:rsidRDefault="0060051A" w:rsidP="001F2E39">
            <w:pPr>
              <w:rPr>
                <w:rFonts w:ascii="宋体" w:hAnsi="宋体" w:hint="eastAsia"/>
                <w:szCs w:val="21"/>
              </w:rPr>
            </w:pPr>
            <w:r>
              <w:rPr>
                <w:rFonts w:ascii="宋体" w:hAnsi="宋体" w:hint="eastAsia"/>
                <w:szCs w:val="21"/>
              </w:rPr>
              <w:t>2.</w:t>
            </w:r>
          </w:p>
        </w:tc>
      </w:tr>
      <w:tr w:rsidR="0060051A" w:rsidTr="001F2E39">
        <w:tc>
          <w:tcPr>
            <w:tcW w:w="742"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护士签名</w:t>
            </w:r>
          </w:p>
        </w:tc>
        <w:tc>
          <w:tcPr>
            <w:tcW w:w="3906" w:type="dxa"/>
          </w:tcPr>
          <w:p w:rsidR="0060051A" w:rsidRDefault="0060051A" w:rsidP="001F2E39">
            <w:pPr>
              <w:rPr>
                <w:rFonts w:ascii="宋体" w:hAnsi="宋体" w:hint="eastAsia"/>
                <w:szCs w:val="21"/>
              </w:rPr>
            </w:pPr>
          </w:p>
        </w:tc>
        <w:tc>
          <w:tcPr>
            <w:tcW w:w="4563" w:type="dxa"/>
          </w:tcPr>
          <w:p w:rsidR="0060051A" w:rsidRDefault="0060051A" w:rsidP="001F2E39">
            <w:pPr>
              <w:rPr>
                <w:rFonts w:ascii="宋体" w:hAnsi="宋体" w:hint="eastAsia"/>
                <w:szCs w:val="21"/>
              </w:rPr>
            </w:pPr>
          </w:p>
        </w:tc>
      </w:tr>
      <w:tr w:rsidR="0060051A" w:rsidTr="001F2E39">
        <w:trPr>
          <w:trHeight w:val="742"/>
        </w:trPr>
        <w:tc>
          <w:tcPr>
            <w:tcW w:w="742"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医师签名</w:t>
            </w:r>
          </w:p>
        </w:tc>
        <w:tc>
          <w:tcPr>
            <w:tcW w:w="3906" w:type="dxa"/>
          </w:tcPr>
          <w:p w:rsidR="0060051A" w:rsidRDefault="0060051A" w:rsidP="001F2E39">
            <w:pPr>
              <w:rPr>
                <w:rFonts w:ascii="宋体" w:hAnsi="宋体" w:hint="eastAsia"/>
                <w:szCs w:val="21"/>
              </w:rPr>
            </w:pPr>
          </w:p>
        </w:tc>
        <w:tc>
          <w:tcPr>
            <w:tcW w:w="4563" w:type="dxa"/>
          </w:tcPr>
          <w:p w:rsidR="0060051A" w:rsidRDefault="0060051A" w:rsidP="001F2E39">
            <w:pPr>
              <w:rPr>
                <w:rFonts w:ascii="宋体" w:hAnsi="宋体" w:hint="eastAsia"/>
                <w:szCs w:val="21"/>
              </w:rPr>
            </w:pPr>
          </w:p>
        </w:tc>
      </w:tr>
    </w:tbl>
    <w:p w:rsidR="0060051A" w:rsidRDefault="0060051A" w:rsidP="0060051A">
      <w:pPr>
        <w:rPr>
          <w:szCs w:val="21"/>
        </w:rPr>
      </w:pPr>
    </w:p>
    <w:p w:rsidR="0060051A" w:rsidRDefault="0060051A" w:rsidP="0060051A">
      <w:pPr>
        <w:rPr>
          <w:rFonts w:hint="eastAsia"/>
          <w:szCs w:val="21"/>
        </w:rPr>
      </w:pPr>
    </w:p>
    <w:p w:rsidR="0060051A" w:rsidRDefault="0060051A" w:rsidP="0060051A">
      <w:pPr>
        <w:rPr>
          <w:rFonts w:hint="eastAsia"/>
          <w:szCs w:val="21"/>
        </w:rPr>
      </w:pPr>
    </w:p>
    <w:p w:rsidR="0060051A" w:rsidRDefault="0060051A" w:rsidP="0060051A">
      <w:pPr>
        <w:rPr>
          <w:rFonts w:hint="eastAsia"/>
          <w:szCs w:val="21"/>
        </w:rPr>
      </w:pPr>
    </w:p>
    <w:tbl>
      <w:tblPr>
        <w:tblW w:w="922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2898"/>
        <w:gridCol w:w="3065"/>
        <w:gridCol w:w="2534"/>
      </w:tblGrid>
      <w:tr w:rsidR="0060051A" w:rsidRPr="001F4585" w:rsidTr="001F2E39">
        <w:tc>
          <w:tcPr>
            <w:tcW w:w="728"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时间</w:t>
            </w:r>
          </w:p>
        </w:tc>
        <w:tc>
          <w:tcPr>
            <w:tcW w:w="2898"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住院第2</w:t>
            </w:r>
            <w:r w:rsidRPr="001F4585">
              <w:rPr>
                <w:rFonts w:ascii="黑体" w:eastAsia="黑体" w:hAnsi="宋体" w:hint="eastAsia"/>
                <w:color w:val="000000"/>
                <w:szCs w:val="21"/>
              </w:rPr>
              <w:t>–</w:t>
            </w:r>
            <w:r w:rsidRPr="001F4585">
              <w:rPr>
                <w:rFonts w:ascii="黑体" w:eastAsia="黑体" w:hAnsi="宋体" w:hint="eastAsia"/>
                <w:szCs w:val="21"/>
              </w:rPr>
              <w:t>3天</w:t>
            </w:r>
          </w:p>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（手术日）</w:t>
            </w:r>
          </w:p>
        </w:tc>
        <w:tc>
          <w:tcPr>
            <w:tcW w:w="3065"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住院第3</w:t>
            </w:r>
            <w:r w:rsidRPr="001F4585">
              <w:rPr>
                <w:rFonts w:ascii="黑体" w:eastAsia="黑体" w:hAnsi="宋体" w:hint="eastAsia"/>
                <w:color w:val="000000"/>
                <w:szCs w:val="21"/>
              </w:rPr>
              <w:t>–</w:t>
            </w:r>
            <w:r w:rsidRPr="001F4585">
              <w:rPr>
                <w:rFonts w:ascii="黑体" w:eastAsia="黑体" w:hAnsi="宋体" w:hint="eastAsia"/>
                <w:szCs w:val="21"/>
              </w:rPr>
              <w:t>4天</w:t>
            </w:r>
          </w:p>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（术后1-2日）</w:t>
            </w:r>
          </w:p>
        </w:tc>
        <w:tc>
          <w:tcPr>
            <w:tcW w:w="2534" w:type="dxa"/>
            <w:tcBorders>
              <w:top w:val="double" w:sz="4" w:space="0" w:color="auto"/>
              <w:left w:val="double" w:sz="4" w:space="0" w:color="auto"/>
              <w:bottom w:val="double" w:sz="4" w:space="0" w:color="auto"/>
              <w:right w:val="double" w:sz="4" w:space="0" w:color="auto"/>
            </w:tcBorders>
            <w:shd w:val="clear" w:color="auto" w:fill="FFFFFF"/>
            <w:vAlign w:val="center"/>
          </w:tcPr>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住院第5</w:t>
            </w:r>
            <w:r w:rsidRPr="001F4585">
              <w:rPr>
                <w:rFonts w:ascii="黑体" w:eastAsia="黑体" w:hAnsi="宋体" w:hint="eastAsia"/>
                <w:color w:val="000000"/>
                <w:szCs w:val="21"/>
              </w:rPr>
              <w:t>–</w:t>
            </w:r>
            <w:r w:rsidRPr="001F4585">
              <w:rPr>
                <w:rFonts w:ascii="黑体" w:eastAsia="黑体" w:hAnsi="宋体" w:hint="eastAsia"/>
                <w:szCs w:val="21"/>
              </w:rPr>
              <w:t>7天</w:t>
            </w:r>
          </w:p>
          <w:p w:rsidR="0060051A" w:rsidRPr="001F4585" w:rsidRDefault="0060051A" w:rsidP="001F2E39">
            <w:pPr>
              <w:snapToGrid w:val="0"/>
              <w:jc w:val="center"/>
              <w:rPr>
                <w:rFonts w:ascii="黑体" w:eastAsia="黑体" w:hAnsi="宋体" w:hint="eastAsia"/>
                <w:szCs w:val="21"/>
              </w:rPr>
            </w:pPr>
            <w:r w:rsidRPr="001F4585">
              <w:rPr>
                <w:rFonts w:ascii="黑体" w:eastAsia="黑体" w:hAnsi="宋体" w:hint="eastAsia"/>
                <w:szCs w:val="21"/>
              </w:rPr>
              <w:t>（出院日）</w:t>
            </w:r>
          </w:p>
        </w:tc>
      </w:tr>
      <w:tr w:rsidR="0060051A" w:rsidTr="001F2E39">
        <w:tc>
          <w:tcPr>
            <w:tcW w:w="728" w:type="dxa"/>
            <w:tcBorders>
              <w:top w:val="double" w:sz="4" w:space="0" w:color="auto"/>
            </w:tcBorders>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主</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要</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诊</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疗</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工</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作</w:t>
            </w:r>
          </w:p>
        </w:tc>
        <w:tc>
          <w:tcPr>
            <w:tcW w:w="2898" w:type="dxa"/>
            <w:tcBorders>
              <w:top w:val="double" w:sz="4" w:space="0" w:color="auto"/>
            </w:tcBorders>
          </w:tcPr>
          <w:p w:rsidR="0060051A" w:rsidRDefault="0060051A" w:rsidP="001F2E39">
            <w:pPr>
              <w:rPr>
                <w:rFonts w:ascii="宋体" w:hAnsi="宋体" w:hint="eastAsia"/>
                <w:szCs w:val="21"/>
              </w:rPr>
            </w:pPr>
            <w:r>
              <w:rPr>
                <w:rFonts w:ascii="宋体" w:hAnsi="宋体" w:hint="eastAsia"/>
                <w:szCs w:val="21"/>
              </w:rPr>
              <w:t>□ 手术</w:t>
            </w:r>
          </w:p>
          <w:p w:rsidR="0060051A" w:rsidRDefault="0060051A" w:rsidP="001F2E39">
            <w:pPr>
              <w:rPr>
                <w:rFonts w:ascii="宋体" w:hAnsi="宋体" w:hint="eastAsia"/>
                <w:szCs w:val="21"/>
              </w:rPr>
            </w:pPr>
            <w:r>
              <w:rPr>
                <w:rFonts w:ascii="宋体" w:hAnsi="宋体" w:hint="eastAsia"/>
                <w:szCs w:val="21"/>
              </w:rPr>
              <w:t>□ 术者完成手术记录</w:t>
            </w:r>
          </w:p>
          <w:p w:rsidR="0060051A" w:rsidRDefault="0060051A" w:rsidP="001F2E39">
            <w:pPr>
              <w:ind w:left="210" w:hangingChars="100" w:hanging="210"/>
              <w:rPr>
                <w:rFonts w:ascii="宋体" w:hAnsi="宋体" w:hint="eastAsia"/>
                <w:szCs w:val="21"/>
              </w:rPr>
            </w:pPr>
            <w:r>
              <w:rPr>
                <w:rFonts w:ascii="宋体" w:hAnsi="宋体" w:hint="eastAsia"/>
                <w:szCs w:val="21"/>
              </w:rPr>
              <w:t>□ 住院医师完成术后病程</w:t>
            </w:r>
          </w:p>
          <w:p w:rsidR="0060051A" w:rsidRDefault="0060051A" w:rsidP="001F2E39">
            <w:pPr>
              <w:rPr>
                <w:rFonts w:ascii="宋体" w:hAnsi="宋体" w:hint="eastAsia"/>
                <w:szCs w:val="21"/>
              </w:rPr>
            </w:pPr>
            <w:r>
              <w:rPr>
                <w:rFonts w:ascii="宋体" w:hAnsi="宋体" w:hint="eastAsia"/>
                <w:szCs w:val="21"/>
              </w:rPr>
              <w:t>□ 上级医师查房</w:t>
            </w:r>
          </w:p>
          <w:p w:rsidR="0060051A" w:rsidRDefault="0060051A" w:rsidP="001F2E39">
            <w:pPr>
              <w:ind w:left="315" w:hangingChars="150" w:hanging="315"/>
              <w:rPr>
                <w:rFonts w:ascii="宋体" w:hAnsi="宋体" w:hint="eastAsia"/>
                <w:szCs w:val="21"/>
              </w:rPr>
            </w:pPr>
            <w:r>
              <w:rPr>
                <w:rFonts w:ascii="宋体" w:hAnsi="宋体" w:hint="eastAsia"/>
                <w:szCs w:val="21"/>
              </w:rPr>
              <w:t>□ 向患者及家属交代病情及术后注意事项</w:t>
            </w:r>
          </w:p>
        </w:tc>
        <w:tc>
          <w:tcPr>
            <w:tcW w:w="3065" w:type="dxa"/>
            <w:tcBorders>
              <w:top w:val="double" w:sz="4" w:space="0" w:color="auto"/>
            </w:tcBorders>
          </w:tcPr>
          <w:p w:rsidR="0060051A" w:rsidRDefault="0060051A" w:rsidP="001F2E39">
            <w:pPr>
              <w:rPr>
                <w:rFonts w:ascii="宋体" w:hAnsi="宋体" w:hint="eastAsia"/>
                <w:szCs w:val="21"/>
              </w:rPr>
            </w:pPr>
            <w:r>
              <w:rPr>
                <w:rFonts w:ascii="宋体" w:hAnsi="宋体" w:hint="eastAsia"/>
                <w:szCs w:val="21"/>
              </w:rPr>
              <w:t>□ 上级医师查房</w:t>
            </w:r>
          </w:p>
          <w:p w:rsidR="0060051A" w:rsidRDefault="0060051A" w:rsidP="001F2E39">
            <w:pPr>
              <w:rPr>
                <w:rFonts w:ascii="宋体" w:hAnsi="宋体" w:hint="eastAsia"/>
                <w:szCs w:val="21"/>
              </w:rPr>
            </w:pPr>
            <w:r>
              <w:rPr>
                <w:rFonts w:ascii="宋体" w:hAnsi="宋体" w:hint="eastAsia"/>
                <w:szCs w:val="21"/>
              </w:rPr>
              <w:t>□ 住院医师完成常规病历书写</w:t>
            </w:r>
          </w:p>
          <w:p w:rsidR="0060051A" w:rsidRDefault="0060051A" w:rsidP="001F2E39">
            <w:pPr>
              <w:rPr>
                <w:rFonts w:ascii="宋体" w:hAnsi="宋体" w:hint="eastAsia"/>
                <w:szCs w:val="21"/>
              </w:rPr>
            </w:pPr>
            <w:r>
              <w:rPr>
                <w:rFonts w:ascii="宋体" w:hAnsi="宋体" w:hint="eastAsia"/>
                <w:szCs w:val="21"/>
              </w:rPr>
              <w:t>□ 注意病情变化</w:t>
            </w:r>
          </w:p>
          <w:p w:rsidR="0060051A" w:rsidRDefault="0060051A" w:rsidP="001F2E39">
            <w:pPr>
              <w:rPr>
                <w:rFonts w:ascii="宋体" w:hAnsi="宋体" w:hint="eastAsia"/>
                <w:szCs w:val="21"/>
              </w:rPr>
            </w:pPr>
            <w:r>
              <w:rPr>
                <w:rFonts w:ascii="宋体" w:hAnsi="宋体" w:hint="eastAsia"/>
                <w:szCs w:val="21"/>
              </w:rPr>
              <w:t>□ 注意观察生命体征</w:t>
            </w:r>
          </w:p>
          <w:p w:rsidR="0060051A" w:rsidRDefault="0060051A" w:rsidP="001F2E39">
            <w:pPr>
              <w:rPr>
                <w:rFonts w:ascii="宋体" w:hAnsi="宋体" w:hint="eastAsia"/>
                <w:szCs w:val="21"/>
              </w:rPr>
            </w:pPr>
            <w:r>
              <w:rPr>
                <w:rFonts w:ascii="宋体" w:hAnsi="宋体" w:hint="eastAsia"/>
                <w:szCs w:val="21"/>
              </w:rPr>
              <w:t>□ 了解患者咽部状况</w:t>
            </w:r>
          </w:p>
          <w:p w:rsidR="0060051A" w:rsidRDefault="0060051A" w:rsidP="001F2E39">
            <w:pPr>
              <w:rPr>
                <w:rFonts w:ascii="宋体" w:hAnsi="宋体" w:hint="eastAsia"/>
                <w:szCs w:val="21"/>
              </w:rPr>
            </w:pPr>
          </w:p>
          <w:p w:rsidR="0060051A" w:rsidRDefault="0060051A" w:rsidP="001F2E39">
            <w:pPr>
              <w:rPr>
                <w:rFonts w:ascii="宋体" w:hAnsi="宋体" w:hint="eastAsia"/>
                <w:szCs w:val="21"/>
              </w:rPr>
            </w:pPr>
          </w:p>
        </w:tc>
        <w:tc>
          <w:tcPr>
            <w:tcW w:w="2534" w:type="dxa"/>
            <w:tcBorders>
              <w:top w:val="double" w:sz="4" w:space="0" w:color="auto"/>
            </w:tcBorders>
          </w:tcPr>
          <w:p w:rsidR="0060051A" w:rsidRDefault="0060051A" w:rsidP="001F2E39">
            <w:pPr>
              <w:ind w:left="315" w:hangingChars="150" w:hanging="315"/>
              <w:rPr>
                <w:rFonts w:ascii="宋体" w:hAnsi="宋体" w:hint="eastAsia"/>
                <w:szCs w:val="21"/>
              </w:rPr>
            </w:pPr>
            <w:r>
              <w:rPr>
                <w:rFonts w:ascii="宋体" w:hAnsi="宋体" w:hint="eastAsia"/>
                <w:szCs w:val="21"/>
              </w:rPr>
              <w:t>□ 上级医师查房，进行手术及伤口评估</w:t>
            </w:r>
          </w:p>
          <w:p w:rsidR="0060051A" w:rsidRDefault="0060051A" w:rsidP="001F2E39">
            <w:pPr>
              <w:ind w:left="315" w:hangingChars="150" w:hanging="315"/>
              <w:rPr>
                <w:rFonts w:ascii="宋体" w:hAnsi="宋体" w:hint="eastAsia"/>
                <w:szCs w:val="21"/>
              </w:rPr>
            </w:pPr>
            <w:r>
              <w:rPr>
                <w:rFonts w:ascii="宋体" w:hAnsi="宋体" w:hint="eastAsia"/>
                <w:szCs w:val="21"/>
              </w:rPr>
              <w:t>□ 完成出院记录，出院证明书</w:t>
            </w:r>
          </w:p>
          <w:p w:rsidR="0060051A" w:rsidRDefault="0060051A" w:rsidP="001F2E39">
            <w:pPr>
              <w:ind w:left="315" w:hangingChars="150" w:hanging="315"/>
              <w:rPr>
                <w:rFonts w:ascii="宋体" w:hAnsi="宋体" w:hint="eastAsia"/>
                <w:szCs w:val="21"/>
              </w:rPr>
            </w:pPr>
            <w:r>
              <w:rPr>
                <w:rFonts w:ascii="宋体" w:hAnsi="宋体" w:hint="eastAsia"/>
                <w:szCs w:val="21"/>
              </w:rPr>
              <w:t>□ 向患者交代出院后的注意事项</w:t>
            </w:r>
          </w:p>
          <w:p w:rsidR="0060051A" w:rsidRDefault="0060051A" w:rsidP="001F2E39">
            <w:pPr>
              <w:rPr>
                <w:rFonts w:ascii="宋体" w:hAnsi="宋体" w:hint="eastAsia"/>
                <w:szCs w:val="21"/>
              </w:rPr>
            </w:pPr>
          </w:p>
        </w:tc>
      </w:tr>
      <w:tr w:rsidR="0060051A" w:rsidTr="001F2E39">
        <w:trPr>
          <w:trHeight w:val="4288"/>
        </w:trPr>
        <w:tc>
          <w:tcPr>
            <w:tcW w:w="728"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重</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点</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医</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嘱</w:t>
            </w:r>
          </w:p>
        </w:tc>
        <w:tc>
          <w:tcPr>
            <w:tcW w:w="2898" w:type="dxa"/>
          </w:tcPr>
          <w:p w:rsidR="0060051A" w:rsidRDefault="0060051A" w:rsidP="001F2E39">
            <w:pPr>
              <w:rPr>
                <w:rFonts w:ascii="宋体" w:hAnsi="宋体" w:hint="eastAsia"/>
                <w:b/>
                <w:bCs/>
                <w:szCs w:val="21"/>
              </w:rPr>
            </w:pPr>
            <w:r>
              <w:rPr>
                <w:rFonts w:ascii="宋体" w:hAnsi="宋体" w:hint="eastAsia"/>
                <w:b/>
                <w:bCs/>
                <w:szCs w:val="21"/>
              </w:rPr>
              <w:t>长期医嘱：</w:t>
            </w:r>
          </w:p>
          <w:p w:rsidR="0060051A" w:rsidRDefault="0060051A" w:rsidP="001F2E39">
            <w:pPr>
              <w:rPr>
                <w:rFonts w:ascii="宋体" w:hAnsi="宋体" w:hint="eastAsia"/>
                <w:szCs w:val="21"/>
              </w:rPr>
            </w:pPr>
            <w:r>
              <w:rPr>
                <w:rFonts w:ascii="宋体" w:hAnsi="宋体" w:hint="eastAsia"/>
                <w:szCs w:val="21"/>
              </w:rPr>
              <w:t>□ 全麻或局麻术后护理常规</w:t>
            </w:r>
          </w:p>
          <w:p w:rsidR="0060051A" w:rsidRDefault="0060051A" w:rsidP="001F2E39">
            <w:pPr>
              <w:ind w:left="315" w:hangingChars="150" w:hanging="315"/>
              <w:rPr>
                <w:rFonts w:ascii="宋体" w:hAnsi="宋体" w:hint="eastAsia"/>
                <w:szCs w:val="21"/>
              </w:rPr>
            </w:pPr>
            <w:r>
              <w:rPr>
                <w:rFonts w:ascii="宋体" w:hAnsi="宋体" w:hint="eastAsia"/>
                <w:szCs w:val="21"/>
              </w:rPr>
              <w:t>□ 扁桃体切除术术后护理常规</w:t>
            </w:r>
          </w:p>
          <w:p w:rsidR="0060051A" w:rsidRDefault="0060051A" w:rsidP="001F2E39">
            <w:pPr>
              <w:rPr>
                <w:rFonts w:ascii="宋体" w:hAnsi="宋体" w:hint="eastAsia"/>
                <w:szCs w:val="21"/>
              </w:rPr>
            </w:pPr>
            <w:r>
              <w:rPr>
                <w:rFonts w:ascii="宋体" w:hAnsi="宋体" w:hint="eastAsia"/>
                <w:szCs w:val="21"/>
              </w:rPr>
              <w:t>□ 一级护理</w:t>
            </w:r>
          </w:p>
          <w:p w:rsidR="0060051A" w:rsidRDefault="0060051A" w:rsidP="001F2E39">
            <w:pPr>
              <w:rPr>
                <w:rFonts w:ascii="宋体" w:hAnsi="宋体" w:hint="eastAsia"/>
                <w:szCs w:val="21"/>
              </w:rPr>
            </w:pPr>
            <w:r>
              <w:rPr>
                <w:rFonts w:ascii="宋体" w:hAnsi="宋体" w:hint="eastAsia"/>
                <w:szCs w:val="21"/>
              </w:rPr>
              <w:t>□ 冷流质饮食</w:t>
            </w:r>
          </w:p>
          <w:p w:rsidR="0060051A" w:rsidRDefault="0060051A" w:rsidP="001F2E39">
            <w:pPr>
              <w:rPr>
                <w:rFonts w:ascii="宋体" w:hAnsi="宋体" w:hint="eastAsia"/>
                <w:szCs w:val="21"/>
              </w:rPr>
            </w:pPr>
            <w:r>
              <w:rPr>
                <w:rFonts w:ascii="宋体" w:hAnsi="宋体" w:hint="eastAsia"/>
                <w:szCs w:val="21"/>
              </w:rPr>
              <w:t>□ 抗菌药物</w:t>
            </w:r>
          </w:p>
          <w:p w:rsidR="0060051A" w:rsidRDefault="0060051A" w:rsidP="001F2E39">
            <w:pPr>
              <w:rPr>
                <w:rFonts w:ascii="宋体" w:hAnsi="宋体" w:hint="eastAsia"/>
                <w:b/>
                <w:bCs/>
                <w:szCs w:val="21"/>
              </w:rPr>
            </w:pPr>
            <w:r>
              <w:rPr>
                <w:rFonts w:ascii="宋体" w:hAnsi="宋体" w:hint="eastAsia"/>
                <w:b/>
                <w:bCs/>
                <w:szCs w:val="21"/>
              </w:rPr>
              <w:t>临时医嘱：</w:t>
            </w:r>
          </w:p>
          <w:p w:rsidR="0060051A" w:rsidRDefault="0060051A" w:rsidP="001F2E39">
            <w:pPr>
              <w:rPr>
                <w:rFonts w:ascii="宋体" w:hAnsi="宋体" w:hint="eastAsia"/>
                <w:szCs w:val="21"/>
              </w:rPr>
            </w:pPr>
            <w:r>
              <w:rPr>
                <w:rFonts w:ascii="宋体" w:hAnsi="宋体" w:hint="eastAsia"/>
                <w:szCs w:val="21"/>
              </w:rPr>
              <w:t>□ 标本送病理检查</w:t>
            </w:r>
          </w:p>
          <w:p w:rsidR="0060051A" w:rsidRDefault="0060051A" w:rsidP="001F2E39">
            <w:pPr>
              <w:rPr>
                <w:rFonts w:ascii="宋体" w:hAnsi="宋体" w:hint="eastAsia"/>
                <w:szCs w:val="21"/>
              </w:rPr>
            </w:pPr>
            <w:r>
              <w:rPr>
                <w:rFonts w:ascii="宋体" w:hAnsi="宋体" w:hint="eastAsia"/>
                <w:szCs w:val="21"/>
              </w:rPr>
              <w:t>□ 酌情心电监护</w:t>
            </w:r>
          </w:p>
          <w:p w:rsidR="0060051A" w:rsidRDefault="0060051A" w:rsidP="001F2E39">
            <w:pPr>
              <w:rPr>
                <w:rFonts w:ascii="宋体" w:hAnsi="宋体" w:hint="eastAsia"/>
                <w:szCs w:val="21"/>
              </w:rPr>
            </w:pPr>
            <w:r>
              <w:rPr>
                <w:rFonts w:ascii="宋体" w:hAnsi="宋体" w:hint="eastAsia"/>
                <w:szCs w:val="21"/>
              </w:rPr>
              <w:t>□ 酌情吸氧</w:t>
            </w:r>
          </w:p>
          <w:p w:rsidR="0060051A" w:rsidRDefault="0060051A" w:rsidP="001F2E39">
            <w:pPr>
              <w:rPr>
                <w:rFonts w:ascii="宋体" w:hAnsi="宋体" w:hint="eastAsia"/>
                <w:szCs w:val="21"/>
              </w:rPr>
            </w:pPr>
            <w:r>
              <w:rPr>
                <w:rFonts w:ascii="宋体" w:hAnsi="宋体" w:hint="eastAsia"/>
                <w:szCs w:val="21"/>
              </w:rPr>
              <w:t>□ 其他特殊医嘱</w:t>
            </w:r>
          </w:p>
          <w:p w:rsidR="0060051A" w:rsidRDefault="0060051A" w:rsidP="001F2E39">
            <w:pPr>
              <w:rPr>
                <w:rFonts w:ascii="宋体" w:hAnsi="宋体" w:hint="eastAsia"/>
                <w:szCs w:val="21"/>
              </w:rPr>
            </w:pPr>
            <w:r>
              <w:rPr>
                <w:rFonts w:ascii="宋体" w:hAnsi="宋体" w:hint="eastAsia"/>
                <w:szCs w:val="21"/>
              </w:rPr>
              <w:t>□ 漱口液</w:t>
            </w:r>
          </w:p>
        </w:tc>
        <w:tc>
          <w:tcPr>
            <w:tcW w:w="3065" w:type="dxa"/>
          </w:tcPr>
          <w:p w:rsidR="0060051A" w:rsidRDefault="0060051A" w:rsidP="001F2E39">
            <w:pPr>
              <w:rPr>
                <w:rFonts w:ascii="宋体" w:hAnsi="宋体" w:hint="eastAsia"/>
                <w:b/>
                <w:bCs/>
                <w:szCs w:val="21"/>
              </w:rPr>
            </w:pPr>
            <w:r>
              <w:rPr>
                <w:rFonts w:ascii="宋体" w:hAnsi="宋体" w:hint="eastAsia"/>
                <w:b/>
                <w:bCs/>
                <w:szCs w:val="21"/>
              </w:rPr>
              <w:t>长期医嘱：</w:t>
            </w:r>
          </w:p>
          <w:p w:rsidR="0060051A" w:rsidRDefault="0060051A" w:rsidP="001F2E39">
            <w:pPr>
              <w:rPr>
                <w:rFonts w:ascii="宋体" w:hAnsi="宋体" w:hint="eastAsia"/>
                <w:szCs w:val="21"/>
              </w:rPr>
            </w:pPr>
            <w:r>
              <w:rPr>
                <w:rFonts w:ascii="宋体" w:hAnsi="宋体" w:hint="eastAsia"/>
                <w:szCs w:val="21"/>
              </w:rPr>
              <w:t>□ 二级护理</w:t>
            </w:r>
          </w:p>
          <w:p w:rsidR="0060051A" w:rsidRDefault="0060051A" w:rsidP="001F2E39">
            <w:pPr>
              <w:rPr>
                <w:rFonts w:ascii="宋体" w:hAnsi="宋体" w:hint="eastAsia"/>
                <w:szCs w:val="21"/>
              </w:rPr>
            </w:pPr>
            <w:r>
              <w:rPr>
                <w:rFonts w:ascii="宋体" w:hAnsi="宋体" w:hint="eastAsia"/>
                <w:szCs w:val="21"/>
              </w:rPr>
              <w:t>□</w:t>
            </w:r>
            <w:r>
              <w:rPr>
                <w:rFonts w:ascii="宋体" w:hAnsi="宋体" w:hint="eastAsia"/>
                <w:color w:val="FF0000"/>
                <w:szCs w:val="21"/>
              </w:rPr>
              <w:t xml:space="preserve"> </w:t>
            </w:r>
            <w:r>
              <w:rPr>
                <w:rFonts w:ascii="宋体" w:hAnsi="宋体" w:hint="eastAsia"/>
                <w:szCs w:val="21"/>
              </w:rPr>
              <w:t>冷半流食或半流食</w:t>
            </w:r>
          </w:p>
          <w:p w:rsidR="0060051A" w:rsidRDefault="0060051A" w:rsidP="001F2E39">
            <w:pPr>
              <w:rPr>
                <w:rFonts w:ascii="宋体" w:hAnsi="宋体" w:hint="eastAsia"/>
                <w:szCs w:val="21"/>
              </w:rPr>
            </w:pPr>
            <w:r>
              <w:rPr>
                <w:rFonts w:ascii="宋体" w:hAnsi="宋体" w:hint="eastAsia"/>
                <w:szCs w:val="21"/>
              </w:rPr>
              <w:t>□ 其他特殊医嘱</w:t>
            </w:r>
          </w:p>
          <w:p w:rsidR="0060051A" w:rsidRDefault="0060051A" w:rsidP="001F2E39">
            <w:pPr>
              <w:rPr>
                <w:rFonts w:ascii="宋体" w:hAnsi="宋体" w:hint="eastAsia"/>
                <w:b/>
                <w:bCs/>
                <w:szCs w:val="21"/>
              </w:rPr>
            </w:pPr>
            <w:r>
              <w:rPr>
                <w:rFonts w:ascii="宋体" w:hAnsi="宋体" w:hint="eastAsia"/>
                <w:b/>
                <w:bCs/>
                <w:szCs w:val="21"/>
              </w:rPr>
              <w:t>临时医嘱：</w:t>
            </w:r>
          </w:p>
          <w:p w:rsidR="0060051A" w:rsidRDefault="0060051A" w:rsidP="001F2E39">
            <w:pPr>
              <w:rPr>
                <w:rFonts w:ascii="宋体" w:hAnsi="宋体" w:hint="eastAsia"/>
                <w:szCs w:val="21"/>
              </w:rPr>
            </w:pPr>
            <w:r>
              <w:rPr>
                <w:rFonts w:ascii="宋体" w:hAnsi="宋体" w:hint="eastAsia"/>
                <w:szCs w:val="21"/>
              </w:rPr>
              <w:t>□ 其他特殊医嘱</w:t>
            </w:r>
          </w:p>
          <w:p w:rsidR="0060051A" w:rsidRDefault="0060051A" w:rsidP="001F2E39">
            <w:pPr>
              <w:rPr>
                <w:rFonts w:ascii="宋体" w:hAnsi="宋体" w:hint="eastAsia"/>
                <w:szCs w:val="21"/>
              </w:rPr>
            </w:pPr>
          </w:p>
        </w:tc>
        <w:tc>
          <w:tcPr>
            <w:tcW w:w="2534" w:type="dxa"/>
          </w:tcPr>
          <w:p w:rsidR="0060051A" w:rsidRDefault="0060051A" w:rsidP="001F2E39">
            <w:pPr>
              <w:rPr>
                <w:rFonts w:ascii="宋体" w:hAnsi="宋体" w:hint="eastAsia"/>
                <w:b/>
                <w:bCs/>
                <w:szCs w:val="21"/>
              </w:rPr>
            </w:pPr>
            <w:r>
              <w:rPr>
                <w:rFonts w:ascii="宋体" w:hAnsi="宋体" w:hint="eastAsia"/>
                <w:b/>
                <w:bCs/>
                <w:szCs w:val="21"/>
              </w:rPr>
              <w:t>出院医嘱：</w:t>
            </w:r>
          </w:p>
          <w:p w:rsidR="0060051A" w:rsidRDefault="0060051A" w:rsidP="001F2E39">
            <w:pPr>
              <w:rPr>
                <w:rFonts w:ascii="宋体" w:hAnsi="宋体" w:hint="eastAsia"/>
                <w:szCs w:val="21"/>
              </w:rPr>
            </w:pPr>
            <w:r>
              <w:rPr>
                <w:rFonts w:ascii="宋体" w:hAnsi="宋体" w:hint="eastAsia"/>
                <w:szCs w:val="21"/>
              </w:rPr>
              <w:t>□ 出院带药</w:t>
            </w:r>
          </w:p>
          <w:p w:rsidR="0060051A" w:rsidRDefault="0060051A" w:rsidP="001F2E39">
            <w:pPr>
              <w:rPr>
                <w:rFonts w:ascii="宋体" w:hAnsi="宋体" w:hint="eastAsia"/>
                <w:szCs w:val="21"/>
              </w:rPr>
            </w:pPr>
            <w:r>
              <w:rPr>
                <w:rFonts w:ascii="宋体" w:hAnsi="宋体" w:hint="eastAsia"/>
                <w:szCs w:val="21"/>
              </w:rPr>
              <w:t>□ 门诊随防</w:t>
            </w:r>
          </w:p>
        </w:tc>
      </w:tr>
      <w:tr w:rsidR="0060051A" w:rsidTr="001F2E39">
        <w:tc>
          <w:tcPr>
            <w:tcW w:w="728"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主要</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护理</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工作</w:t>
            </w:r>
          </w:p>
        </w:tc>
        <w:tc>
          <w:tcPr>
            <w:tcW w:w="2898" w:type="dxa"/>
          </w:tcPr>
          <w:p w:rsidR="0060051A" w:rsidRDefault="0060051A" w:rsidP="001F2E39">
            <w:pPr>
              <w:rPr>
                <w:rFonts w:ascii="宋体" w:hAnsi="宋体" w:hint="eastAsia"/>
                <w:szCs w:val="21"/>
              </w:rPr>
            </w:pPr>
            <w:r>
              <w:rPr>
                <w:rFonts w:ascii="宋体" w:hAnsi="宋体" w:hint="eastAsia"/>
                <w:szCs w:val="21"/>
              </w:rPr>
              <w:t>□ 观察患者病情变化</w:t>
            </w:r>
          </w:p>
          <w:p w:rsidR="0060051A" w:rsidRDefault="0060051A" w:rsidP="001F2E39">
            <w:pPr>
              <w:rPr>
                <w:rFonts w:ascii="宋体" w:hAnsi="宋体" w:hint="eastAsia"/>
                <w:szCs w:val="21"/>
              </w:rPr>
            </w:pPr>
            <w:r>
              <w:rPr>
                <w:rFonts w:ascii="宋体" w:hAnsi="宋体" w:hint="eastAsia"/>
                <w:szCs w:val="21"/>
              </w:rPr>
              <w:t>□ 术后心理与生活护理</w:t>
            </w:r>
          </w:p>
        </w:tc>
        <w:tc>
          <w:tcPr>
            <w:tcW w:w="3065" w:type="dxa"/>
          </w:tcPr>
          <w:p w:rsidR="0060051A" w:rsidRDefault="0060051A" w:rsidP="001F2E39">
            <w:pPr>
              <w:rPr>
                <w:rFonts w:ascii="宋体" w:hAnsi="宋体" w:hint="eastAsia"/>
                <w:szCs w:val="21"/>
              </w:rPr>
            </w:pPr>
            <w:r>
              <w:rPr>
                <w:rFonts w:ascii="宋体" w:hAnsi="宋体" w:hint="eastAsia"/>
                <w:szCs w:val="21"/>
              </w:rPr>
              <w:t>□ 观察患者情况</w:t>
            </w:r>
          </w:p>
          <w:p w:rsidR="0060051A" w:rsidRDefault="0060051A" w:rsidP="001F2E39">
            <w:pPr>
              <w:rPr>
                <w:rFonts w:ascii="宋体" w:hAnsi="宋体" w:hint="eastAsia"/>
                <w:szCs w:val="21"/>
              </w:rPr>
            </w:pPr>
            <w:r>
              <w:rPr>
                <w:rFonts w:ascii="宋体" w:hAnsi="宋体" w:hint="eastAsia"/>
                <w:szCs w:val="21"/>
              </w:rPr>
              <w:t>□ 术后心理与生活护理</w:t>
            </w:r>
          </w:p>
          <w:p w:rsidR="0060051A" w:rsidRDefault="0060051A" w:rsidP="001F2E39">
            <w:pPr>
              <w:rPr>
                <w:rFonts w:ascii="宋体" w:hAnsi="宋体" w:hint="eastAsia"/>
                <w:szCs w:val="21"/>
              </w:rPr>
            </w:pPr>
          </w:p>
        </w:tc>
        <w:tc>
          <w:tcPr>
            <w:tcW w:w="2534" w:type="dxa"/>
          </w:tcPr>
          <w:p w:rsidR="0060051A" w:rsidRDefault="0060051A" w:rsidP="001F2E39">
            <w:pPr>
              <w:ind w:left="315" w:hangingChars="150" w:hanging="315"/>
              <w:rPr>
                <w:rFonts w:ascii="宋体" w:hAnsi="宋体" w:hint="eastAsia"/>
                <w:szCs w:val="21"/>
              </w:rPr>
            </w:pPr>
            <w:r>
              <w:rPr>
                <w:rFonts w:ascii="宋体" w:hAnsi="宋体" w:hint="eastAsia"/>
                <w:szCs w:val="21"/>
              </w:rPr>
              <w:t>□ 指导患者办理出院手续</w:t>
            </w:r>
          </w:p>
        </w:tc>
      </w:tr>
      <w:tr w:rsidR="0060051A" w:rsidTr="001F2E39">
        <w:tc>
          <w:tcPr>
            <w:tcW w:w="728"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病情</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变异</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记录</w:t>
            </w:r>
          </w:p>
        </w:tc>
        <w:tc>
          <w:tcPr>
            <w:tcW w:w="2898" w:type="dxa"/>
          </w:tcPr>
          <w:p w:rsidR="0060051A" w:rsidRDefault="0060051A" w:rsidP="001F2E39">
            <w:pPr>
              <w:rPr>
                <w:rFonts w:ascii="宋体" w:hAnsi="宋体" w:hint="eastAsia"/>
                <w:szCs w:val="21"/>
              </w:rPr>
            </w:pPr>
            <w:r>
              <w:rPr>
                <w:rFonts w:ascii="宋体" w:hAnsi="宋体" w:hint="eastAsia"/>
                <w:szCs w:val="21"/>
              </w:rPr>
              <w:t>□无   □有 ，原因：</w:t>
            </w:r>
          </w:p>
          <w:p w:rsidR="0060051A" w:rsidRDefault="0060051A" w:rsidP="001F2E39">
            <w:pPr>
              <w:rPr>
                <w:rFonts w:ascii="宋体" w:hAnsi="宋体" w:hint="eastAsia"/>
                <w:szCs w:val="21"/>
              </w:rPr>
            </w:pPr>
            <w:r>
              <w:rPr>
                <w:rFonts w:ascii="宋体" w:hAnsi="宋体" w:hint="eastAsia"/>
                <w:szCs w:val="21"/>
              </w:rPr>
              <w:t>1.</w:t>
            </w:r>
          </w:p>
          <w:p w:rsidR="0060051A" w:rsidRDefault="0060051A" w:rsidP="001F2E39">
            <w:pPr>
              <w:rPr>
                <w:rFonts w:ascii="宋体" w:hAnsi="宋体" w:hint="eastAsia"/>
                <w:szCs w:val="21"/>
              </w:rPr>
            </w:pPr>
            <w:r>
              <w:rPr>
                <w:rFonts w:ascii="宋体" w:hAnsi="宋体" w:hint="eastAsia"/>
                <w:szCs w:val="21"/>
              </w:rPr>
              <w:t>2.</w:t>
            </w:r>
          </w:p>
        </w:tc>
        <w:tc>
          <w:tcPr>
            <w:tcW w:w="3065" w:type="dxa"/>
          </w:tcPr>
          <w:p w:rsidR="0060051A" w:rsidRDefault="0060051A" w:rsidP="001F2E39">
            <w:pPr>
              <w:rPr>
                <w:rFonts w:ascii="宋体" w:hAnsi="宋体" w:hint="eastAsia"/>
                <w:szCs w:val="21"/>
              </w:rPr>
            </w:pPr>
            <w:r>
              <w:rPr>
                <w:rFonts w:ascii="宋体" w:hAnsi="宋体" w:hint="eastAsia"/>
                <w:szCs w:val="21"/>
              </w:rPr>
              <w:t>□无   □有 ，原因：</w:t>
            </w:r>
          </w:p>
          <w:p w:rsidR="0060051A" w:rsidRDefault="0060051A" w:rsidP="001F2E39">
            <w:pPr>
              <w:rPr>
                <w:rFonts w:ascii="宋体" w:hAnsi="宋体" w:hint="eastAsia"/>
                <w:szCs w:val="21"/>
              </w:rPr>
            </w:pPr>
            <w:r>
              <w:rPr>
                <w:rFonts w:ascii="宋体" w:hAnsi="宋体" w:hint="eastAsia"/>
                <w:szCs w:val="21"/>
              </w:rPr>
              <w:t>1.</w:t>
            </w:r>
          </w:p>
          <w:p w:rsidR="0060051A" w:rsidRDefault="0060051A" w:rsidP="001F2E39">
            <w:pPr>
              <w:rPr>
                <w:rFonts w:ascii="宋体" w:hAnsi="宋体" w:hint="eastAsia"/>
                <w:szCs w:val="21"/>
              </w:rPr>
            </w:pPr>
            <w:r>
              <w:rPr>
                <w:rFonts w:ascii="宋体" w:hAnsi="宋体" w:hint="eastAsia"/>
                <w:szCs w:val="21"/>
              </w:rPr>
              <w:t>2.</w:t>
            </w:r>
          </w:p>
        </w:tc>
        <w:tc>
          <w:tcPr>
            <w:tcW w:w="2534" w:type="dxa"/>
          </w:tcPr>
          <w:p w:rsidR="0060051A" w:rsidRDefault="0060051A" w:rsidP="001F2E39">
            <w:pPr>
              <w:rPr>
                <w:rFonts w:ascii="宋体" w:hAnsi="宋体" w:hint="eastAsia"/>
                <w:szCs w:val="21"/>
              </w:rPr>
            </w:pPr>
            <w:r>
              <w:rPr>
                <w:rFonts w:ascii="宋体" w:hAnsi="宋体" w:hint="eastAsia"/>
                <w:szCs w:val="21"/>
              </w:rPr>
              <w:t>□无   □有 ，原因：</w:t>
            </w:r>
          </w:p>
          <w:p w:rsidR="0060051A" w:rsidRDefault="0060051A" w:rsidP="001F2E39">
            <w:pPr>
              <w:rPr>
                <w:rFonts w:ascii="宋体" w:hAnsi="宋体" w:hint="eastAsia"/>
                <w:szCs w:val="21"/>
              </w:rPr>
            </w:pPr>
            <w:r>
              <w:rPr>
                <w:rFonts w:ascii="宋体" w:hAnsi="宋体" w:hint="eastAsia"/>
                <w:szCs w:val="21"/>
              </w:rPr>
              <w:t>1.</w:t>
            </w:r>
          </w:p>
          <w:p w:rsidR="0060051A" w:rsidRDefault="0060051A" w:rsidP="001F2E39">
            <w:pPr>
              <w:rPr>
                <w:rFonts w:ascii="宋体" w:hAnsi="宋体" w:hint="eastAsia"/>
                <w:szCs w:val="21"/>
              </w:rPr>
            </w:pPr>
            <w:r>
              <w:rPr>
                <w:rFonts w:ascii="宋体" w:hAnsi="宋体" w:hint="eastAsia"/>
                <w:szCs w:val="21"/>
              </w:rPr>
              <w:t>2.</w:t>
            </w:r>
          </w:p>
        </w:tc>
      </w:tr>
      <w:tr w:rsidR="0060051A" w:rsidTr="001F2E39">
        <w:tc>
          <w:tcPr>
            <w:tcW w:w="728"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护士</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签名</w:t>
            </w:r>
          </w:p>
        </w:tc>
        <w:tc>
          <w:tcPr>
            <w:tcW w:w="2898" w:type="dxa"/>
          </w:tcPr>
          <w:p w:rsidR="0060051A" w:rsidRDefault="0060051A" w:rsidP="001F2E39">
            <w:pPr>
              <w:rPr>
                <w:rFonts w:ascii="宋体" w:hAnsi="宋体" w:hint="eastAsia"/>
                <w:szCs w:val="21"/>
              </w:rPr>
            </w:pPr>
          </w:p>
        </w:tc>
        <w:tc>
          <w:tcPr>
            <w:tcW w:w="3065" w:type="dxa"/>
          </w:tcPr>
          <w:p w:rsidR="0060051A" w:rsidRDefault="0060051A" w:rsidP="001F2E39">
            <w:pPr>
              <w:rPr>
                <w:rFonts w:ascii="宋体" w:hAnsi="宋体" w:hint="eastAsia"/>
                <w:szCs w:val="21"/>
              </w:rPr>
            </w:pPr>
          </w:p>
        </w:tc>
        <w:tc>
          <w:tcPr>
            <w:tcW w:w="2534" w:type="dxa"/>
          </w:tcPr>
          <w:p w:rsidR="0060051A" w:rsidRDefault="0060051A" w:rsidP="001F2E39">
            <w:pPr>
              <w:rPr>
                <w:rFonts w:ascii="宋体" w:hAnsi="宋体" w:hint="eastAsia"/>
                <w:szCs w:val="21"/>
              </w:rPr>
            </w:pPr>
          </w:p>
        </w:tc>
      </w:tr>
      <w:tr w:rsidR="0060051A" w:rsidTr="001F2E39">
        <w:tc>
          <w:tcPr>
            <w:tcW w:w="728" w:type="dxa"/>
            <w:vAlign w:val="center"/>
          </w:tcPr>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医师</w:t>
            </w:r>
          </w:p>
          <w:p w:rsidR="0060051A" w:rsidRPr="001F4585" w:rsidRDefault="0060051A" w:rsidP="001F2E39">
            <w:pPr>
              <w:jc w:val="center"/>
              <w:rPr>
                <w:rFonts w:ascii="黑体" w:eastAsia="黑体" w:hAnsi="宋体" w:hint="eastAsia"/>
                <w:szCs w:val="21"/>
              </w:rPr>
            </w:pPr>
            <w:r w:rsidRPr="001F4585">
              <w:rPr>
                <w:rFonts w:ascii="黑体" w:eastAsia="黑体" w:hAnsi="宋体" w:hint="eastAsia"/>
                <w:szCs w:val="21"/>
              </w:rPr>
              <w:t>签名</w:t>
            </w:r>
          </w:p>
        </w:tc>
        <w:tc>
          <w:tcPr>
            <w:tcW w:w="2898" w:type="dxa"/>
          </w:tcPr>
          <w:p w:rsidR="0060051A" w:rsidRDefault="0060051A" w:rsidP="001F2E39">
            <w:pPr>
              <w:rPr>
                <w:rFonts w:ascii="宋体" w:hAnsi="宋体" w:hint="eastAsia"/>
                <w:szCs w:val="21"/>
              </w:rPr>
            </w:pPr>
          </w:p>
        </w:tc>
        <w:tc>
          <w:tcPr>
            <w:tcW w:w="3065" w:type="dxa"/>
          </w:tcPr>
          <w:p w:rsidR="0060051A" w:rsidRDefault="0060051A" w:rsidP="001F2E39">
            <w:pPr>
              <w:rPr>
                <w:rFonts w:ascii="宋体" w:hAnsi="宋体" w:hint="eastAsia"/>
                <w:szCs w:val="21"/>
              </w:rPr>
            </w:pPr>
          </w:p>
        </w:tc>
        <w:tc>
          <w:tcPr>
            <w:tcW w:w="2534" w:type="dxa"/>
          </w:tcPr>
          <w:p w:rsidR="0060051A" w:rsidRDefault="0060051A" w:rsidP="001F2E39">
            <w:pPr>
              <w:rPr>
                <w:rFonts w:ascii="宋体" w:hAnsi="宋体" w:hint="eastAsia"/>
                <w:szCs w:val="21"/>
              </w:rPr>
            </w:pPr>
          </w:p>
        </w:tc>
      </w:tr>
    </w:tbl>
    <w:p w:rsidR="0060051A" w:rsidRDefault="0060051A" w:rsidP="0060051A">
      <w:pPr>
        <w:rPr>
          <w:rFonts w:ascii="宋体" w:hAnsi="宋体" w:hint="eastAsia"/>
          <w:szCs w:val="21"/>
        </w:rPr>
      </w:pPr>
    </w:p>
    <w:p w:rsidR="0060051A" w:rsidRDefault="0060051A" w:rsidP="0060051A">
      <w:pPr>
        <w:rPr>
          <w:rFonts w:hint="eastAsia"/>
        </w:rPr>
      </w:pPr>
    </w:p>
    <w:p w:rsidR="0060051A" w:rsidRDefault="0060051A" w:rsidP="0060051A">
      <w:pPr>
        <w:rPr>
          <w:rFonts w:hint="eastAsia"/>
        </w:rPr>
      </w:pPr>
    </w:p>
    <w:p w:rsidR="0060051A" w:rsidRDefault="0060051A" w:rsidP="0060051A">
      <w:pPr>
        <w:rPr>
          <w:rFonts w:hint="eastAsia"/>
        </w:rPr>
      </w:pPr>
    </w:p>
    <w:p w:rsidR="0060051A" w:rsidRDefault="0060051A" w:rsidP="0060051A">
      <w:pPr>
        <w:rPr>
          <w:rFonts w:hint="eastAsia"/>
        </w:rPr>
      </w:pPr>
    </w:p>
    <w:p w:rsidR="0060051A" w:rsidRDefault="0060051A" w:rsidP="0060051A">
      <w:pPr>
        <w:rPr>
          <w:rFonts w:hint="eastAsia"/>
        </w:rPr>
      </w:pPr>
    </w:p>
    <w:p w:rsidR="0060051A" w:rsidRDefault="0060051A" w:rsidP="0060051A">
      <w:pPr>
        <w:rPr>
          <w:rFonts w:hint="eastAsia"/>
        </w:rPr>
      </w:pPr>
    </w:p>
    <w:p w:rsidR="0060051A" w:rsidRDefault="0060051A" w:rsidP="0060051A">
      <w:pPr>
        <w:rPr>
          <w:rFonts w:hint="eastAsia"/>
        </w:rPr>
      </w:pPr>
    </w:p>
    <w:p w:rsidR="001633C5" w:rsidRDefault="001633C5"/>
    <w:sectPr w:rsidR="001633C5" w:rsidSect="001633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84" w:rsidRDefault="0060051A">
    <w:pPr>
      <w:pStyle w:val="a3"/>
      <w:framePr w:h="0" w:wrap="around" w:vAnchor="text" w:hAnchor="margin" w:xAlign="center" w:y="1"/>
      <w:rPr>
        <w:rStyle w:val="a4"/>
      </w:rPr>
    </w:pPr>
    <w:r>
      <w:fldChar w:fldCharType="begin"/>
    </w:r>
    <w:r>
      <w:rPr>
        <w:rStyle w:val="a4"/>
      </w:rPr>
      <w:instrText xml:space="preserve">PAGE  </w:instrText>
    </w:r>
    <w:r>
      <w:fldChar w:fldCharType="separate"/>
    </w:r>
    <w:r>
      <w:fldChar w:fldCharType="end"/>
    </w:r>
  </w:p>
  <w:p w:rsidR="00365D84" w:rsidRDefault="0060051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84" w:rsidRDefault="0060051A">
    <w:pPr>
      <w:pStyle w:val="a3"/>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6</w:t>
    </w:r>
    <w:r>
      <w:fldChar w:fldCharType="end"/>
    </w:r>
  </w:p>
  <w:p w:rsidR="00365D84" w:rsidRDefault="0060051A">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84" w:rsidRDefault="0060051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51A"/>
    <w:rsid w:val="001633C5"/>
    <w:rsid w:val="00600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5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0051A"/>
    <w:pPr>
      <w:tabs>
        <w:tab w:val="center" w:pos="4153"/>
        <w:tab w:val="right" w:pos="8306"/>
      </w:tabs>
      <w:snapToGrid w:val="0"/>
      <w:jc w:val="left"/>
    </w:pPr>
    <w:rPr>
      <w:sz w:val="18"/>
      <w:szCs w:val="18"/>
    </w:rPr>
  </w:style>
  <w:style w:type="character" w:customStyle="1" w:styleId="Char">
    <w:name w:val="页脚 Char"/>
    <w:basedOn w:val="a0"/>
    <w:link w:val="a3"/>
    <w:uiPriority w:val="99"/>
    <w:rsid w:val="0060051A"/>
    <w:rPr>
      <w:rFonts w:ascii="Times New Roman" w:eastAsia="宋体" w:hAnsi="Times New Roman" w:cs="Times New Roman"/>
      <w:sz w:val="18"/>
      <w:szCs w:val="18"/>
    </w:rPr>
  </w:style>
  <w:style w:type="character" w:styleId="a4">
    <w:name w:val="page number"/>
    <w:basedOn w:val="a0"/>
    <w:rsid w:val="0060051A"/>
  </w:style>
  <w:style w:type="paragraph" w:styleId="a5">
    <w:name w:val="header"/>
    <w:basedOn w:val="a"/>
    <w:link w:val="Char0"/>
    <w:rsid w:val="00600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005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banlang</dc:creator>
  <cp:lastModifiedBy>banlang</cp:lastModifiedBy>
  <cp:revision>1</cp:revision>
  <dcterms:created xsi:type="dcterms:W3CDTF">2017-03-07T10:17:00Z</dcterms:created>
  <dcterms:modified xsi:type="dcterms:W3CDTF">2017-03-07T10:17:00Z</dcterms:modified>
</cp:coreProperties>
</file>