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0D8" w:rsidRDefault="007D30D8" w:rsidP="007D30D8">
      <w:pPr>
        <w:jc w:val="center"/>
        <w:textAlignment w:val="baseline"/>
        <w:rPr>
          <w:rFonts w:ascii="宋体" w:hAnsi="宋体" w:hint="eastAsia"/>
          <w:b/>
          <w:sz w:val="44"/>
        </w:rPr>
      </w:pPr>
      <w:r>
        <w:rPr>
          <w:rFonts w:ascii="宋体" w:hAnsi="宋体" w:hint="eastAsia"/>
          <w:b/>
          <w:sz w:val="44"/>
        </w:rPr>
        <w:t>慢性硬脑膜下血肿临床路径</w:t>
      </w:r>
    </w:p>
    <w:p w:rsidR="007D30D8" w:rsidRDefault="007D30D8" w:rsidP="007D30D8">
      <w:pPr>
        <w:jc w:val="center"/>
        <w:textAlignment w:val="baseline"/>
        <w:rPr>
          <w:rFonts w:ascii="仿宋_GB2312" w:eastAsia="仿宋_GB2312" w:hAnsi="宋体" w:hint="eastAsia"/>
          <w:sz w:val="32"/>
        </w:rPr>
      </w:pPr>
      <w:r>
        <w:rPr>
          <w:rFonts w:ascii="仿宋_GB2312" w:eastAsia="仿宋_GB2312" w:hAnsi="宋体" w:hint="eastAsia"/>
          <w:sz w:val="32"/>
        </w:rPr>
        <w:t>(县级医院2012年版)</w:t>
      </w:r>
    </w:p>
    <w:p w:rsidR="007D30D8" w:rsidRDefault="007D30D8" w:rsidP="007D30D8">
      <w:pPr>
        <w:adjustRightInd w:val="0"/>
        <w:snapToGrid w:val="0"/>
        <w:spacing w:line="360" w:lineRule="auto"/>
        <w:rPr>
          <w:rFonts w:ascii="仿宋_GB2312" w:eastAsia="仿宋_GB2312" w:hAnsi="宋体" w:hint="eastAsia"/>
          <w:sz w:val="32"/>
        </w:rPr>
      </w:pPr>
    </w:p>
    <w:p w:rsidR="007D30D8" w:rsidRPr="00A07EC2" w:rsidRDefault="007D30D8" w:rsidP="007D30D8">
      <w:pPr>
        <w:adjustRightInd w:val="0"/>
        <w:snapToGrid w:val="0"/>
        <w:spacing w:line="360" w:lineRule="auto"/>
        <w:ind w:firstLineChars="200" w:firstLine="640"/>
        <w:rPr>
          <w:rFonts w:ascii="黑体" w:eastAsia="黑体" w:hAnsi="宋体" w:hint="eastAsia"/>
          <w:sz w:val="32"/>
          <w:szCs w:val="32"/>
        </w:rPr>
      </w:pPr>
      <w:r w:rsidRPr="00A07EC2">
        <w:rPr>
          <w:rFonts w:ascii="黑体" w:eastAsia="黑体" w:hAnsi="宋体" w:hint="eastAsia"/>
          <w:sz w:val="32"/>
          <w:szCs w:val="32"/>
        </w:rPr>
        <w:t>一、慢性硬脑膜下血肿临床路径标准住院流程</w:t>
      </w:r>
    </w:p>
    <w:p w:rsidR="007D30D8" w:rsidRPr="00A07EC2" w:rsidRDefault="007D30D8" w:rsidP="007D30D8">
      <w:pPr>
        <w:adjustRightInd w:val="0"/>
        <w:snapToGrid w:val="0"/>
        <w:spacing w:line="360" w:lineRule="auto"/>
        <w:ind w:firstLineChars="200" w:firstLine="640"/>
        <w:rPr>
          <w:rFonts w:ascii="楷体_GB2312" w:eastAsia="楷体_GB2312" w:hAnsi="宋体" w:hint="eastAsia"/>
          <w:b/>
          <w:bCs/>
          <w:sz w:val="32"/>
          <w:szCs w:val="32"/>
        </w:rPr>
      </w:pPr>
      <w:r w:rsidRPr="00A07EC2">
        <w:rPr>
          <w:rFonts w:ascii="楷体_GB2312" w:eastAsia="楷体_GB2312" w:hAnsi="宋体" w:hint="eastAsia"/>
          <w:b/>
          <w:bCs/>
          <w:sz w:val="32"/>
          <w:szCs w:val="32"/>
        </w:rPr>
        <w:t>（一）适用对象。</w:t>
      </w:r>
    </w:p>
    <w:p w:rsidR="007D30D8" w:rsidRPr="00A07EC2" w:rsidRDefault="007D30D8" w:rsidP="007D30D8">
      <w:pPr>
        <w:adjustRightInd w:val="0"/>
        <w:snapToGrid w:val="0"/>
        <w:spacing w:line="360" w:lineRule="auto"/>
        <w:ind w:firstLineChars="200" w:firstLine="640"/>
        <w:rPr>
          <w:rFonts w:ascii="仿宋_GB2312" w:eastAsia="仿宋_GB2312" w:hAnsi="宋体" w:hint="eastAsia"/>
          <w:sz w:val="32"/>
          <w:szCs w:val="32"/>
        </w:rPr>
      </w:pPr>
      <w:r w:rsidRPr="00A07EC2">
        <w:rPr>
          <w:rFonts w:ascii="仿宋_GB2312" w:eastAsia="仿宋_GB2312" w:hAnsi="宋体" w:hint="eastAsia"/>
          <w:sz w:val="32"/>
          <w:szCs w:val="32"/>
        </w:rPr>
        <w:t>第一诊断为慢性硬脑膜下血肿（ICD-10：I62.006）</w:t>
      </w:r>
    </w:p>
    <w:p w:rsidR="007D30D8" w:rsidRPr="00A07EC2" w:rsidRDefault="007D30D8" w:rsidP="007D30D8">
      <w:pPr>
        <w:adjustRightInd w:val="0"/>
        <w:snapToGrid w:val="0"/>
        <w:spacing w:line="360" w:lineRule="auto"/>
        <w:ind w:firstLineChars="200" w:firstLine="640"/>
        <w:rPr>
          <w:rFonts w:ascii="仿宋_GB2312" w:eastAsia="仿宋_GB2312" w:hAnsi="宋体" w:hint="eastAsia"/>
          <w:sz w:val="32"/>
          <w:szCs w:val="32"/>
        </w:rPr>
      </w:pPr>
      <w:r w:rsidRPr="00A07EC2">
        <w:rPr>
          <w:rFonts w:ascii="仿宋_GB2312" w:eastAsia="仿宋_GB2312" w:hAnsi="宋体" w:hint="eastAsia"/>
          <w:sz w:val="32"/>
          <w:szCs w:val="32"/>
        </w:rPr>
        <w:t>行慢性硬脑膜下血肿钻孔引流术</w:t>
      </w:r>
      <w:r w:rsidRPr="00A07EC2">
        <w:rPr>
          <w:rFonts w:ascii="仿宋_GB2312" w:eastAsia="仿宋_GB2312" w:hAnsi="宋体" w:hint="eastAsia"/>
          <w:spacing w:val="-20"/>
          <w:sz w:val="32"/>
          <w:szCs w:val="32"/>
        </w:rPr>
        <w:t>(ICD-9-CM-3:01.3101)</w:t>
      </w:r>
      <w:r w:rsidRPr="00A07EC2">
        <w:rPr>
          <w:rFonts w:ascii="仿宋_GB2312" w:eastAsia="仿宋_GB2312" w:hAnsi="宋体" w:hint="eastAsia"/>
          <w:sz w:val="32"/>
          <w:szCs w:val="32"/>
        </w:rPr>
        <w:t>。</w:t>
      </w:r>
    </w:p>
    <w:p w:rsidR="007D30D8" w:rsidRPr="00A07EC2" w:rsidRDefault="007D30D8" w:rsidP="007D30D8">
      <w:pPr>
        <w:adjustRightInd w:val="0"/>
        <w:snapToGrid w:val="0"/>
        <w:spacing w:line="360" w:lineRule="auto"/>
        <w:ind w:firstLineChars="200" w:firstLine="640"/>
        <w:rPr>
          <w:rFonts w:ascii="楷体_GB2312" w:eastAsia="楷体_GB2312" w:hAnsi="宋体" w:hint="eastAsia"/>
          <w:b/>
          <w:bCs/>
          <w:sz w:val="32"/>
          <w:szCs w:val="32"/>
        </w:rPr>
      </w:pPr>
      <w:r w:rsidRPr="00A07EC2">
        <w:rPr>
          <w:rFonts w:ascii="楷体_GB2312" w:eastAsia="楷体_GB2312" w:hAnsi="宋体" w:hint="eastAsia"/>
          <w:b/>
          <w:bCs/>
          <w:sz w:val="32"/>
          <w:szCs w:val="32"/>
        </w:rPr>
        <w:t>（二）诊断依据。</w:t>
      </w:r>
    </w:p>
    <w:p w:rsidR="007D30D8" w:rsidRPr="00E52CE4" w:rsidRDefault="007D30D8" w:rsidP="007D30D8">
      <w:pPr>
        <w:adjustRightInd w:val="0"/>
        <w:snapToGrid w:val="0"/>
        <w:spacing w:line="360" w:lineRule="auto"/>
        <w:ind w:firstLineChars="200" w:firstLine="640"/>
        <w:rPr>
          <w:rFonts w:ascii="仿宋_GB2312" w:eastAsia="仿宋_GB2312" w:hAnsi="宋体"/>
          <w:sz w:val="32"/>
          <w:szCs w:val="32"/>
        </w:rPr>
      </w:pPr>
      <w:r w:rsidRPr="00E52CE4">
        <w:rPr>
          <w:rFonts w:ascii="仿宋_GB2312" w:eastAsia="仿宋_GB2312" w:hAnsi="宋体"/>
          <w:sz w:val="32"/>
          <w:szCs w:val="32"/>
        </w:rPr>
        <w:t>根据《临床诊疗指南-神经外科学分册》（中华医学会编著，人民卫生出版社）、《临床技术操作规范-神经外科分册》（中华医学会编著，人民军医出版社）</w:t>
      </w:r>
      <w:r>
        <w:rPr>
          <w:rFonts w:ascii="仿宋_GB2312" w:eastAsia="仿宋_GB2312" w:hAnsi="宋体" w:hint="eastAsia"/>
          <w:sz w:val="32"/>
          <w:szCs w:val="32"/>
        </w:rPr>
        <w:t>等</w:t>
      </w:r>
      <w:r w:rsidRPr="00E52CE4">
        <w:rPr>
          <w:rFonts w:ascii="仿宋_GB2312" w:eastAsia="仿宋_GB2312" w:hAnsi="宋体"/>
          <w:sz w:val="32"/>
          <w:szCs w:val="32"/>
        </w:rPr>
        <w:t>。</w:t>
      </w:r>
    </w:p>
    <w:p w:rsidR="007D30D8" w:rsidRDefault="007D30D8" w:rsidP="007D30D8">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1.</w:t>
      </w:r>
      <w:r w:rsidRPr="002959A3">
        <w:rPr>
          <w:rFonts w:ascii="仿宋_GB2312" w:eastAsia="仿宋_GB2312" w:hint="eastAsia"/>
          <w:sz w:val="32"/>
          <w:szCs w:val="32"/>
        </w:rPr>
        <w:t>临床表现：</w:t>
      </w:r>
    </w:p>
    <w:p w:rsidR="007D30D8" w:rsidRDefault="007D30D8" w:rsidP="007D30D8">
      <w:pPr>
        <w:adjustRightInd w:val="0"/>
        <w:snapToGrid w:val="0"/>
        <w:spacing w:line="360" w:lineRule="auto"/>
        <w:ind w:firstLineChars="200" w:firstLine="640"/>
        <w:rPr>
          <w:rFonts w:ascii="仿宋_GB2312" w:eastAsia="仿宋_GB2312" w:hint="eastAsia"/>
          <w:sz w:val="32"/>
          <w:szCs w:val="32"/>
        </w:rPr>
      </w:pPr>
      <w:r w:rsidRPr="002959A3">
        <w:rPr>
          <w:rFonts w:ascii="仿宋_GB2312" w:eastAsia="仿宋_GB2312" w:hint="eastAsia"/>
          <w:sz w:val="32"/>
          <w:szCs w:val="32"/>
        </w:rPr>
        <w:t>（1）病史多不明确，可有轻微外伤史；</w:t>
      </w:r>
    </w:p>
    <w:p w:rsidR="007D30D8" w:rsidRDefault="007D30D8" w:rsidP="007D30D8">
      <w:pPr>
        <w:adjustRightInd w:val="0"/>
        <w:snapToGrid w:val="0"/>
        <w:spacing w:line="360" w:lineRule="auto"/>
        <w:ind w:firstLineChars="200" w:firstLine="640"/>
        <w:rPr>
          <w:rFonts w:ascii="仿宋_GB2312" w:eastAsia="仿宋_GB2312" w:hint="eastAsia"/>
          <w:sz w:val="32"/>
          <w:szCs w:val="32"/>
        </w:rPr>
      </w:pPr>
      <w:r w:rsidRPr="002959A3">
        <w:rPr>
          <w:rFonts w:ascii="仿宋_GB2312" w:eastAsia="仿宋_GB2312" w:hint="eastAsia"/>
          <w:sz w:val="32"/>
          <w:szCs w:val="32"/>
        </w:rPr>
        <w:t>（2）慢性颅内压增高症状和神经症状：常于受伤后1-3个月逐渐出现头痛、恶心、呕吐、复视、视物模糊、一侧肢体无力和肢体抽搐等；</w:t>
      </w:r>
    </w:p>
    <w:p w:rsidR="007D30D8" w:rsidRDefault="007D30D8" w:rsidP="007D30D8">
      <w:pPr>
        <w:adjustRightInd w:val="0"/>
        <w:snapToGrid w:val="0"/>
        <w:spacing w:line="360" w:lineRule="auto"/>
        <w:ind w:firstLineChars="200" w:firstLine="640"/>
        <w:rPr>
          <w:rFonts w:ascii="仿宋_GB2312" w:eastAsia="仿宋_GB2312" w:hint="eastAsia"/>
          <w:sz w:val="32"/>
          <w:szCs w:val="32"/>
        </w:rPr>
      </w:pPr>
      <w:r w:rsidRPr="002959A3">
        <w:rPr>
          <w:rFonts w:ascii="仿宋_GB2312" w:eastAsia="仿宋_GB2312" w:hint="eastAsia"/>
          <w:sz w:val="32"/>
          <w:szCs w:val="32"/>
        </w:rPr>
        <w:t>（3）精神智力症状：表现为记忆力减退、理解力差、</w:t>
      </w:r>
      <w:r w:rsidRPr="002959A3">
        <w:rPr>
          <w:rFonts w:ascii="仿宋_GB2312" w:eastAsia="仿宋_GB2312" w:hint="eastAsia"/>
          <w:sz w:val="32"/>
          <w:szCs w:val="32"/>
        </w:rPr>
        <w:lastRenderedPageBreak/>
        <w:t>智力迟钝、精神失常等；</w:t>
      </w:r>
    </w:p>
    <w:p w:rsidR="007D30D8" w:rsidRPr="002959A3" w:rsidRDefault="007D30D8" w:rsidP="007D30D8">
      <w:pPr>
        <w:adjustRightInd w:val="0"/>
        <w:snapToGrid w:val="0"/>
        <w:spacing w:line="360" w:lineRule="auto"/>
        <w:ind w:firstLineChars="200" w:firstLine="640"/>
        <w:rPr>
          <w:rFonts w:ascii="仿宋_GB2312" w:eastAsia="仿宋_GB2312" w:hint="eastAsia"/>
          <w:sz w:val="32"/>
          <w:szCs w:val="32"/>
        </w:rPr>
      </w:pPr>
      <w:r w:rsidRPr="002959A3">
        <w:rPr>
          <w:rFonts w:ascii="仿宋_GB2312" w:eastAsia="仿宋_GB2312" w:hint="eastAsia"/>
          <w:sz w:val="32"/>
          <w:szCs w:val="32"/>
        </w:rPr>
        <w:t>（4）局灶性症状：由于血肿压迫导致轻偏瘫、失语、同向性偏盲、视乳头水肿等。</w:t>
      </w:r>
    </w:p>
    <w:p w:rsidR="007D30D8" w:rsidRDefault="007D30D8" w:rsidP="007D30D8">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2.</w:t>
      </w:r>
      <w:r w:rsidRPr="002959A3">
        <w:rPr>
          <w:rFonts w:ascii="仿宋_GB2312" w:eastAsia="仿宋_GB2312" w:hint="eastAsia"/>
          <w:sz w:val="32"/>
          <w:szCs w:val="32"/>
        </w:rPr>
        <w:t>辅助检查：</w:t>
      </w:r>
    </w:p>
    <w:p w:rsidR="007D30D8" w:rsidRDefault="007D30D8" w:rsidP="007D30D8">
      <w:pPr>
        <w:adjustRightInd w:val="0"/>
        <w:snapToGrid w:val="0"/>
        <w:spacing w:line="360" w:lineRule="auto"/>
        <w:ind w:firstLineChars="200" w:firstLine="640"/>
        <w:rPr>
          <w:rFonts w:ascii="仿宋_GB2312" w:eastAsia="仿宋_GB2312" w:hint="eastAsia"/>
          <w:sz w:val="32"/>
          <w:szCs w:val="32"/>
        </w:rPr>
      </w:pPr>
      <w:r w:rsidRPr="002959A3">
        <w:rPr>
          <w:rFonts w:ascii="仿宋_GB2312" w:eastAsia="仿宋_GB2312" w:hint="eastAsia"/>
          <w:sz w:val="32"/>
          <w:szCs w:val="32"/>
        </w:rPr>
        <w:t>（1）头颅CT扫描：颅骨内板下可见新月形或半月形混杂密度或等密度阴影，单侧慢性硬脑膜下血肿有中线移位，侧脑室受压；双侧慢性硬脑膜下血肿无明显中线移位，但有双侧侧脑室受压；</w:t>
      </w:r>
    </w:p>
    <w:p w:rsidR="007D30D8" w:rsidRPr="002959A3" w:rsidRDefault="007D30D8" w:rsidP="007D30D8">
      <w:pPr>
        <w:adjustRightInd w:val="0"/>
        <w:snapToGrid w:val="0"/>
        <w:spacing w:line="360" w:lineRule="auto"/>
        <w:ind w:firstLineChars="200" w:firstLine="640"/>
        <w:rPr>
          <w:rFonts w:ascii="仿宋_GB2312" w:eastAsia="仿宋_GB2312" w:hint="eastAsia"/>
          <w:sz w:val="32"/>
          <w:szCs w:val="32"/>
        </w:rPr>
      </w:pPr>
      <w:r w:rsidRPr="002959A3">
        <w:rPr>
          <w:rFonts w:ascii="仿宋_GB2312" w:eastAsia="仿宋_GB2312" w:hint="eastAsia"/>
          <w:sz w:val="32"/>
          <w:szCs w:val="32"/>
        </w:rPr>
        <w:t>（2）头颅MRI扫描：头颅CT不能明确者，选用头颅MRI。</w:t>
      </w:r>
    </w:p>
    <w:p w:rsidR="007D30D8" w:rsidRPr="00016FD3" w:rsidRDefault="007D30D8" w:rsidP="007D30D8">
      <w:pPr>
        <w:adjustRightInd w:val="0"/>
        <w:snapToGrid w:val="0"/>
        <w:spacing w:line="360" w:lineRule="auto"/>
        <w:ind w:firstLineChars="200" w:firstLine="640"/>
        <w:rPr>
          <w:rFonts w:ascii="楷体_GB2312" w:eastAsia="楷体_GB2312" w:hAnsi="楷体" w:hint="eastAsia"/>
          <w:b/>
          <w:sz w:val="32"/>
          <w:szCs w:val="32"/>
        </w:rPr>
      </w:pPr>
      <w:r w:rsidRPr="00016FD3">
        <w:rPr>
          <w:rFonts w:ascii="楷体_GB2312" w:eastAsia="楷体_GB2312" w:hAnsi="楷体" w:hint="eastAsia"/>
          <w:b/>
          <w:sz w:val="32"/>
          <w:szCs w:val="32"/>
        </w:rPr>
        <w:t>（三）治疗方案的选择。</w:t>
      </w:r>
    </w:p>
    <w:p w:rsidR="007D30D8" w:rsidRPr="000E26A7" w:rsidRDefault="007D30D8" w:rsidP="007D30D8">
      <w:pPr>
        <w:pStyle w:val="a3"/>
        <w:adjustRightInd w:val="0"/>
        <w:snapToGrid w:val="0"/>
        <w:spacing w:line="360" w:lineRule="auto"/>
        <w:ind w:firstLine="640"/>
        <w:textAlignment w:val="baseline"/>
        <w:rPr>
          <w:rFonts w:ascii="仿宋_GB2312" w:eastAsia="仿宋_GB2312" w:hAnsi="宋体" w:hint="eastAsia"/>
          <w:sz w:val="32"/>
          <w:szCs w:val="32"/>
        </w:rPr>
      </w:pPr>
      <w:r w:rsidRPr="000E26A7">
        <w:rPr>
          <w:rFonts w:ascii="仿宋_GB2312" w:eastAsia="仿宋_GB2312" w:hAnsi="宋体"/>
          <w:sz w:val="32"/>
          <w:szCs w:val="32"/>
        </w:rPr>
        <w:t>根据《临床诊疗指南-神经外科学分册》（中华医学会编著，人民卫生出版社）、《临床技术操作规范-神经外科分册》（中华医学会编著，人民军医出版社）</w:t>
      </w:r>
      <w:r>
        <w:rPr>
          <w:rFonts w:ascii="仿宋_GB2312" w:eastAsia="仿宋_GB2312" w:hAnsi="宋体" w:hint="eastAsia"/>
          <w:sz w:val="32"/>
          <w:szCs w:val="32"/>
        </w:rPr>
        <w:t>等</w:t>
      </w:r>
      <w:r w:rsidRPr="000E26A7">
        <w:rPr>
          <w:rFonts w:ascii="仿宋_GB2312" w:eastAsia="仿宋_GB2312" w:hAnsi="宋体"/>
          <w:sz w:val="32"/>
          <w:szCs w:val="32"/>
        </w:rPr>
        <w:t>。</w:t>
      </w:r>
    </w:p>
    <w:p w:rsidR="007D30D8" w:rsidRPr="002959A3" w:rsidRDefault="007D30D8" w:rsidP="007D30D8">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1.</w:t>
      </w:r>
      <w:r w:rsidRPr="002959A3">
        <w:rPr>
          <w:rFonts w:ascii="仿宋_GB2312" w:eastAsia="仿宋_GB2312" w:hint="eastAsia"/>
          <w:sz w:val="32"/>
          <w:szCs w:val="32"/>
        </w:rPr>
        <w:t>慢性硬脑膜下血肿诊断明确，临床出现颅内压增高症状或局灶性症状者需手术治疗；手术首选钻孔引流，需向家属交待病情及围术期可能出现的并发症。</w:t>
      </w:r>
    </w:p>
    <w:p w:rsidR="007D30D8" w:rsidRDefault="007D30D8" w:rsidP="007D30D8">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lastRenderedPageBreak/>
        <w:t>2.</w:t>
      </w:r>
      <w:r w:rsidRPr="002959A3">
        <w:rPr>
          <w:rFonts w:ascii="仿宋_GB2312" w:eastAsia="仿宋_GB2312" w:hint="eastAsia"/>
          <w:sz w:val="32"/>
          <w:szCs w:val="32"/>
        </w:rPr>
        <w:t>对于手术风险较大者（高龄、妊娠期、合并较严重内科疾病），需向患者或家属交待病情；如果不同意手术，</w:t>
      </w:r>
      <w:r w:rsidRPr="00144B0F">
        <w:rPr>
          <w:rFonts w:ascii="仿宋_GB2312" w:eastAsia="仿宋_GB2312"/>
          <w:sz w:val="32"/>
          <w:szCs w:val="32"/>
        </w:rPr>
        <w:t>应</w:t>
      </w:r>
      <w:r>
        <w:rPr>
          <w:rFonts w:ascii="仿宋_GB2312" w:eastAsia="仿宋_GB2312" w:hint="eastAsia"/>
          <w:sz w:val="32"/>
          <w:szCs w:val="32"/>
        </w:rPr>
        <w:t>当充分告知风险，</w:t>
      </w:r>
      <w:r w:rsidRPr="00144B0F">
        <w:rPr>
          <w:rFonts w:ascii="仿宋_GB2312" w:eastAsia="仿宋_GB2312"/>
          <w:sz w:val="32"/>
          <w:szCs w:val="32"/>
        </w:rPr>
        <w:t>履行签字手续，并予严密观察</w:t>
      </w:r>
      <w:r>
        <w:rPr>
          <w:rFonts w:ascii="仿宋_GB2312" w:eastAsia="仿宋_GB2312" w:hint="eastAsia"/>
          <w:sz w:val="32"/>
          <w:szCs w:val="32"/>
        </w:rPr>
        <w:t>。</w:t>
      </w:r>
    </w:p>
    <w:p w:rsidR="007D30D8" w:rsidRPr="002959A3" w:rsidRDefault="007D30D8" w:rsidP="007D30D8">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3.</w:t>
      </w:r>
      <w:r w:rsidRPr="002959A3">
        <w:rPr>
          <w:rFonts w:ascii="仿宋_GB2312" w:eastAsia="仿宋_GB2312" w:hint="eastAsia"/>
          <w:sz w:val="32"/>
          <w:szCs w:val="32"/>
        </w:rPr>
        <w:t>对于严密观察保守治疗的患者，如出现颅内压增高征象应急诊手术。</w:t>
      </w:r>
    </w:p>
    <w:p w:rsidR="007D30D8" w:rsidRPr="00016FD3" w:rsidRDefault="007D30D8" w:rsidP="007D30D8">
      <w:pPr>
        <w:adjustRightInd w:val="0"/>
        <w:snapToGrid w:val="0"/>
        <w:spacing w:line="360" w:lineRule="auto"/>
        <w:ind w:firstLineChars="200" w:firstLine="640"/>
        <w:rPr>
          <w:rFonts w:ascii="楷体_GB2312" w:eastAsia="楷体_GB2312" w:hAnsi="楷体" w:hint="eastAsia"/>
          <w:b/>
          <w:sz w:val="32"/>
          <w:szCs w:val="32"/>
        </w:rPr>
      </w:pPr>
      <w:r w:rsidRPr="00016FD3">
        <w:rPr>
          <w:rFonts w:ascii="楷体_GB2312" w:eastAsia="楷体_GB2312" w:hAnsi="楷体" w:hint="eastAsia"/>
          <w:b/>
          <w:sz w:val="32"/>
          <w:szCs w:val="32"/>
        </w:rPr>
        <w:t>（四）标准住院日为</w:t>
      </w:r>
      <w:r w:rsidRPr="000E26A7">
        <w:rPr>
          <w:rFonts w:ascii="楷体_GB2312" w:eastAsia="楷体_GB2312" w:hint="eastAsia"/>
          <w:b/>
          <w:sz w:val="32"/>
          <w:szCs w:val="32"/>
        </w:rPr>
        <w:t>≤</w:t>
      </w:r>
      <w:r w:rsidRPr="00016FD3">
        <w:rPr>
          <w:rFonts w:ascii="楷体_GB2312" w:eastAsia="楷体_GB2312" w:hAnsi="楷体" w:hint="eastAsia"/>
          <w:b/>
          <w:sz w:val="32"/>
          <w:szCs w:val="32"/>
        </w:rPr>
        <w:t>9天。</w:t>
      </w:r>
    </w:p>
    <w:p w:rsidR="007D30D8" w:rsidRPr="00016FD3" w:rsidRDefault="007D30D8" w:rsidP="007D30D8">
      <w:pPr>
        <w:adjustRightInd w:val="0"/>
        <w:snapToGrid w:val="0"/>
        <w:spacing w:line="360" w:lineRule="auto"/>
        <w:ind w:firstLineChars="200" w:firstLine="640"/>
        <w:rPr>
          <w:rFonts w:ascii="楷体_GB2312" w:eastAsia="楷体_GB2312" w:hAnsi="楷体" w:hint="eastAsia"/>
          <w:b/>
          <w:sz w:val="32"/>
          <w:szCs w:val="32"/>
        </w:rPr>
      </w:pPr>
      <w:r w:rsidRPr="00016FD3">
        <w:rPr>
          <w:rFonts w:ascii="楷体_GB2312" w:eastAsia="楷体_GB2312" w:hAnsi="楷体" w:hint="eastAsia"/>
          <w:b/>
          <w:sz w:val="32"/>
          <w:szCs w:val="32"/>
        </w:rPr>
        <w:t>（五）进入路径标准。</w:t>
      </w:r>
    </w:p>
    <w:p w:rsidR="007D30D8" w:rsidRPr="002959A3" w:rsidRDefault="007D30D8" w:rsidP="007D30D8">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1.</w:t>
      </w:r>
      <w:r w:rsidRPr="002959A3">
        <w:rPr>
          <w:rFonts w:ascii="仿宋_GB2312" w:eastAsia="仿宋_GB2312" w:hint="eastAsia"/>
          <w:sz w:val="32"/>
          <w:szCs w:val="32"/>
        </w:rPr>
        <w:t>第一诊断符合ICD-10：I62.006慢性硬脑膜下血肿疾病编码</w:t>
      </w:r>
      <w:r>
        <w:rPr>
          <w:rFonts w:ascii="仿宋_GB2312" w:eastAsia="仿宋_GB2312" w:hint="eastAsia"/>
          <w:sz w:val="32"/>
          <w:szCs w:val="32"/>
        </w:rPr>
        <w:t>。</w:t>
      </w:r>
    </w:p>
    <w:p w:rsidR="007D30D8" w:rsidRPr="00E52CE4" w:rsidRDefault="007D30D8" w:rsidP="007D30D8">
      <w:pPr>
        <w:pStyle w:val="a3"/>
        <w:adjustRightInd w:val="0"/>
        <w:snapToGrid w:val="0"/>
        <w:spacing w:line="360" w:lineRule="auto"/>
        <w:ind w:firstLine="640"/>
        <w:rPr>
          <w:rFonts w:ascii="仿宋_GB2312" w:eastAsia="仿宋_GB2312" w:hAnsi="宋体"/>
          <w:sz w:val="32"/>
          <w:szCs w:val="32"/>
        </w:rPr>
      </w:pPr>
      <w:r>
        <w:rPr>
          <w:rFonts w:ascii="仿宋_GB2312" w:eastAsia="仿宋_GB2312" w:hAnsi="宋体" w:hint="eastAsia"/>
          <w:sz w:val="32"/>
          <w:szCs w:val="32"/>
        </w:rPr>
        <w:t>2.</w:t>
      </w:r>
      <w:r w:rsidRPr="004142A5">
        <w:rPr>
          <w:rFonts w:ascii="仿宋_GB2312" w:eastAsia="仿宋_GB2312" w:hAnsi="宋体" w:hint="eastAsia"/>
          <w:sz w:val="32"/>
          <w:szCs w:val="32"/>
        </w:rPr>
        <w:t>当患者合并其他疾病，但住院期间不需要特殊处理也不影响第一诊断的临床路径流程实施时，可以进入路径</w:t>
      </w:r>
      <w:r w:rsidRPr="004142A5">
        <w:rPr>
          <w:rFonts w:ascii="仿宋_GB2312" w:eastAsia="仿宋_GB2312" w:hAnsi="宋体" w:hint="eastAsia"/>
          <w:color w:val="000000"/>
          <w:sz w:val="32"/>
          <w:szCs w:val="32"/>
        </w:rPr>
        <w:t>。</w:t>
      </w:r>
    </w:p>
    <w:p w:rsidR="007D30D8" w:rsidRPr="00016FD3" w:rsidRDefault="007D30D8" w:rsidP="007D30D8">
      <w:pPr>
        <w:adjustRightInd w:val="0"/>
        <w:snapToGrid w:val="0"/>
        <w:spacing w:line="360" w:lineRule="auto"/>
        <w:ind w:firstLineChars="200" w:firstLine="640"/>
        <w:rPr>
          <w:rFonts w:ascii="楷体_GB2312" w:eastAsia="楷体_GB2312" w:hint="eastAsia"/>
          <w:b/>
          <w:sz w:val="32"/>
          <w:szCs w:val="32"/>
        </w:rPr>
      </w:pPr>
      <w:r w:rsidRPr="00016FD3">
        <w:rPr>
          <w:rFonts w:ascii="楷体_GB2312" w:eastAsia="楷体_GB2312" w:hint="eastAsia"/>
          <w:b/>
          <w:sz w:val="32"/>
          <w:szCs w:val="32"/>
        </w:rPr>
        <w:t>（六）术前准备（术前评估）1天。</w:t>
      </w:r>
    </w:p>
    <w:p w:rsidR="007D30D8" w:rsidRPr="002959A3" w:rsidRDefault="007D30D8" w:rsidP="007D30D8">
      <w:pPr>
        <w:adjustRightInd w:val="0"/>
        <w:snapToGrid w:val="0"/>
        <w:spacing w:line="360" w:lineRule="auto"/>
        <w:ind w:firstLineChars="200" w:firstLine="640"/>
        <w:rPr>
          <w:rFonts w:ascii="仿宋_GB2312" w:eastAsia="仿宋_GB2312" w:hAnsi="楷体" w:hint="eastAsia"/>
          <w:sz w:val="32"/>
          <w:szCs w:val="32"/>
        </w:rPr>
      </w:pPr>
      <w:r>
        <w:rPr>
          <w:rFonts w:ascii="仿宋_GB2312" w:eastAsia="仿宋_GB2312" w:hAnsi="楷体" w:hint="eastAsia"/>
          <w:sz w:val="32"/>
          <w:szCs w:val="32"/>
        </w:rPr>
        <w:t>1.</w:t>
      </w:r>
      <w:r w:rsidRPr="002959A3">
        <w:rPr>
          <w:rFonts w:ascii="仿宋_GB2312" w:eastAsia="仿宋_GB2312" w:hAnsi="楷体" w:hint="eastAsia"/>
          <w:sz w:val="32"/>
          <w:szCs w:val="32"/>
        </w:rPr>
        <w:t>必需的检查项目</w:t>
      </w:r>
      <w:r>
        <w:rPr>
          <w:rFonts w:ascii="仿宋_GB2312" w:eastAsia="仿宋_GB2312" w:hAnsi="楷体" w:hint="eastAsia"/>
          <w:sz w:val="32"/>
          <w:szCs w:val="32"/>
        </w:rPr>
        <w:t>：</w:t>
      </w:r>
    </w:p>
    <w:p w:rsidR="007D30D8" w:rsidRPr="002959A3" w:rsidRDefault="007D30D8" w:rsidP="007D30D8">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（1）</w:t>
      </w:r>
      <w:r w:rsidRPr="002959A3">
        <w:rPr>
          <w:rFonts w:ascii="仿宋_GB2312" w:eastAsia="仿宋_GB2312" w:hint="eastAsia"/>
          <w:sz w:val="32"/>
          <w:szCs w:val="32"/>
        </w:rPr>
        <w:t>血常规、尿常规；</w:t>
      </w:r>
    </w:p>
    <w:p w:rsidR="007D30D8" w:rsidRPr="002959A3" w:rsidRDefault="007D30D8" w:rsidP="007D30D8">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（2）</w:t>
      </w:r>
      <w:r w:rsidRPr="002959A3">
        <w:rPr>
          <w:rFonts w:ascii="仿宋_GB2312" w:eastAsia="仿宋_GB2312" w:hint="eastAsia"/>
          <w:sz w:val="32"/>
          <w:szCs w:val="32"/>
        </w:rPr>
        <w:t>肝</w:t>
      </w:r>
      <w:r>
        <w:rPr>
          <w:rFonts w:ascii="仿宋_GB2312" w:eastAsia="仿宋_GB2312" w:hint="eastAsia"/>
          <w:sz w:val="32"/>
          <w:szCs w:val="32"/>
        </w:rPr>
        <w:t>功能、</w:t>
      </w:r>
      <w:r w:rsidRPr="002959A3">
        <w:rPr>
          <w:rFonts w:ascii="仿宋_GB2312" w:eastAsia="仿宋_GB2312" w:hint="eastAsia"/>
          <w:sz w:val="32"/>
          <w:szCs w:val="32"/>
        </w:rPr>
        <w:t>肾功能、血电解质、血糖</w:t>
      </w:r>
      <w:r>
        <w:rPr>
          <w:rFonts w:ascii="仿宋_GB2312" w:eastAsia="仿宋_GB2312" w:hint="eastAsia"/>
          <w:sz w:val="32"/>
          <w:szCs w:val="32"/>
        </w:rPr>
        <w:t>、</w:t>
      </w:r>
      <w:r w:rsidRPr="002959A3">
        <w:rPr>
          <w:rFonts w:ascii="仿宋_GB2312" w:eastAsia="仿宋_GB2312" w:hint="eastAsia"/>
          <w:sz w:val="32"/>
          <w:szCs w:val="32"/>
        </w:rPr>
        <w:t>凝血功能</w:t>
      </w:r>
      <w:r>
        <w:rPr>
          <w:rFonts w:ascii="仿宋_GB2312" w:eastAsia="仿宋_GB2312" w:hint="eastAsia"/>
          <w:sz w:val="32"/>
          <w:szCs w:val="32"/>
        </w:rPr>
        <w:t>、</w:t>
      </w:r>
      <w:r w:rsidRPr="002959A3">
        <w:rPr>
          <w:rFonts w:ascii="仿宋_GB2312" w:eastAsia="仿宋_GB2312" w:hint="eastAsia"/>
          <w:sz w:val="32"/>
          <w:szCs w:val="32"/>
        </w:rPr>
        <w:t>感染性疾病筛查（</w:t>
      </w:r>
      <w:r w:rsidRPr="000E26A7">
        <w:rPr>
          <w:rFonts w:ascii="仿宋_GB2312" w:eastAsia="仿宋_GB2312" w:hAnsi="宋体" w:hint="eastAsia"/>
          <w:sz w:val="32"/>
          <w:szCs w:val="32"/>
        </w:rPr>
        <w:t>乙型肝炎、丙型肝炎、艾滋病、梅毒等</w:t>
      </w:r>
      <w:r w:rsidRPr="002959A3">
        <w:rPr>
          <w:rFonts w:ascii="仿宋_GB2312" w:eastAsia="仿宋_GB2312" w:hint="eastAsia"/>
          <w:sz w:val="32"/>
          <w:szCs w:val="32"/>
        </w:rPr>
        <w:t>）；</w:t>
      </w:r>
    </w:p>
    <w:p w:rsidR="007D30D8" w:rsidRPr="002959A3" w:rsidRDefault="007D30D8" w:rsidP="007D30D8">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（3）</w:t>
      </w:r>
      <w:r w:rsidRPr="000E26A7">
        <w:rPr>
          <w:rFonts w:ascii="仿宋_GB2312" w:eastAsia="仿宋_GB2312" w:hAnsi="宋体" w:hint="eastAsia"/>
          <w:sz w:val="32"/>
          <w:szCs w:val="32"/>
        </w:rPr>
        <w:t>胸部X线平片、心电图；</w:t>
      </w:r>
    </w:p>
    <w:p w:rsidR="007D30D8" w:rsidRPr="002959A3" w:rsidRDefault="007D30D8" w:rsidP="007D30D8">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lastRenderedPageBreak/>
        <w:t>（4）</w:t>
      </w:r>
      <w:r w:rsidRPr="002959A3">
        <w:rPr>
          <w:rFonts w:ascii="仿宋_GB2312" w:eastAsia="仿宋_GB2312" w:hint="eastAsia"/>
          <w:sz w:val="32"/>
          <w:szCs w:val="32"/>
        </w:rPr>
        <w:t>头颅CT扫描</w:t>
      </w:r>
      <w:r>
        <w:rPr>
          <w:rFonts w:ascii="仿宋_GB2312" w:eastAsia="仿宋_GB2312" w:hint="eastAsia"/>
          <w:sz w:val="32"/>
          <w:szCs w:val="32"/>
        </w:rPr>
        <w:t>。</w:t>
      </w:r>
    </w:p>
    <w:p w:rsidR="007D30D8" w:rsidRPr="002959A3" w:rsidRDefault="007D30D8" w:rsidP="007D30D8">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2.</w:t>
      </w:r>
      <w:r w:rsidRPr="002959A3">
        <w:rPr>
          <w:rFonts w:ascii="仿宋_GB2312" w:eastAsia="仿宋_GB2312" w:hint="eastAsia"/>
          <w:sz w:val="32"/>
          <w:szCs w:val="32"/>
        </w:rPr>
        <w:t>其他根据病情需要而定（如头颅MRI</w:t>
      </w:r>
      <w:r>
        <w:rPr>
          <w:rFonts w:ascii="仿宋_GB2312" w:eastAsia="仿宋_GB2312" w:hint="eastAsia"/>
          <w:sz w:val="32"/>
          <w:szCs w:val="32"/>
        </w:rPr>
        <w:t>、</w:t>
      </w:r>
      <w:r w:rsidRPr="002959A3">
        <w:rPr>
          <w:rFonts w:ascii="仿宋_GB2312" w:eastAsia="仿宋_GB2312" w:hint="eastAsia"/>
          <w:sz w:val="32"/>
          <w:szCs w:val="32"/>
        </w:rPr>
        <w:t>血小板检查等）。</w:t>
      </w:r>
    </w:p>
    <w:p w:rsidR="007D30D8" w:rsidRPr="00016FD3" w:rsidRDefault="007D30D8" w:rsidP="007D30D8">
      <w:pPr>
        <w:adjustRightInd w:val="0"/>
        <w:snapToGrid w:val="0"/>
        <w:spacing w:line="360" w:lineRule="auto"/>
        <w:ind w:firstLineChars="200" w:firstLine="640"/>
        <w:rPr>
          <w:rFonts w:ascii="楷体_GB2312" w:eastAsia="楷体_GB2312" w:hAnsi="楷体" w:hint="eastAsia"/>
          <w:b/>
          <w:sz w:val="32"/>
          <w:szCs w:val="32"/>
        </w:rPr>
      </w:pPr>
      <w:r w:rsidRPr="00016FD3">
        <w:rPr>
          <w:rFonts w:ascii="楷体_GB2312" w:eastAsia="楷体_GB2312" w:hAnsi="楷体" w:hint="eastAsia"/>
          <w:b/>
          <w:sz w:val="32"/>
          <w:szCs w:val="32"/>
        </w:rPr>
        <w:t>（七）预防性抗菌药物选择与使用时机。</w:t>
      </w:r>
    </w:p>
    <w:p w:rsidR="007D30D8" w:rsidRDefault="007D30D8" w:rsidP="007D30D8">
      <w:pPr>
        <w:adjustRightInd w:val="0"/>
        <w:snapToGrid w:val="0"/>
        <w:spacing w:line="360" w:lineRule="auto"/>
        <w:ind w:firstLineChars="200" w:firstLine="640"/>
        <w:textAlignment w:val="baseline"/>
        <w:rPr>
          <w:rFonts w:ascii="仿宋_GB2312" w:eastAsia="仿宋_GB2312" w:hint="eastAsia"/>
          <w:sz w:val="32"/>
          <w:szCs w:val="32"/>
        </w:rPr>
      </w:pPr>
      <w:r>
        <w:rPr>
          <w:rFonts w:ascii="仿宋_GB2312" w:eastAsia="仿宋_GB2312" w:hint="eastAsia"/>
          <w:sz w:val="32"/>
          <w:szCs w:val="32"/>
        </w:rPr>
        <w:t>1.</w:t>
      </w:r>
      <w:r>
        <w:rPr>
          <w:rFonts w:ascii="仿宋_GB2312" w:eastAsia="仿宋_GB2312" w:hAnsi="宋体" w:cs="宋体" w:hint="eastAsia"/>
          <w:snapToGrid w:val="0"/>
          <w:sz w:val="32"/>
          <w:szCs w:val="32"/>
        </w:rPr>
        <w:t>抗菌药物：</w:t>
      </w:r>
      <w:r w:rsidRPr="00144B0F">
        <w:rPr>
          <w:rFonts w:ascii="仿宋_GB2312" w:eastAsia="仿宋_GB2312"/>
          <w:sz w:val="32"/>
          <w:szCs w:val="32"/>
        </w:rPr>
        <w:t>按照《抗菌药物临床应用指导原则》（卫医发</w:t>
      </w:r>
      <w:r>
        <w:rPr>
          <w:rFonts w:ascii="仿宋_GB2312" w:eastAsia="仿宋_GB2312" w:hint="eastAsia"/>
          <w:sz w:val="32"/>
          <w:szCs w:val="32"/>
        </w:rPr>
        <w:t>〔</w:t>
      </w:r>
      <w:r w:rsidRPr="008768B6">
        <w:rPr>
          <w:rFonts w:ascii="仿宋_GB2312" w:eastAsia="仿宋_GB2312"/>
          <w:sz w:val="32"/>
          <w:szCs w:val="32"/>
        </w:rPr>
        <w:t>2004</w:t>
      </w:r>
      <w:r>
        <w:rPr>
          <w:rFonts w:ascii="仿宋_GB2312" w:eastAsia="仿宋_GB2312" w:hint="eastAsia"/>
          <w:sz w:val="32"/>
          <w:szCs w:val="32"/>
        </w:rPr>
        <w:t>〕</w:t>
      </w:r>
      <w:r w:rsidRPr="00144B0F">
        <w:rPr>
          <w:rFonts w:ascii="仿宋_GB2312" w:eastAsia="仿宋_GB2312"/>
          <w:sz w:val="32"/>
          <w:szCs w:val="32"/>
        </w:rPr>
        <w:t>285号）</w:t>
      </w:r>
      <w:r>
        <w:rPr>
          <w:rFonts w:ascii="仿宋_GB2312" w:eastAsia="仿宋_GB2312" w:hint="eastAsia"/>
          <w:sz w:val="32"/>
          <w:szCs w:val="32"/>
        </w:rPr>
        <w:t>选择用药</w:t>
      </w:r>
      <w:r w:rsidRPr="00144B0F">
        <w:rPr>
          <w:rFonts w:ascii="仿宋_GB2312" w:eastAsia="仿宋_GB2312"/>
          <w:sz w:val="32"/>
          <w:szCs w:val="32"/>
        </w:rPr>
        <w:t>。</w:t>
      </w:r>
      <w:r>
        <w:rPr>
          <w:rFonts w:ascii="仿宋_GB2312" w:eastAsia="仿宋_GB2312" w:hint="eastAsia"/>
          <w:sz w:val="32"/>
          <w:szCs w:val="32"/>
        </w:rPr>
        <w:t>建议使用第一、二代头孢菌素，头孢曲松等；明确感染患者，可根据药敏试验结果调整抗菌药物。</w:t>
      </w:r>
    </w:p>
    <w:p w:rsidR="007D30D8" w:rsidRDefault="007D30D8" w:rsidP="007D30D8">
      <w:pPr>
        <w:adjustRightInd w:val="0"/>
        <w:snapToGrid w:val="0"/>
        <w:spacing w:line="360" w:lineRule="auto"/>
        <w:ind w:firstLineChars="200" w:firstLine="640"/>
        <w:textAlignment w:val="baseline"/>
        <w:rPr>
          <w:rFonts w:ascii="仿宋_GB2312" w:eastAsia="仿宋_GB2312" w:hint="eastAsia"/>
          <w:sz w:val="32"/>
          <w:szCs w:val="32"/>
        </w:rPr>
      </w:pPr>
      <w:r w:rsidRPr="00014B5C">
        <w:rPr>
          <w:rFonts w:ascii="仿宋_GB2312" w:eastAsia="仿宋_GB2312" w:hint="eastAsia"/>
          <w:sz w:val="32"/>
        </w:rPr>
        <w:t>（1）推荐使用头孢唑林钠肌内或静</w:t>
      </w:r>
      <w:r w:rsidRPr="009368E7">
        <w:rPr>
          <w:rFonts w:eastAsia="仿宋_GB2312" w:hint="eastAsia"/>
          <w:sz w:val="32"/>
        </w:rPr>
        <w:t>脉注射：</w:t>
      </w:r>
    </w:p>
    <w:p w:rsidR="007D30D8" w:rsidRDefault="007D30D8" w:rsidP="007D30D8">
      <w:pPr>
        <w:adjustRightInd w:val="0"/>
        <w:snapToGrid w:val="0"/>
        <w:spacing w:line="360" w:lineRule="auto"/>
        <w:ind w:firstLineChars="200" w:firstLine="640"/>
        <w:textAlignment w:val="baseline"/>
        <w:rPr>
          <w:rFonts w:ascii="仿宋_GB2312" w:eastAsia="仿宋_GB2312" w:hint="eastAsia"/>
          <w:sz w:val="32"/>
          <w:szCs w:val="32"/>
        </w:rPr>
      </w:pPr>
      <w:r w:rsidRPr="00EB4A00">
        <w:rPr>
          <w:rFonts w:ascii="仿宋_GB2312" w:eastAsia="仿宋_GB2312" w:hint="eastAsia"/>
          <w:sz w:val="32"/>
          <w:szCs w:val="32"/>
        </w:rPr>
        <w:t>①成人：</w:t>
      </w:r>
      <w:smartTag w:uri="urn:schemas-microsoft-com:office:smarttags" w:element="chmetcnv">
        <w:smartTagPr>
          <w:attr w:name="UnitName" w:val="g"/>
          <w:attr w:name="SourceValue" w:val=".5"/>
          <w:attr w:name="HasSpace" w:val="False"/>
          <w:attr w:name="Negative" w:val="False"/>
          <w:attr w:name="NumberType" w:val="1"/>
          <w:attr w:name="TCSC" w:val="0"/>
        </w:smartTagPr>
        <w:r w:rsidRPr="00EB4A00">
          <w:rPr>
            <w:rFonts w:ascii="仿宋_GB2312" w:eastAsia="仿宋_GB2312" w:hint="eastAsia"/>
            <w:sz w:val="32"/>
            <w:szCs w:val="32"/>
          </w:rPr>
          <w:t>0.5g</w:t>
        </w:r>
      </w:smartTag>
      <w:smartTag w:uri="urn:schemas-microsoft-com:office:smarttags" w:element="chmetcnv">
        <w:smartTagPr>
          <w:attr w:name="UnitName" w:val="g"/>
          <w:attr w:name="SourceValue" w:val="1"/>
          <w:attr w:name="HasSpace" w:val="False"/>
          <w:attr w:name="Negative" w:val="True"/>
          <w:attr w:name="NumberType" w:val="1"/>
          <w:attr w:name="TCSC" w:val="0"/>
        </w:smartTagPr>
        <w:r w:rsidRPr="00EB4A00">
          <w:rPr>
            <w:rFonts w:ascii="仿宋_GB2312" w:eastAsia="仿宋_GB2312" w:hint="eastAsia"/>
            <w:sz w:val="32"/>
            <w:szCs w:val="32"/>
          </w:rPr>
          <w:t>-1g</w:t>
        </w:r>
      </w:smartTag>
      <w:r w:rsidRPr="00EB4A00">
        <w:rPr>
          <w:rFonts w:ascii="仿宋_GB2312" w:eastAsia="仿宋_GB2312" w:hint="eastAsia"/>
          <w:sz w:val="32"/>
          <w:szCs w:val="32"/>
        </w:rPr>
        <w:t>/次，一日2-3次；</w:t>
      </w:r>
    </w:p>
    <w:p w:rsidR="007D30D8" w:rsidRDefault="007D30D8" w:rsidP="007D30D8">
      <w:pPr>
        <w:adjustRightInd w:val="0"/>
        <w:snapToGrid w:val="0"/>
        <w:spacing w:line="360" w:lineRule="auto"/>
        <w:ind w:firstLineChars="200" w:firstLine="640"/>
        <w:textAlignment w:val="baseline"/>
        <w:rPr>
          <w:rFonts w:ascii="仿宋_GB2312" w:eastAsia="仿宋_GB2312" w:hint="eastAsia"/>
          <w:sz w:val="32"/>
          <w:szCs w:val="32"/>
        </w:rPr>
      </w:pPr>
      <w:r w:rsidRPr="00EB4A00">
        <w:rPr>
          <w:rFonts w:ascii="仿宋_GB2312" w:eastAsia="仿宋_GB2312" w:hint="eastAsia"/>
          <w:sz w:val="32"/>
          <w:szCs w:val="32"/>
        </w:rPr>
        <w:t>②儿童：一日量为20-30mg/Kg体重，分3-4次给药；</w:t>
      </w:r>
    </w:p>
    <w:p w:rsidR="007D30D8" w:rsidRDefault="007D30D8" w:rsidP="007D30D8">
      <w:pPr>
        <w:adjustRightInd w:val="0"/>
        <w:snapToGrid w:val="0"/>
        <w:spacing w:line="360" w:lineRule="auto"/>
        <w:ind w:firstLineChars="200" w:firstLine="640"/>
        <w:textAlignment w:val="baseline"/>
        <w:rPr>
          <w:rFonts w:ascii="仿宋_GB2312" w:eastAsia="仿宋_GB2312" w:hint="eastAsia"/>
          <w:sz w:val="32"/>
          <w:szCs w:val="32"/>
        </w:rPr>
      </w:pPr>
      <w:r w:rsidRPr="00EB4A00">
        <w:rPr>
          <w:rFonts w:ascii="仿宋_GB2312" w:eastAsia="仿宋_GB2312" w:hint="eastAsia"/>
          <w:sz w:val="32"/>
          <w:szCs w:val="32"/>
        </w:rPr>
        <w:t>③对本药或其他头孢菌素类药过敏者，对青霉素</w:t>
      </w:r>
      <w:r>
        <w:rPr>
          <w:rFonts w:ascii="仿宋_GB2312" w:eastAsia="仿宋_GB2312" w:hint="eastAsia"/>
          <w:sz w:val="32"/>
          <w:szCs w:val="32"/>
        </w:rPr>
        <w:t>类药有过敏性休克史者禁用；肝肾功能不全者、有胃肠道疾病史者慎用；</w:t>
      </w:r>
    </w:p>
    <w:p w:rsidR="007D30D8" w:rsidRDefault="007D30D8" w:rsidP="007D30D8">
      <w:pPr>
        <w:adjustRightInd w:val="0"/>
        <w:snapToGrid w:val="0"/>
        <w:spacing w:line="360" w:lineRule="auto"/>
        <w:ind w:firstLineChars="200" w:firstLine="640"/>
        <w:textAlignment w:val="baseline"/>
        <w:rPr>
          <w:rFonts w:ascii="仿宋_GB2312" w:eastAsia="仿宋_GB2312" w:hint="eastAsia"/>
          <w:sz w:val="32"/>
          <w:szCs w:val="32"/>
        </w:rPr>
      </w:pPr>
      <w:r w:rsidRPr="00EB4A00">
        <w:rPr>
          <w:rFonts w:ascii="仿宋_GB2312" w:eastAsia="仿宋_GB2312" w:hint="eastAsia"/>
          <w:sz w:val="32"/>
          <w:szCs w:val="32"/>
        </w:rPr>
        <w:t>④使用本药前须进行皮试。</w:t>
      </w:r>
    </w:p>
    <w:p w:rsidR="007D30D8" w:rsidRDefault="007D30D8" w:rsidP="007D30D8">
      <w:pPr>
        <w:adjustRightInd w:val="0"/>
        <w:snapToGrid w:val="0"/>
        <w:spacing w:line="360" w:lineRule="auto"/>
        <w:ind w:firstLineChars="200" w:firstLine="640"/>
        <w:textAlignment w:val="baseline"/>
        <w:rPr>
          <w:rFonts w:ascii="仿宋_GB2312" w:eastAsia="仿宋_GB2312" w:hint="eastAsia"/>
          <w:sz w:val="32"/>
          <w:szCs w:val="32"/>
        </w:rPr>
      </w:pPr>
      <w:r w:rsidRPr="00EB4A00">
        <w:rPr>
          <w:rFonts w:ascii="仿宋_GB2312" w:eastAsia="仿宋_GB2312" w:hint="eastAsia"/>
          <w:sz w:val="32"/>
          <w:szCs w:val="32"/>
        </w:rPr>
        <w:t>（2）推荐头孢呋辛钠肌内或静脉注射：</w:t>
      </w:r>
    </w:p>
    <w:p w:rsidR="007D30D8" w:rsidRDefault="007D30D8" w:rsidP="007D30D8">
      <w:pPr>
        <w:adjustRightInd w:val="0"/>
        <w:snapToGrid w:val="0"/>
        <w:spacing w:line="360" w:lineRule="auto"/>
        <w:ind w:firstLineChars="200" w:firstLine="640"/>
        <w:textAlignment w:val="baseline"/>
        <w:rPr>
          <w:rFonts w:ascii="仿宋_GB2312" w:eastAsia="仿宋_GB2312" w:hint="eastAsia"/>
          <w:sz w:val="32"/>
          <w:szCs w:val="32"/>
        </w:rPr>
      </w:pPr>
      <w:r w:rsidRPr="00EB4A00">
        <w:rPr>
          <w:rFonts w:ascii="仿宋_GB2312" w:eastAsia="仿宋_GB2312" w:hint="eastAsia"/>
          <w:sz w:val="32"/>
          <w:szCs w:val="32"/>
        </w:rPr>
        <w:t>①成人：</w:t>
      </w:r>
      <w:smartTag w:uri="urn:schemas-microsoft-com:office:smarttags" w:element="chmetcnv">
        <w:smartTagPr>
          <w:attr w:name="UnitName" w:val="g"/>
          <w:attr w:name="SourceValue" w:val=".75"/>
          <w:attr w:name="HasSpace" w:val="False"/>
          <w:attr w:name="Negative" w:val="False"/>
          <w:attr w:name="NumberType" w:val="1"/>
          <w:attr w:name="TCSC" w:val="0"/>
        </w:smartTagPr>
        <w:r w:rsidRPr="00EB4A00">
          <w:rPr>
            <w:rFonts w:ascii="仿宋_GB2312" w:eastAsia="仿宋_GB2312" w:hint="eastAsia"/>
            <w:sz w:val="32"/>
            <w:szCs w:val="32"/>
          </w:rPr>
          <w:t>0.75g</w:t>
        </w:r>
      </w:smartTag>
      <w:smartTag w:uri="urn:schemas-microsoft-com:office:smarttags" w:element="chmetcnv">
        <w:smartTagPr>
          <w:attr w:name="UnitName" w:val="g"/>
          <w:attr w:name="SourceValue" w:val="1.5"/>
          <w:attr w:name="HasSpace" w:val="False"/>
          <w:attr w:name="Negative" w:val="True"/>
          <w:attr w:name="NumberType" w:val="1"/>
          <w:attr w:name="TCSC" w:val="0"/>
        </w:smartTagPr>
        <w:r w:rsidRPr="00EB4A00">
          <w:rPr>
            <w:rFonts w:ascii="仿宋_GB2312" w:eastAsia="仿宋_GB2312" w:hint="eastAsia"/>
            <w:sz w:val="32"/>
            <w:szCs w:val="32"/>
          </w:rPr>
          <w:t>-1.5g</w:t>
        </w:r>
      </w:smartTag>
      <w:r w:rsidRPr="00EB4A00">
        <w:rPr>
          <w:rFonts w:ascii="仿宋_GB2312" w:eastAsia="仿宋_GB2312" w:hint="eastAsia"/>
          <w:sz w:val="32"/>
          <w:szCs w:val="32"/>
        </w:rPr>
        <w:t>/次，一日三次；</w:t>
      </w:r>
    </w:p>
    <w:p w:rsidR="007D30D8" w:rsidRDefault="007D30D8" w:rsidP="007D30D8">
      <w:pPr>
        <w:adjustRightInd w:val="0"/>
        <w:snapToGrid w:val="0"/>
        <w:spacing w:line="360" w:lineRule="auto"/>
        <w:ind w:firstLineChars="200" w:firstLine="640"/>
        <w:textAlignment w:val="baseline"/>
        <w:rPr>
          <w:rFonts w:ascii="仿宋_GB2312" w:eastAsia="仿宋_GB2312" w:hint="eastAsia"/>
          <w:sz w:val="32"/>
          <w:szCs w:val="32"/>
        </w:rPr>
      </w:pPr>
      <w:r w:rsidRPr="00EB4A00">
        <w:rPr>
          <w:rFonts w:ascii="仿宋_GB2312" w:eastAsia="仿宋_GB2312" w:hint="eastAsia"/>
          <w:sz w:val="32"/>
          <w:szCs w:val="32"/>
        </w:rPr>
        <w:t xml:space="preserve">②儿童：平均一日剂量为60mg/kg,严重感染可用到100 </w:t>
      </w:r>
      <w:r w:rsidRPr="00EB4A00">
        <w:rPr>
          <w:rFonts w:ascii="仿宋_GB2312" w:eastAsia="仿宋_GB2312" w:hint="eastAsia"/>
          <w:sz w:val="32"/>
          <w:szCs w:val="32"/>
        </w:rPr>
        <w:lastRenderedPageBreak/>
        <w:t>mg/kg，分3-4次给予；</w:t>
      </w:r>
    </w:p>
    <w:p w:rsidR="007D30D8" w:rsidRDefault="007D30D8" w:rsidP="007D30D8">
      <w:pPr>
        <w:adjustRightInd w:val="0"/>
        <w:snapToGrid w:val="0"/>
        <w:spacing w:line="360" w:lineRule="auto"/>
        <w:ind w:firstLineChars="200" w:firstLine="640"/>
        <w:textAlignment w:val="baseline"/>
        <w:rPr>
          <w:rFonts w:ascii="仿宋_GB2312" w:eastAsia="仿宋_GB2312" w:hint="eastAsia"/>
          <w:sz w:val="32"/>
          <w:szCs w:val="32"/>
        </w:rPr>
      </w:pPr>
      <w:r w:rsidRPr="00EB4A00">
        <w:rPr>
          <w:rFonts w:ascii="仿宋_GB2312" w:eastAsia="仿宋_GB2312" w:hint="eastAsia"/>
          <w:sz w:val="32"/>
          <w:szCs w:val="32"/>
        </w:rPr>
        <w:t>③肾功能不全患者按照肌酐清除率制订给药方案：肌酐清除率&gt;20ml/min者，每日3次，每次0.75</w:t>
      </w:r>
      <w:smartTag w:uri="urn:schemas-microsoft-com:office:smarttags" w:element="chmetcnv">
        <w:smartTagPr>
          <w:attr w:name="UnitName" w:val="g"/>
          <w:attr w:name="SourceValue" w:val="1.5"/>
          <w:attr w:name="HasSpace" w:val="False"/>
          <w:attr w:name="Negative" w:val="True"/>
          <w:attr w:name="NumberType" w:val="1"/>
          <w:attr w:name="TCSC" w:val="0"/>
        </w:smartTagPr>
        <w:r w:rsidRPr="00EB4A00">
          <w:rPr>
            <w:rFonts w:ascii="仿宋_GB2312" w:eastAsia="仿宋_GB2312" w:hint="eastAsia"/>
            <w:sz w:val="32"/>
            <w:szCs w:val="32"/>
          </w:rPr>
          <w:t>-1.5g</w:t>
        </w:r>
      </w:smartTag>
      <w:r w:rsidRPr="00EB4A00">
        <w:rPr>
          <w:rFonts w:ascii="仿宋_GB2312" w:eastAsia="仿宋_GB2312" w:hint="eastAsia"/>
          <w:sz w:val="32"/>
          <w:szCs w:val="32"/>
        </w:rPr>
        <w:t>；肌酐清除率10-20ml/min患者，每次</w:t>
      </w:r>
      <w:smartTag w:uri="urn:schemas-microsoft-com:office:smarttags" w:element="chmetcnv">
        <w:smartTagPr>
          <w:attr w:name="UnitName" w:val="g"/>
          <w:attr w:name="SourceValue" w:val=".75"/>
          <w:attr w:name="HasSpace" w:val="False"/>
          <w:attr w:name="Negative" w:val="False"/>
          <w:attr w:name="NumberType" w:val="1"/>
          <w:attr w:name="TCSC" w:val="0"/>
        </w:smartTagPr>
        <w:r w:rsidRPr="00EB4A00">
          <w:rPr>
            <w:rFonts w:ascii="仿宋_GB2312" w:eastAsia="仿宋_GB2312" w:hint="eastAsia"/>
            <w:sz w:val="32"/>
            <w:szCs w:val="32"/>
          </w:rPr>
          <w:t>0.75g</w:t>
        </w:r>
      </w:smartTag>
      <w:r w:rsidRPr="00EB4A00">
        <w:rPr>
          <w:rFonts w:ascii="仿宋_GB2312" w:eastAsia="仿宋_GB2312" w:hint="eastAsia"/>
          <w:sz w:val="32"/>
          <w:szCs w:val="32"/>
        </w:rPr>
        <w:t>，一日2次；肌酐清除率&lt;10ml/min患者，每次</w:t>
      </w:r>
      <w:smartTag w:uri="urn:schemas-microsoft-com:office:smarttags" w:element="chmetcnv">
        <w:smartTagPr>
          <w:attr w:name="UnitName" w:val="g"/>
          <w:attr w:name="SourceValue" w:val=".75"/>
          <w:attr w:name="HasSpace" w:val="False"/>
          <w:attr w:name="Negative" w:val="False"/>
          <w:attr w:name="NumberType" w:val="1"/>
          <w:attr w:name="TCSC" w:val="0"/>
        </w:smartTagPr>
        <w:r w:rsidRPr="00EB4A00">
          <w:rPr>
            <w:rFonts w:ascii="仿宋_GB2312" w:eastAsia="仿宋_GB2312" w:hint="eastAsia"/>
            <w:sz w:val="32"/>
            <w:szCs w:val="32"/>
          </w:rPr>
          <w:t>0.75g</w:t>
        </w:r>
      </w:smartTag>
      <w:r w:rsidRPr="00EB4A00">
        <w:rPr>
          <w:rFonts w:ascii="仿宋_GB2312" w:eastAsia="仿宋_GB2312" w:hint="eastAsia"/>
          <w:sz w:val="32"/>
          <w:szCs w:val="32"/>
        </w:rPr>
        <w:t>，一日1次；</w:t>
      </w:r>
    </w:p>
    <w:p w:rsidR="007D30D8" w:rsidRDefault="007D30D8" w:rsidP="007D30D8">
      <w:pPr>
        <w:adjustRightInd w:val="0"/>
        <w:snapToGrid w:val="0"/>
        <w:spacing w:line="360" w:lineRule="auto"/>
        <w:ind w:firstLineChars="200" w:firstLine="640"/>
        <w:textAlignment w:val="baseline"/>
        <w:rPr>
          <w:rFonts w:ascii="仿宋_GB2312" w:eastAsia="仿宋_GB2312" w:hint="eastAsia"/>
          <w:sz w:val="32"/>
          <w:szCs w:val="32"/>
        </w:rPr>
      </w:pPr>
      <w:r w:rsidRPr="00EB4A00">
        <w:rPr>
          <w:rFonts w:ascii="仿宋_GB2312" w:eastAsia="仿宋_GB2312" w:hint="eastAsia"/>
          <w:sz w:val="32"/>
          <w:szCs w:val="32"/>
        </w:rPr>
        <w:t>④对本药或其他头孢菌素类药过敏者，对青霉素类药有过敏性休克史者禁用；肝肾功能不全者、有胃肠道疾病史者慎用；</w:t>
      </w:r>
    </w:p>
    <w:p w:rsidR="007D30D8" w:rsidRDefault="007D30D8" w:rsidP="007D30D8">
      <w:pPr>
        <w:adjustRightInd w:val="0"/>
        <w:snapToGrid w:val="0"/>
        <w:spacing w:line="360" w:lineRule="auto"/>
        <w:ind w:firstLineChars="200" w:firstLine="640"/>
        <w:textAlignment w:val="baseline"/>
        <w:rPr>
          <w:rFonts w:ascii="仿宋_GB2312" w:eastAsia="仿宋_GB2312" w:hint="eastAsia"/>
          <w:sz w:val="32"/>
          <w:szCs w:val="32"/>
        </w:rPr>
      </w:pPr>
      <w:r w:rsidRPr="00EB4A00">
        <w:rPr>
          <w:rFonts w:ascii="仿宋_GB2312" w:eastAsia="仿宋_GB2312" w:hint="eastAsia"/>
          <w:sz w:val="32"/>
          <w:szCs w:val="32"/>
        </w:rPr>
        <w:t>⑤使用本药前须进行皮试。</w:t>
      </w:r>
    </w:p>
    <w:p w:rsidR="007D30D8" w:rsidRDefault="007D30D8" w:rsidP="007D30D8">
      <w:pPr>
        <w:adjustRightInd w:val="0"/>
        <w:snapToGrid w:val="0"/>
        <w:spacing w:line="360" w:lineRule="auto"/>
        <w:ind w:firstLineChars="200" w:firstLine="640"/>
        <w:textAlignment w:val="baseline"/>
        <w:rPr>
          <w:rFonts w:ascii="仿宋_GB2312" w:eastAsia="仿宋_GB2312" w:hint="eastAsia"/>
          <w:sz w:val="32"/>
          <w:szCs w:val="32"/>
        </w:rPr>
      </w:pPr>
      <w:r w:rsidRPr="00EB4A00">
        <w:rPr>
          <w:rFonts w:ascii="仿宋_GB2312" w:eastAsia="仿宋_GB2312" w:hint="eastAsia"/>
          <w:sz w:val="32"/>
          <w:szCs w:val="32"/>
        </w:rPr>
        <w:t>（3）推荐头孢曲松钠肌内注射、静脉注射或静脉滴注：</w:t>
      </w:r>
    </w:p>
    <w:p w:rsidR="007D30D8" w:rsidRDefault="007D30D8" w:rsidP="007D30D8">
      <w:pPr>
        <w:adjustRightInd w:val="0"/>
        <w:snapToGrid w:val="0"/>
        <w:spacing w:line="360" w:lineRule="auto"/>
        <w:ind w:firstLineChars="200" w:firstLine="640"/>
        <w:textAlignment w:val="baseline"/>
        <w:rPr>
          <w:rFonts w:ascii="仿宋_GB2312" w:eastAsia="仿宋_GB2312" w:hint="eastAsia"/>
          <w:sz w:val="32"/>
          <w:szCs w:val="32"/>
        </w:rPr>
      </w:pPr>
      <w:r w:rsidRPr="00EB4A00">
        <w:rPr>
          <w:rFonts w:ascii="仿宋_GB2312" w:eastAsia="仿宋_GB2312" w:hint="eastAsia"/>
          <w:sz w:val="32"/>
          <w:szCs w:val="32"/>
        </w:rPr>
        <w:t>①成人：</w:t>
      </w:r>
      <w:smartTag w:uri="urn:schemas-microsoft-com:office:smarttags" w:element="chmetcnv">
        <w:smartTagPr>
          <w:attr w:name="UnitName" w:val="g"/>
          <w:attr w:name="SourceValue" w:val="1"/>
          <w:attr w:name="HasSpace" w:val="False"/>
          <w:attr w:name="Negative" w:val="False"/>
          <w:attr w:name="NumberType" w:val="1"/>
          <w:attr w:name="TCSC" w:val="0"/>
        </w:smartTagPr>
        <w:r w:rsidRPr="00EB4A00">
          <w:rPr>
            <w:rFonts w:ascii="仿宋_GB2312" w:eastAsia="仿宋_GB2312" w:hint="eastAsia"/>
            <w:sz w:val="32"/>
            <w:szCs w:val="32"/>
          </w:rPr>
          <w:t>1g</w:t>
        </w:r>
      </w:smartTag>
      <w:r w:rsidRPr="00EB4A00">
        <w:rPr>
          <w:rFonts w:ascii="仿宋_GB2312" w:eastAsia="仿宋_GB2312" w:hint="eastAsia"/>
          <w:sz w:val="32"/>
          <w:szCs w:val="32"/>
        </w:rPr>
        <w:t>/次，一次肌内注射或静脉滴注；</w:t>
      </w:r>
    </w:p>
    <w:p w:rsidR="007D30D8" w:rsidRDefault="007D30D8" w:rsidP="007D30D8">
      <w:pPr>
        <w:adjustRightInd w:val="0"/>
        <w:snapToGrid w:val="0"/>
        <w:spacing w:line="360" w:lineRule="auto"/>
        <w:ind w:firstLineChars="200" w:firstLine="640"/>
        <w:textAlignment w:val="baseline"/>
        <w:rPr>
          <w:rFonts w:ascii="仿宋_GB2312" w:eastAsia="仿宋_GB2312" w:hint="eastAsia"/>
          <w:sz w:val="32"/>
          <w:szCs w:val="32"/>
        </w:rPr>
      </w:pPr>
      <w:r w:rsidRPr="00EB4A00">
        <w:rPr>
          <w:rFonts w:ascii="仿宋_GB2312" w:eastAsia="仿宋_GB2312" w:hint="eastAsia"/>
          <w:sz w:val="32"/>
          <w:szCs w:val="32"/>
        </w:rPr>
        <w:t>②儿童：儿童用量一般按成人量的1/2给予；</w:t>
      </w:r>
    </w:p>
    <w:p w:rsidR="007D30D8" w:rsidRPr="00EB4A00" w:rsidRDefault="007D30D8" w:rsidP="007D30D8">
      <w:pPr>
        <w:adjustRightInd w:val="0"/>
        <w:snapToGrid w:val="0"/>
        <w:spacing w:line="360" w:lineRule="auto"/>
        <w:ind w:firstLineChars="200" w:firstLine="640"/>
        <w:textAlignment w:val="baseline"/>
        <w:rPr>
          <w:rFonts w:ascii="仿宋_GB2312" w:eastAsia="仿宋_GB2312" w:hint="eastAsia"/>
          <w:sz w:val="32"/>
          <w:szCs w:val="32"/>
        </w:rPr>
      </w:pPr>
      <w:r w:rsidRPr="00EB4A00">
        <w:rPr>
          <w:rFonts w:ascii="仿宋_GB2312" w:eastAsia="仿宋_GB2312" w:hint="eastAsia"/>
          <w:sz w:val="32"/>
          <w:szCs w:val="32"/>
        </w:rPr>
        <w:t>③对本药或其他头孢菌素类药过敏者，对青霉素类药有过敏性休克史者禁用；肝肾功能不全者、有胃肠道疾病史者慎用。</w:t>
      </w:r>
    </w:p>
    <w:p w:rsidR="007D30D8" w:rsidRPr="00EB4A00" w:rsidRDefault="007D30D8" w:rsidP="007D30D8">
      <w:pPr>
        <w:adjustRightInd w:val="0"/>
        <w:snapToGrid w:val="0"/>
        <w:spacing w:line="360" w:lineRule="auto"/>
        <w:ind w:firstLineChars="200" w:firstLine="640"/>
        <w:textAlignment w:val="baseline"/>
        <w:rPr>
          <w:rFonts w:ascii="仿宋_GB2312" w:eastAsia="仿宋_GB2312" w:hint="eastAsia"/>
          <w:sz w:val="32"/>
          <w:szCs w:val="32"/>
        </w:rPr>
      </w:pPr>
      <w:r w:rsidRPr="00EB4A00">
        <w:rPr>
          <w:rFonts w:ascii="仿宋_GB2312" w:eastAsia="仿宋_GB2312" w:hint="eastAsia"/>
          <w:sz w:val="32"/>
          <w:szCs w:val="32"/>
        </w:rPr>
        <w:t>2.预防性用抗菌药物，时间为术前0.5小时，手术超过3小时加用1次抗菌药物；总预防性用药时间一般不超过24</w:t>
      </w:r>
      <w:r w:rsidRPr="00EB4A00">
        <w:rPr>
          <w:rFonts w:ascii="仿宋_GB2312" w:eastAsia="仿宋_GB2312" w:hint="eastAsia"/>
          <w:sz w:val="32"/>
          <w:szCs w:val="32"/>
        </w:rPr>
        <w:lastRenderedPageBreak/>
        <w:t>小时，个别情况可延长至48小时。</w:t>
      </w:r>
    </w:p>
    <w:p w:rsidR="007D30D8" w:rsidRPr="00016FD3" w:rsidRDefault="007D30D8" w:rsidP="007D30D8">
      <w:pPr>
        <w:adjustRightInd w:val="0"/>
        <w:snapToGrid w:val="0"/>
        <w:spacing w:line="360" w:lineRule="auto"/>
        <w:ind w:firstLineChars="200" w:firstLine="640"/>
        <w:rPr>
          <w:rFonts w:ascii="楷体_GB2312" w:eastAsia="楷体_GB2312" w:hAnsi="楷体" w:hint="eastAsia"/>
          <w:b/>
          <w:sz w:val="32"/>
          <w:szCs w:val="32"/>
        </w:rPr>
      </w:pPr>
      <w:r w:rsidRPr="00016FD3">
        <w:rPr>
          <w:rFonts w:ascii="楷体_GB2312" w:eastAsia="楷体_GB2312" w:hAnsi="楷体" w:hint="eastAsia"/>
          <w:b/>
          <w:sz w:val="32"/>
          <w:szCs w:val="32"/>
        </w:rPr>
        <w:t>（八）手术日为入院第2天。</w:t>
      </w:r>
    </w:p>
    <w:p w:rsidR="007D30D8" w:rsidRPr="002959A3" w:rsidRDefault="007D30D8" w:rsidP="007D30D8">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1.</w:t>
      </w:r>
      <w:r w:rsidRPr="002959A3">
        <w:rPr>
          <w:rFonts w:ascii="仿宋_GB2312" w:eastAsia="仿宋_GB2312" w:hint="eastAsia"/>
          <w:sz w:val="32"/>
          <w:szCs w:val="32"/>
        </w:rPr>
        <w:t>麻醉方式：局部麻醉+镇痛；患者无法配合者，可酌情考虑</w:t>
      </w:r>
      <w:r>
        <w:rPr>
          <w:rFonts w:ascii="仿宋_GB2312" w:eastAsia="仿宋_GB2312" w:hint="eastAsia"/>
          <w:sz w:val="32"/>
          <w:szCs w:val="32"/>
        </w:rPr>
        <w:t>全身麻醉</w:t>
      </w:r>
      <w:r w:rsidRPr="002959A3">
        <w:rPr>
          <w:rFonts w:ascii="仿宋_GB2312" w:eastAsia="仿宋_GB2312" w:hint="eastAsia"/>
          <w:sz w:val="32"/>
          <w:szCs w:val="32"/>
        </w:rPr>
        <w:t>。</w:t>
      </w:r>
    </w:p>
    <w:p w:rsidR="007D30D8" w:rsidRPr="002959A3" w:rsidRDefault="007D30D8" w:rsidP="007D30D8">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2.</w:t>
      </w:r>
      <w:r w:rsidRPr="002959A3">
        <w:rPr>
          <w:rFonts w:ascii="仿宋_GB2312" w:eastAsia="仿宋_GB2312" w:hint="eastAsia"/>
          <w:sz w:val="32"/>
          <w:szCs w:val="32"/>
        </w:rPr>
        <w:t>手术方式：慢性硬脑膜下血肿钻孔引流术。</w:t>
      </w:r>
    </w:p>
    <w:p w:rsidR="007D30D8" w:rsidRPr="002959A3" w:rsidRDefault="007D30D8" w:rsidP="007D30D8">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3.</w:t>
      </w:r>
      <w:r w:rsidRPr="002959A3">
        <w:rPr>
          <w:rFonts w:ascii="仿宋_GB2312" w:eastAsia="仿宋_GB2312" w:hint="eastAsia"/>
          <w:sz w:val="32"/>
          <w:szCs w:val="32"/>
        </w:rPr>
        <w:t>钻孔置硬脑膜下持续引流。</w:t>
      </w:r>
    </w:p>
    <w:p w:rsidR="007D30D8" w:rsidRPr="002959A3" w:rsidRDefault="007D30D8" w:rsidP="007D30D8">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4.</w:t>
      </w:r>
      <w:r w:rsidRPr="002959A3">
        <w:rPr>
          <w:rFonts w:ascii="仿宋_GB2312" w:eastAsia="仿宋_GB2312" w:hint="eastAsia"/>
          <w:sz w:val="32"/>
          <w:szCs w:val="32"/>
        </w:rPr>
        <w:t>术后保持硬脑膜下持续引流，观察</w:t>
      </w:r>
      <w:r>
        <w:rPr>
          <w:rFonts w:ascii="仿宋_GB2312" w:eastAsia="仿宋_GB2312" w:hint="eastAsia"/>
          <w:sz w:val="32"/>
          <w:szCs w:val="32"/>
        </w:rPr>
        <w:t>引流液</w:t>
      </w:r>
      <w:r w:rsidRPr="002959A3">
        <w:rPr>
          <w:rFonts w:ascii="仿宋_GB2312" w:eastAsia="仿宋_GB2312" w:hint="eastAsia"/>
          <w:sz w:val="32"/>
          <w:szCs w:val="32"/>
        </w:rPr>
        <w:t>性状及记量。</w:t>
      </w:r>
    </w:p>
    <w:p w:rsidR="007D30D8" w:rsidRPr="00016FD3" w:rsidRDefault="007D30D8" w:rsidP="007D30D8">
      <w:pPr>
        <w:adjustRightInd w:val="0"/>
        <w:snapToGrid w:val="0"/>
        <w:spacing w:line="360" w:lineRule="auto"/>
        <w:ind w:firstLineChars="200" w:firstLine="640"/>
        <w:rPr>
          <w:rFonts w:ascii="楷体_GB2312" w:eastAsia="楷体_GB2312" w:hAnsi="楷体" w:hint="eastAsia"/>
          <w:b/>
          <w:sz w:val="32"/>
          <w:szCs w:val="32"/>
        </w:rPr>
      </w:pPr>
      <w:r w:rsidRPr="00016FD3">
        <w:rPr>
          <w:rFonts w:ascii="楷体_GB2312" w:eastAsia="楷体_GB2312" w:hAnsi="楷体" w:hint="eastAsia"/>
          <w:b/>
          <w:sz w:val="32"/>
          <w:szCs w:val="32"/>
        </w:rPr>
        <w:t>（九）术后住院恢复7天。</w:t>
      </w:r>
    </w:p>
    <w:p w:rsidR="007D30D8" w:rsidRPr="002959A3" w:rsidRDefault="007D30D8" w:rsidP="007D30D8">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1.</w:t>
      </w:r>
      <w:r w:rsidRPr="002959A3">
        <w:rPr>
          <w:rFonts w:ascii="仿宋_GB2312" w:eastAsia="仿宋_GB2312" w:hint="eastAsia"/>
          <w:sz w:val="32"/>
          <w:szCs w:val="32"/>
        </w:rPr>
        <w:t>术后回病房，患侧卧位，引流袋低于头平面</w:t>
      </w:r>
      <w:smartTag w:uri="urn:schemas-microsoft-com:office:smarttags" w:element="chmetcnv">
        <w:smartTagPr>
          <w:attr w:name="UnitName" w:val="cm"/>
          <w:attr w:name="SourceValue" w:val="20"/>
          <w:attr w:name="HasSpace" w:val="False"/>
          <w:attr w:name="Negative" w:val="False"/>
          <w:attr w:name="NumberType" w:val="1"/>
          <w:attr w:name="TCSC" w:val="0"/>
        </w:smartTagPr>
        <w:r w:rsidRPr="002959A3">
          <w:rPr>
            <w:rFonts w:ascii="仿宋_GB2312" w:eastAsia="仿宋_GB2312" w:hint="eastAsia"/>
            <w:sz w:val="32"/>
            <w:szCs w:val="32"/>
          </w:rPr>
          <w:t>20cm</w:t>
        </w:r>
      </w:smartTag>
      <w:r w:rsidRPr="002959A3">
        <w:rPr>
          <w:rFonts w:ascii="仿宋_GB2312" w:eastAsia="仿宋_GB2312" w:hint="eastAsia"/>
          <w:sz w:val="32"/>
          <w:szCs w:val="32"/>
        </w:rPr>
        <w:t>，观察性状及记量，继续补液。</w:t>
      </w:r>
    </w:p>
    <w:p w:rsidR="007D30D8" w:rsidRPr="002959A3" w:rsidRDefault="007D30D8" w:rsidP="007D30D8">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2.</w:t>
      </w:r>
      <w:r w:rsidRPr="002959A3">
        <w:rPr>
          <w:rFonts w:ascii="仿宋_GB2312" w:eastAsia="仿宋_GB2312" w:hint="eastAsia"/>
          <w:sz w:val="32"/>
          <w:szCs w:val="32"/>
        </w:rPr>
        <w:t>术后1天复查头颅CT。</w:t>
      </w:r>
    </w:p>
    <w:p w:rsidR="007D30D8" w:rsidRPr="002959A3" w:rsidRDefault="007D30D8" w:rsidP="007D30D8">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3.</w:t>
      </w:r>
      <w:r w:rsidRPr="002959A3">
        <w:rPr>
          <w:rFonts w:ascii="仿宋_GB2312" w:eastAsia="仿宋_GB2312" w:hint="eastAsia"/>
          <w:sz w:val="32"/>
          <w:szCs w:val="32"/>
        </w:rPr>
        <w:t>每2</w:t>
      </w:r>
      <w:r>
        <w:rPr>
          <w:rFonts w:ascii="仿宋_GB2312" w:eastAsia="仿宋_GB2312" w:hint="eastAsia"/>
          <w:sz w:val="32"/>
          <w:szCs w:val="32"/>
        </w:rPr>
        <w:t>-</w:t>
      </w:r>
      <w:r w:rsidRPr="002959A3">
        <w:rPr>
          <w:rFonts w:ascii="仿宋_GB2312" w:eastAsia="仿宋_GB2312" w:hint="eastAsia"/>
          <w:sz w:val="32"/>
          <w:szCs w:val="32"/>
        </w:rPr>
        <w:t>3天切口换药一次。</w:t>
      </w:r>
    </w:p>
    <w:p w:rsidR="007D30D8" w:rsidRPr="002959A3" w:rsidRDefault="007D30D8" w:rsidP="007D30D8">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4.</w:t>
      </w:r>
      <w:r w:rsidRPr="002959A3">
        <w:rPr>
          <w:rFonts w:ascii="仿宋_GB2312" w:eastAsia="仿宋_GB2312" w:hint="eastAsia"/>
          <w:color w:val="000000"/>
          <w:sz w:val="32"/>
          <w:szCs w:val="32"/>
        </w:rPr>
        <w:t>通常在术后48</w:t>
      </w:r>
      <w:r>
        <w:rPr>
          <w:rFonts w:ascii="仿宋_GB2312" w:eastAsia="仿宋_GB2312" w:hint="eastAsia"/>
          <w:color w:val="000000"/>
          <w:sz w:val="32"/>
          <w:szCs w:val="32"/>
        </w:rPr>
        <w:t>-</w:t>
      </w:r>
      <w:r w:rsidRPr="002959A3">
        <w:rPr>
          <w:rFonts w:ascii="仿宋_GB2312" w:eastAsia="仿宋_GB2312" w:hint="eastAsia"/>
          <w:color w:val="000000"/>
          <w:sz w:val="32"/>
          <w:szCs w:val="32"/>
        </w:rPr>
        <w:t>72小时拔除引流管；或根据引流量和头颅CT复查情况酌情延长引流时间。</w:t>
      </w:r>
    </w:p>
    <w:p w:rsidR="007D30D8" w:rsidRPr="002959A3" w:rsidRDefault="007D30D8" w:rsidP="007D30D8">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5.</w:t>
      </w:r>
      <w:r w:rsidRPr="002959A3">
        <w:rPr>
          <w:rFonts w:ascii="仿宋_GB2312" w:eastAsia="仿宋_GB2312" w:hint="eastAsia"/>
          <w:sz w:val="32"/>
          <w:szCs w:val="32"/>
        </w:rPr>
        <w:t>术后7天头部切口拆线或酌情门诊拆线。</w:t>
      </w:r>
    </w:p>
    <w:p w:rsidR="007D30D8" w:rsidRPr="00016FD3" w:rsidRDefault="007D30D8" w:rsidP="007D30D8">
      <w:pPr>
        <w:adjustRightInd w:val="0"/>
        <w:snapToGrid w:val="0"/>
        <w:spacing w:line="360" w:lineRule="auto"/>
        <w:ind w:firstLineChars="200" w:firstLine="640"/>
        <w:rPr>
          <w:rFonts w:ascii="楷体_GB2312" w:eastAsia="楷体_GB2312" w:hAnsi="楷体" w:hint="eastAsia"/>
          <w:b/>
          <w:sz w:val="32"/>
          <w:szCs w:val="32"/>
        </w:rPr>
      </w:pPr>
      <w:r w:rsidRPr="00016FD3">
        <w:rPr>
          <w:rFonts w:ascii="楷体_GB2312" w:eastAsia="楷体_GB2312" w:hAnsi="楷体" w:hint="eastAsia"/>
          <w:b/>
          <w:sz w:val="32"/>
          <w:szCs w:val="32"/>
        </w:rPr>
        <w:t>（十）出院标准。</w:t>
      </w:r>
    </w:p>
    <w:p w:rsidR="007D30D8" w:rsidRPr="002959A3" w:rsidRDefault="007D30D8" w:rsidP="007D30D8">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1.</w:t>
      </w:r>
      <w:r w:rsidRPr="002959A3">
        <w:rPr>
          <w:rFonts w:ascii="仿宋_GB2312" w:eastAsia="仿宋_GB2312" w:hint="eastAsia"/>
          <w:sz w:val="32"/>
          <w:szCs w:val="32"/>
        </w:rPr>
        <w:t>患者一般情况良好，恢复正常饮食，各项化验无明显</w:t>
      </w:r>
      <w:r w:rsidRPr="002959A3">
        <w:rPr>
          <w:rFonts w:ascii="仿宋_GB2312" w:eastAsia="仿宋_GB2312" w:hint="eastAsia"/>
          <w:sz w:val="32"/>
          <w:szCs w:val="32"/>
        </w:rPr>
        <w:lastRenderedPageBreak/>
        <w:t>异常，体温正常</w:t>
      </w:r>
      <w:r>
        <w:rPr>
          <w:rFonts w:ascii="仿宋_GB2312" w:eastAsia="仿宋_GB2312" w:hint="eastAsia"/>
          <w:sz w:val="32"/>
          <w:szCs w:val="32"/>
        </w:rPr>
        <w:t>。</w:t>
      </w:r>
    </w:p>
    <w:p w:rsidR="007D30D8" w:rsidRPr="002959A3" w:rsidRDefault="007D30D8" w:rsidP="007D30D8">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2.</w:t>
      </w:r>
      <w:r w:rsidRPr="002959A3">
        <w:rPr>
          <w:rFonts w:ascii="仿宋_GB2312" w:eastAsia="仿宋_GB2312" w:hint="eastAsia"/>
          <w:sz w:val="32"/>
          <w:szCs w:val="32"/>
        </w:rPr>
        <w:t>复查头颅CT显示颅内血肿基本消失，切口愈合良好后，予出院。</w:t>
      </w:r>
    </w:p>
    <w:p w:rsidR="007D30D8" w:rsidRPr="00016FD3" w:rsidRDefault="007D30D8" w:rsidP="007D30D8">
      <w:pPr>
        <w:adjustRightInd w:val="0"/>
        <w:snapToGrid w:val="0"/>
        <w:spacing w:line="360" w:lineRule="auto"/>
        <w:ind w:firstLineChars="200" w:firstLine="640"/>
        <w:rPr>
          <w:rFonts w:ascii="楷体_GB2312" w:eastAsia="楷体_GB2312" w:hAnsi="楷体" w:hint="eastAsia"/>
          <w:b/>
          <w:sz w:val="32"/>
          <w:szCs w:val="32"/>
        </w:rPr>
      </w:pPr>
      <w:r w:rsidRPr="00016FD3">
        <w:rPr>
          <w:rFonts w:ascii="楷体_GB2312" w:eastAsia="楷体_GB2312" w:hAnsi="楷体" w:hint="eastAsia"/>
          <w:b/>
          <w:sz w:val="32"/>
          <w:szCs w:val="32"/>
        </w:rPr>
        <w:t>（十一）变异及原因分析。</w:t>
      </w:r>
    </w:p>
    <w:p w:rsidR="007D30D8" w:rsidRPr="002959A3" w:rsidRDefault="007D30D8" w:rsidP="007D30D8">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1.</w:t>
      </w:r>
      <w:r w:rsidRPr="002959A3">
        <w:rPr>
          <w:rFonts w:ascii="仿宋_GB2312" w:eastAsia="仿宋_GB2312" w:hint="eastAsia"/>
          <w:sz w:val="32"/>
          <w:szCs w:val="32"/>
        </w:rPr>
        <w:t>对于不适合手术的患者，可适当采用甘露醇脱水治疗。</w:t>
      </w:r>
    </w:p>
    <w:p w:rsidR="007D30D8" w:rsidRPr="002959A3" w:rsidRDefault="007D30D8" w:rsidP="007D30D8">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2.</w:t>
      </w:r>
      <w:r w:rsidRPr="002959A3">
        <w:rPr>
          <w:rFonts w:ascii="仿宋_GB2312" w:eastAsia="仿宋_GB2312" w:hint="eastAsia"/>
          <w:sz w:val="32"/>
          <w:szCs w:val="32"/>
        </w:rPr>
        <w:t>术后因血肿粘稠等原因造成引流不畅、血肿残留、血肿复发等情况，可适当延长引流时间。</w:t>
      </w:r>
    </w:p>
    <w:p w:rsidR="007D30D8" w:rsidRPr="002959A3" w:rsidRDefault="007D30D8" w:rsidP="007D30D8">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3.</w:t>
      </w:r>
      <w:r w:rsidRPr="002959A3">
        <w:rPr>
          <w:rFonts w:ascii="仿宋_GB2312" w:eastAsia="仿宋_GB2312" w:hint="eastAsia"/>
          <w:sz w:val="32"/>
          <w:szCs w:val="32"/>
        </w:rPr>
        <w:t>对于个别术后复发、钻孔引流效果不佳或无效者，应施行骨瓣开颅血肿摘除术，适应证：（1）血肿内容物为大量血凝块；（2）血肿壁厚，难以切开引流或引流后脑组织不能膨起者。</w:t>
      </w:r>
    </w:p>
    <w:p w:rsidR="007D30D8" w:rsidRPr="002959A3" w:rsidRDefault="007D30D8" w:rsidP="007D30D8">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4.</w:t>
      </w:r>
      <w:r w:rsidRPr="002959A3">
        <w:rPr>
          <w:rFonts w:ascii="仿宋_GB2312" w:eastAsia="仿宋_GB2312" w:hint="eastAsia"/>
          <w:sz w:val="32"/>
          <w:szCs w:val="32"/>
        </w:rPr>
        <w:t>术后继发其他部位硬脑膜外血肿、硬脑膜下血肿、脑内血肿等并发症，严重者需要再次开颅手术。</w:t>
      </w:r>
    </w:p>
    <w:p w:rsidR="007D30D8" w:rsidRDefault="007D30D8" w:rsidP="007D30D8">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5.</w:t>
      </w:r>
      <w:r w:rsidRPr="002959A3">
        <w:rPr>
          <w:rFonts w:ascii="仿宋_GB2312" w:eastAsia="仿宋_GB2312" w:hint="eastAsia"/>
          <w:sz w:val="32"/>
          <w:szCs w:val="32"/>
        </w:rPr>
        <w:t>住院后伴发其他内、外科疾病需进一步明确诊断，导致住院时间延长。</w:t>
      </w:r>
    </w:p>
    <w:p w:rsidR="007D30D8" w:rsidRPr="00D317D5" w:rsidRDefault="007D30D8" w:rsidP="007D30D8">
      <w:pPr>
        <w:adjustRightInd w:val="0"/>
        <w:snapToGrid w:val="0"/>
        <w:spacing w:line="360" w:lineRule="auto"/>
        <w:ind w:firstLineChars="200" w:firstLine="640"/>
        <w:rPr>
          <w:rFonts w:ascii="仿宋_GB2312" w:eastAsia="仿宋_GB2312" w:hint="eastAsia"/>
          <w:sz w:val="32"/>
          <w:szCs w:val="32"/>
        </w:rPr>
      </w:pPr>
      <w:r w:rsidRPr="00016FD3">
        <w:rPr>
          <w:rFonts w:ascii="楷体_GB2312" w:eastAsia="楷体_GB2312" w:hAnsi="楷体_GB2312" w:hint="eastAsia"/>
          <w:b/>
          <w:bCs/>
          <w:sz w:val="32"/>
          <w:szCs w:val="32"/>
        </w:rPr>
        <w:t>（十二）参考费用标准：</w:t>
      </w:r>
      <w:r w:rsidRPr="00A07EC2">
        <w:rPr>
          <w:rFonts w:ascii="楷体_GB2312" w:eastAsia="楷体_GB2312" w:hint="eastAsia"/>
          <w:b/>
          <w:bCs/>
          <w:sz w:val="32"/>
          <w:szCs w:val="32"/>
        </w:rPr>
        <w:t>5000-10000元。</w:t>
      </w:r>
    </w:p>
    <w:p w:rsidR="007D30D8" w:rsidRDefault="007D30D8" w:rsidP="007D30D8">
      <w:pPr>
        <w:ind w:firstLineChars="200" w:firstLine="560"/>
        <w:rPr>
          <w:rFonts w:ascii="黑体" w:eastAsia="黑体" w:hAnsi="黑体" w:hint="eastAsia"/>
          <w:sz w:val="32"/>
        </w:rPr>
      </w:pPr>
      <w:r>
        <w:rPr>
          <w:rFonts w:eastAsia="仿宋_GB2312"/>
          <w:sz w:val="28"/>
        </w:rPr>
        <w:br w:type="page"/>
      </w:r>
      <w:r>
        <w:rPr>
          <w:rFonts w:ascii="黑体" w:eastAsia="黑体" w:hAnsi="黑体" w:hint="eastAsia"/>
          <w:sz w:val="32"/>
        </w:rPr>
        <w:lastRenderedPageBreak/>
        <w:t>二、慢性硬脑膜下血肿临床路径表单</w:t>
      </w:r>
    </w:p>
    <w:p w:rsidR="007D30D8" w:rsidRPr="008C500C" w:rsidRDefault="007D30D8" w:rsidP="007D30D8">
      <w:pPr>
        <w:adjustRightInd w:val="0"/>
        <w:snapToGrid w:val="0"/>
        <w:rPr>
          <w:rFonts w:ascii="宋体" w:hAnsi="宋体" w:hint="eastAsia"/>
          <w:color w:val="000000"/>
        </w:rPr>
      </w:pPr>
      <w:r w:rsidRPr="008C500C">
        <w:rPr>
          <w:rFonts w:ascii="宋体" w:hAnsi="宋体" w:hint="eastAsia"/>
        </w:rPr>
        <w:t>适用对象：</w:t>
      </w:r>
      <w:r w:rsidRPr="008C500C">
        <w:rPr>
          <w:rFonts w:ascii="宋体" w:hAnsi="宋体" w:hint="eastAsia"/>
          <w:b/>
        </w:rPr>
        <w:t>第一诊断为</w:t>
      </w:r>
      <w:r w:rsidRPr="008C500C">
        <w:rPr>
          <w:rFonts w:ascii="宋体" w:hAnsi="宋体" w:hint="eastAsia"/>
        </w:rPr>
        <w:t>慢性硬脑膜下血肿</w:t>
      </w:r>
      <w:r w:rsidRPr="008C500C">
        <w:rPr>
          <w:rFonts w:ascii="宋体" w:hAnsi="宋体" w:hint="eastAsia"/>
          <w:color w:val="000000"/>
        </w:rPr>
        <w:t>（ICD-10：I62.006）</w:t>
      </w:r>
    </w:p>
    <w:p w:rsidR="007D30D8" w:rsidRPr="008C500C" w:rsidRDefault="007D30D8" w:rsidP="007D30D8">
      <w:pPr>
        <w:adjustRightInd w:val="0"/>
        <w:snapToGrid w:val="0"/>
        <w:ind w:firstLineChars="500" w:firstLine="1054"/>
        <w:rPr>
          <w:rFonts w:ascii="宋体" w:hAnsi="宋体"/>
        </w:rPr>
      </w:pPr>
      <w:r w:rsidRPr="008C500C">
        <w:rPr>
          <w:rFonts w:ascii="宋体" w:hAnsi="宋体" w:hint="eastAsia"/>
          <w:b/>
        </w:rPr>
        <w:t>行</w:t>
      </w:r>
      <w:r w:rsidRPr="008C500C">
        <w:rPr>
          <w:rFonts w:ascii="宋体" w:hAnsi="宋体" w:hint="eastAsia"/>
        </w:rPr>
        <w:t>慢性硬脑膜下血肿钻孔引流术(ICD-9-CM-3:01.3101)</w:t>
      </w:r>
    </w:p>
    <w:p w:rsidR="007D30D8" w:rsidRPr="008C500C" w:rsidRDefault="007D30D8" w:rsidP="007D30D8">
      <w:pPr>
        <w:adjustRightInd w:val="0"/>
        <w:snapToGrid w:val="0"/>
        <w:rPr>
          <w:rFonts w:ascii="宋体" w:hAnsi="宋体" w:hint="eastAsia"/>
          <w:u w:val="single"/>
        </w:rPr>
      </w:pPr>
      <w:r w:rsidRPr="008C500C">
        <w:rPr>
          <w:rFonts w:ascii="宋体" w:hAnsi="宋体" w:hint="eastAsia"/>
        </w:rPr>
        <w:t>患者姓名：</w:t>
      </w:r>
      <w:r w:rsidRPr="008C500C">
        <w:rPr>
          <w:rFonts w:ascii="宋体" w:hAnsi="宋体" w:hint="eastAsia"/>
          <w:u w:val="single"/>
        </w:rPr>
        <w:t xml:space="preserve">           </w:t>
      </w:r>
      <w:r w:rsidRPr="008C500C">
        <w:rPr>
          <w:rFonts w:ascii="宋体" w:hAnsi="宋体" w:hint="eastAsia"/>
        </w:rPr>
        <w:t>性别：</w:t>
      </w:r>
      <w:r w:rsidRPr="008C500C">
        <w:rPr>
          <w:rFonts w:ascii="宋体" w:hAnsi="宋体" w:hint="eastAsia"/>
          <w:u w:val="single"/>
        </w:rPr>
        <w:t xml:space="preserve">    </w:t>
      </w:r>
      <w:r w:rsidRPr="008C500C">
        <w:rPr>
          <w:rFonts w:ascii="宋体" w:hAnsi="宋体" w:hint="eastAsia"/>
        </w:rPr>
        <w:t>年龄：</w:t>
      </w:r>
      <w:r w:rsidRPr="008C500C">
        <w:rPr>
          <w:rFonts w:ascii="宋体" w:hAnsi="宋体" w:hint="eastAsia"/>
          <w:u w:val="single"/>
        </w:rPr>
        <w:t xml:space="preserve">    </w:t>
      </w:r>
      <w:r w:rsidRPr="008C500C">
        <w:rPr>
          <w:rFonts w:ascii="宋体" w:hAnsi="宋体" w:hint="eastAsia"/>
        </w:rPr>
        <w:t>门诊号：</w:t>
      </w:r>
      <w:r w:rsidRPr="008C500C">
        <w:rPr>
          <w:rFonts w:ascii="宋体" w:hAnsi="宋体" w:hint="eastAsia"/>
          <w:u w:val="single"/>
        </w:rPr>
        <w:t xml:space="preserve">       </w:t>
      </w:r>
      <w:r w:rsidRPr="008C500C">
        <w:rPr>
          <w:rFonts w:ascii="宋体" w:hAnsi="宋体" w:hint="eastAsia"/>
        </w:rPr>
        <w:t>住院号：</w:t>
      </w:r>
      <w:r w:rsidRPr="008C500C">
        <w:rPr>
          <w:rFonts w:ascii="宋体" w:hAnsi="宋体" w:hint="eastAsia"/>
          <w:u w:val="single"/>
        </w:rPr>
        <w:t xml:space="preserve">      </w:t>
      </w:r>
    </w:p>
    <w:p w:rsidR="007D30D8" w:rsidRPr="008C500C" w:rsidRDefault="007D30D8" w:rsidP="007D30D8">
      <w:pPr>
        <w:adjustRightInd w:val="0"/>
        <w:snapToGrid w:val="0"/>
        <w:rPr>
          <w:rFonts w:ascii="宋体" w:hAnsi="宋体" w:hint="eastAsia"/>
        </w:rPr>
      </w:pPr>
      <w:r w:rsidRPr="008C500C">
        <w:rPr>
          <w:rFonts w:ascii="宋体" w:hAnsi="宋体" w:hint="eastAsia"/>
        </w:rPr>
        <w:t>住院日期：</w:t>
      </w:r>
      <w:r w:rsidRPr="008C500C">
        <w:rPr>
          <w:rFonts w:ascii="宋体" w:hAnsi="宋体" w:hint="eastAsia"/>
          <w:u w:val="single"/>
        </w:rPr>
        <w:t xml:space="preserve">   </w:t>
      </w:r>
      <w:r w:rsidRPr="008C500C">
        <w:rPr>
          <w:rFonts w:ascii="宋体" w:hAnsi="宋体" w:hint="eastAsia"/>
        </w:rPr>
        <w:t>年</w:t>
      </w:r>
      <w:r w:rsidRPr="008C500C">
        <w:rPr>
          <w:rFonts w:ascii="宋体" w:hAnsi="宋体" w:hint="eastAsia"/>
          <w:u w:val="single"/>
        </w:rPr>
        <w:t xml:space="preserve">  </w:t>
      </w:r>
      <w:r w:rsidRPr="008C500C">
        <w:rPr>
          <w:rFonts w:ascii="宋体" w:hAnsi="宋体" w:hint="eastAsia"/>
        </w:rPr>
        <w:t>月</w:t>
      </w:r>
      <w:r w:rsidRPr="008C500C">
        <w:rPr>
          <w:rFonts w:ascii="宋体" w:hAnsi="宋体" w:hint="eastAsia"/>
          <w:u w:val="single"/>
        </w:rPr>
        <w:t xml:space="preserve">  </w:t>
      </w:r>
      <w:r w:rsidRPr="008C500C">
        <w:rPr>
          <w:rFonts w:ascii="宋体" w:hAnsi="宋体" w:hint="eastAsia"/>
        </w:rPr>
        <w:t>日    出院日期：</w:t>
      </w:r>
      <w:r w:rsidRPr="008C500C">
        <w:rPr>
          <w:rFonts w:ascii="宋体" w:hAnsi="宋体" w:hint="eastAsia"/>
          <w:u w:val="single"/>
        </w:rPr>
        <w:t xml:space="preserve">   </w:t>
      </w:r>
      <w:r w:rsidRPr="008C500C">
        <w:rPr>
          <w:rFonts w:ascii="宋体" w:hAnsi="宋体" w:hint="eastAsia"/>
        </w:rPr>
        <w:t>年</w:t>
      </w:r>
      <w:r w:rsidRPr="008C500C">
        <w:rPr>
          <w:rFonts w:ascii="宋体" w:hAnsi="宋体" w:hint="eastAsia"/>
          <w:u w:val="single"/>
        </w:rPr>
        <w:t xml:space="preserve">  </w:t>
      </w:r>
      <w:r w:rsidRPr="008C500C">
        <w:rPr>
          <w:rFonts w:ascii="宋体" w:hAnsi="宋体" w:hint="eastAsia"/>
        </w:rPr>
        <w:t>月</w:t>
      </w:r>
      <w:r w:rsidRPr="008C500C">
        <w:rPr>
          <w:rFonts w:ascii="宋体" w:hAnsi="宋体" w:hint="eastAsia"/>
          <w:u w:val="single"/>
        </w:rPr>
        <w:t xml:space="preserve">   </w:t>
      </w:r>
      <w:r w:rsidRPr="008C500C">
        <w:rPr>
          <w:rFonts w:ascii="宋体" w:hAnsi="宋体" w:hint="eastAsia"/>
        </w:rPr>
        <w:t>日     标准住院日：</w:t>
      </w:r>
      <w:r>
        <w:rPr>
          <w:rFonts w:hAnsi="宋体" w:hint="eastAsia"/>
          <w:szCs w:val="21"/>
        </w:rPr>
        <w:t>≤</w:t>
      </w:r>
      <w:r w:rsidRPr="008C500C">
        <w:rPr>
          <w:rFonts w:ascii="宋体" w:hAnsi="宋体" w:hint="eastAsia"/>
        </w:rPr>
        <w:t>9天</w:t>
      </w:r>
    </w:p>
    <w:tbl>
      <w:tblPr>
        <w:tblW w:w="10572"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3"/>
        <w:gridCol w:w="2567"/>
        <w:gridCol w:w="2453"/>
        <w:gridCol w:w="2415"/>
        <w:gridCol w:w="2364"/>
      </w:tblGrid>
      <w:tr w:rsidR="007D30D8" w:rsidRPr="008C500C" w:rsidTr="00D451C6">
        <w:trPr>
          <w:jc w:val="center"/>
        </w:trPr>
        <w:tc>
          <w:tcPr>
            <w:tcW w:w="773" w:type="dxa"/>
            <w:tcBorders>
              <w:top w:val="double" w:sz="4" w:space="0" w:color="auto"/>
              <w:left w:val="double" w:sz="4" w:space="0" w:color="auto"/>
              <w:bottom w:val="double" w:sz="4" w:space="0" w:color="auto"/>
              <w:right w:val="double" w:sz="4" w:space="0" w:color="auto"/>
            </w:tcBorders>
            <w:vAlign w:val="center"/>
          </w:tcPr>
          <w:p w:rsidR="007D30D8" w:rsidRPr="008C500C" w:rsidRDefault="007D30D8" w:rsidP="00D451C6">
            <w:pPr>
              <w:snapToGrid w:val="0"/>
              <w:ind w:firstLineChars="50" w:firstLine="105"/>
              <w:jc w:val="center"/>
              <w:rPr>
                <w:rFonts w:ascii="黑体" w:eastAsia="黑体" w:hAnsi="宋体" w:hint="eastAsia"/>
                <w:bCs/>
                <w:kern w:val="0"/>
              </w:rPr>
            </w:pPr>
            <w:r w:rsidRPr="008C500C">
              <w:rPr>
                <w:rFonts w:ascii="黑体" w:eastAsia="黑体" w:hAnsi="宋体" w:hint="eastAsia"/>
                <w:bCs/>
                <w:kern w:val="0"/>
              </w:rPr>
              <w:t>时间</w:t>
            </w:r>
          </w:p>
        </w:tc>
        <w:tc>
          <w:tcPr>
            <w:tcW w:w="2567" w:type="dxa"/>
            <w:tcBorders>
              <w:top w:val="double" w:sz="4" w:space="0" w:color="auto"/>
              <w:left w:val="double" w:sz="4" w:space="0" w:color="auto"/>
              <w:bottom w:val="double" w:sz="4" w:space="0" w:color="auto"/>
              <w:right w:val="double" w:sz="4" w:space="0" w:color="auto"/>
            </w:tcBorders>
            <w:vAlign w:val="center"/>
          </w:tcPr>
          <w:p w:rsidR="007D30D8" w:rsidRPr="008C500C" w:rsidRDefault="007D30D8" w:rsidP="00D451C6">
            <w:pPr>
              <w:snapToGrid w:val="0"/>
              <w:jc w:val="center"/>
              <w:rPr>
                <w:rFonts w:ascii="黑体" w:eastAsia="黑体" w:hAnsi="宋体" w:hint="eastAsia"/>
                <w:bCs/>
                <w:kern w:val="0"/>
              </w:rPr>
            </w:pPr>
            <w:r w:rsidRPr="008C500C">
              <w:rPr>
                <w:rFonts w:ascii="黑体" w:eastAsia="黑体" w:hAnsi="宋体" w:hint="eastAsia"/>
                <w:bCs/>
                <w:kern w:val="0"/>
              </w:rPr>
              <w:t>住院第1日</w:t>
            </w:r>
          </w:p>
          <w:p w:rsidR="007D30D8" w:rsidRPr="008C500C" w:rsidRDefault="007D30D8" w:rsidP="00D451C6">
            <w:pPr>
              <w:snapToGrid w:val="0"/>
              <w:jc w:val="center"/>
              <w:rPr>
                <w:rFonts w:ascii="黑体" w:eastAsia="黑体" w:hAnsi="宋体" w:hint="eastAsia"/>
                <w:bCs/>
                <w:kern w:val="0"/>
              </w:rPr>
            </w:pPr>
            <w:r w:rsidRPr="008C500C">
              <w:rPr>
                <w:rFonts w:ascii="黑体" w:eastAsia="黑体" w:hAnsi="宋体" w:hint="eastAsia"/>
                <w:bCs/>
                <w:kern w:val="0"/>
              </w:rPr>
              <w:t>（术前1天）</w:t>
            </w:r>
          </w:p>
        </w:tc>
        <w:tc>
          <w:tcPr>
            <w:tcW w:w="2453" w:type="dxa"/>
            <w:tcBorders>
              <w:top w:val="double" w:sz="4" w:space="0" w:color="auto"/>
              <w:left w:val="double" w:sz="4" w:space="0" w:color="auto"/>
              <w:bottom w:val="double" w:sz="4" w:space="0" w:color="auto"/>
              <w:right w:val="double" w:sz="4" w:space="0" w:color="auto"/>
            </w:tcBorders>
            <w:vAlign w:val="center"/>
          </w:tcPr>
          <w:p w:rsidR="007D30D8" w:rsidRPr="008C500C" w:rsidRDefault="007D30D8" w:rsidP="00D451C6">
            <w:pPr>
              <w:snapToGrid w:val="0"/>
              <w:jc w:val="center"/>
              <w:rPr>
                <w:rFonts w:ascii="黑体" w:eastAsia="黑体" w:hAnsi="宋体" w:hint="eastAsia"/>
                <w:bCs/>
                <w:kern w:val="0"/>
              </w:rPr>
            </w:pPr>
            <w:r w:rsidRPr="008C500C">
              <w:rPr>
                <w:rFonts w:ascii="黑体" w:eastAsia="黑体" w:hAnsi="宋体" w:hint="eastAsia"/>
                <w:bCs/>
                <w:kern w:val="0"/>
              </w:rPr>
              <w:t>住院第2日</w:t>
            </w:r>
          </w:p>
          <w:p w:rsidR="007D30D8" w:rsidRPr="008C500C" w:rsidRDefault="007D30D8" w:rsidP="00D451C6">
            <w:pPr>
              <w:snapToGrid w:val="0"/>
              <w:jc w:val="center"/>
              <w:rPr>
                <w:rFonts w:ascii="黑体" w:eastAsia="黑体" w:hAnsi="宋体" w:hint="eastAsia"/>
                <w:bCs/>
                <w:kern w:val="0"/>
              </w:rPr>
            </w:pPr>
            <w:r w:rsidRPr="008C500C">
              <w:rPr>
                <w:rFonts w:ascii="黑体" w:eastAsia="黑体" w:hAnsi="宋体" w:hint="eastAsia"/>
                <w:bCs/>
                <w:kern w:val="0"/>
              </w:rPr>
              <w:t>（手术</w:t>
            </w:r>
            <w:r>
              <w:rPr>
                <w:rFonts w:ascii="黑体" w:eastAsia="黑体" w:hAnsi="宋体" w:hint="eastAsia"/>
                <w:bCs/>
                <w:kern w:val="0"/>
              </w:rPr>
              <w:t>日</w:t>
            </w:r>
            <w:r w:rsidRPr="008C500C">
              <w:rPr>
                <w:rFonts w:ascii="黑体" w:eastAsia="黑体" w:hAnsi="宋体" w:hint="eastAsia"/>
                <w:bCs/>
                <w:kern w:val="0"/>
              </w:rPr>
              <w:t>）</w:t>
            </w:r>
          </w:p>
        </w:tc>
        <w:tc>
          <w:tcPr>
            <w:tcW w:w="2415" w:type="dxa"/>
            <w:tcBorders>
              <w:top w:val="double" w:sz="4" w:space="0" w:color="auto"/>
              <w:left w:val="double" w:sz="4" w:space="0" w:color="auto"/>
              <w:bottom w:val="double" w:sz="4" w:space="0" w:color="auto"/>
              <w:right w:val="double" w:sz="4" w:space="0" w:color="auto"/>
            </w:tcBorders>
            <w:vAlign w:val="center"/>
          </w:tcPr>
          <w:p w:rsidR="007D30D8" w:rsidRPr="008C500C" w:rsidRDefault="007D30D8" w:rsidP="00D451C6">
            <w:pPr>
              <w:snapToGrid w:val="0"/>
              <w:jc w:val="center"/>
              <w:rPr>
                <w:rFonts w:ascii="黑体" w:eastAsia="黑体" w:hAnsi="宋体" w:hint="eastAsia"/>
                <w:bCs/>
                <w:kern w:val="0"/>
              </w:rPr>
            </w:pPr>
            <w:r w:rsidRPr="008C500C">
              <w:rPr>
                <w:rFonts w:ascii="黑体" w:eastAsia="黑体" w:hAnsi="宋体" w:hint="eastAsia"/>
                <w:bCs/>
                <w:kern w:val="0"/>
              </w:rPr>
              <w:t>住院第3日</w:t>
            </w:r>
          </w:p>
          <w:p w:rsidR="007D30D8" w:rsidRPr="008C500C" w:rsidRDefault="007D30D8" w:rsidP="00D451C6">
            <w:pPr>
              <w:snapToGrid w:val="0"/>
              <w:jc w:val="center"/>
              <w:rPr>
                <w:rFonts w:ascii="黑体" w:eastAsia="黑体" w:hAnsi="宋体" w:hint="eastAsia"/>
                <w:bCs/>
                <w:kern w:val="0"/>
              </w:rPr>
            </w:pPr>
            <w:r w:rsidRPr="008C500C">
              <w:rPr>
                <w:rFonts w:ascii="黑体" w:eastAsia="黑体" w:hAnsi="宋体" w:hint="eastAsia"/>
                <w:bCs/>
                <w:kern w:val="0"/>
              </w:rPr>
              <w:t>（术后第1天）</w:t>
            </w:r>
          </w:p>
        </w:tc>
        <w:tc>
          <w:tcPr>
            <w:tcW w:w="2364" w:type="dxa"/>
            <w:tcBorders>
              <w:top w:val="double" w:sz="4" w:space="0" w:color="auto"/>
              <w:left w:val="double" w:sz="4" w:space="0" w:color="auto"/>
              <w:bottom w:val="double" w:sz="4" w:space="0" w:color="auto"/>
              <w:right w:val="double" w:sz="4" w:space="0" w:color="auto"/>
            </w:tcBorders>
            <w:vAlign w:val="center"/>
          </w:tcPr>
          <w:p w:rsidR="007D30D8" w:rsidRPr="008C500C" w:rsidRDefault="007D30D8" w:rsidP="00D451C6">
            <w:pPr>
              <w:snapToGrid w:val="0"/>
              <w:jc w:val="center"/>
              <w:rPr>
                <w:rFonts w:ascii="黑体" w:eastAsia="黑体" w:hAnsi="宋体" w:hint="eastAsia"/>
                <w:bCs/>
                <w:kern w:val="0"/>
              </w:rPr>
            </w:pPr>
            <w:r w:rsidRPr="008C500C">
              <w:rPr>
                <w:rFonts w:ascii="黑体" w:eastAsia="黑体" w:hAnsi="宋体" w:hint="eastAsia"/>
                <w:bCs/>
                <w:kern w:val="0"/>
              </w:rPr>
              <w:t>住院第4日</w:t>
            </w:r>
          </w:p>
          <w:p w:rsidR="007D30D8" w:rsidRPr="008C500C" w:rsidRDefault="007D30D8" w:rsidP="00D451C6">
            <w:pPr>
              <w:snapToGrid w:val="0"/>
              <w:jc w:val="center"/>
              <w:rPr>
                <w:rFonts w:ascii="黑体" w:eastAsia="黑体" w:hAnsi="宋体" w:hint="eastAsia"/>
                <w:bCs/>
                <w:kern w:val="0"/>
              </w:rPr>
            </w:pPr>
            <w:r w:rsidRPr="008C500C">
              <w:rPr>
                <w:rFonts w:ascii="黑体" w:eastAsia="黑体" w:hAnsi="宋体" w:hint="eastAsia"/>
                <w:bCs/>
                <w:kern w:val="0"/>
              </w:rPr>
              <w:t>（术后第2天）</w:t>
            </w:r>
          </w:p>
        </w:tc>
      </w:tr>
      <w:tr w:rsidR="007D30D8" w:rsidTr="00D451C6">
        <w:trPr>
          <w:trHeight w:val="2877"/>
          <w:jc w:val="center"/>
        </w:trPr>
        <w:tc>
          <w:tcPr>
            <w:tcW w:w="773" w:type="dxa"/>
            <w:tcBorders>
              <w:top w:val="double" w:sz="4" w:space="0" w:color="auto"/>
            </w:tcBorders>
            <w:vAlign w:val="center"/>
          </w:tcPr>
          <w:p w:rsidR="007D30D8" w:rsidRPr="008C500C" w:rsidRDefault="007D30D8" w:rsidP="00D451C6">
            <w:pPr>
              <w:widowControl/>
              <w:jc w:val="center"/>
              <w:rPr>
                <w:rFonts w:ascii="黑体" w:eastAsia="黑体" w:hAnsi="宋体" w:hint="eastAsia"/>
                <w:bCs/>
                <w:kern w:val="0"/>
              </w:rPr>
            </w:pPr>
            <w:r w:rsidRPr="008C500C">
              <w:rPr>
                <w:rFonts w:ascii="黑体" w:eastAsia="黑体" w:hAnsi="宋体" w:hint="eastAsia"/>
                <w:bCs/>
                <w:kern w:val="0"/>
              </w:rPr>
              <w:t>主</w:t>
            </w:r>
          </w:p>
          <w:p w:rsidR="007D30D8" w:rsidRPr="008C500C" w:rsidRDefault="007D30D8" w:rsidP="00D451C6">
            <w:pPr>
              <w:widowControl/>
              <w:jc w:val="center"/>
              <w:rPr>
                <w:rFonts w:ascii="黑体" w:eastAsia="黑体" w:hAnsi="宋体" w:hint="eastAsia"/>
                <w:bCs/>
                <w:kern w:val="0"/>
              </w:rPr>
            </w:pPr>
            <w:r w:rsidRPr="008C500C">
              <w:rPr>
                <w:rFonts w:ascii="黑体" w:eastAsia="黑体" w:hAnsi="宋体" w:hint="eastAsia"/>
                <w:bCs/>
                <w:kern w:val="0"/>
              </w:rPr>
              <w:t>要</w:t>
            </w:r>
          </w:p>
          <w:p w:rsidR="007D30D8" w:rsidRPr="008C500C" w:rsidRDefault="007D30D8" w:rsidP="00D451C6">
            <w:pPr>
              <w:widowControl/>
              <w:jc w:val="center"/>
              <w:rPr>
                <w:rFonts w:ascii="黑体" w:eastAsia="黑体" w:hAnsi="宋体" w:hint="eastAsia"/>
                <w:bCs/>
                <w:kern w:val="0"/>
              </w:rPr>
            </w:pPr>
            <w:r w:rsidRPr="008C500C">
              <w:rPr>
                <w:rFonts w:ascii="黑体" w:eastAsia="黑体" w:hAnsi="宋体" w:hint="eastAsia"/>
                <w:bCs/>
                <w:kern w:val="0"/>
              </w:rPr>
              <w:t>诊</w:t>
            </w:r>
          </w:p>
          <w:p w:rsidR="007D30D8" w:rsidRPr="008C500C" w:rsidRDefault="007D30D8" w:rsidP="00D451C6">
            <w:pPr>
              <w:widowControl/>
              <w:jc w:val="center"/>
              <w:rPr>
                <w:rFonts w:ascii="黑体" w:eastAsia="黑体" w:hAnsi="宋体" w:hint="eastAsia"/>
                <w:bCs/>
                <w:kern w:val="0"/>
              </w:rPr>
            </w:pPr>
            <w:r w:rsidRPr="008C500C">
              <w:rPr>
                <w:rFonts w:ascii="黑体" w:eastAsia="黑体" w:hAnsi="宋体" w:hint="eastAsia"/>
                <w:bCs/>
                <w:kern w:val="0"/>
              </w:rPr>
              <w:t>疗</w:t>
            </w:r>
          </w:p>
          <w:p w:rsidR="007D30D8" w:rsidRPr="008C500C" w:rsidRDefault="007D30D8" w:rsidP="00D451C6">
            <w:pPr>
              <w:widowControl/>
              <w:jc w:val="center"/>
              <w:rPr>
                <w:rFonts w:ascii="黑体" w:eastAsia="黑体" w:hAnsi="宋体" w:hint="eastAsia"/>
                <w:bCs/>
                <w:kern w:val="0"/>
              </w:rPr>
            </w:pPr>
            <w:r w:rsidRPr="008C500C">
              <w:rPr>
                <w:rFonts w:ascii="黑体" w:eastAsia="黑体" w:hAnsi="宋体" w:hint="eastAsia"/>
                <w:bCs/>
                <w:kern w:val="0"/>
              </w:rPr>
              <w:t>工</w:t>
            </w:r>
          </w:p>
          <w:p w:rsidR="007D30D8" w:rsidRPr="008C500C" w:rsidRDefault="007D30D8" w:rsidP="00D451C6">
            <w:pPr>
              <w:widowControl/>
              <w:jc w:val="center"/>
              <w:rPr>
                <w:rFonts w:ascii="黑体" w:eastAsia="黑体" w:hAnsi="宋体" w:hint="eastAsia"/>
                <w:bCs/>
                <w:kern w:val="0"/>
              </w:rPr>
            </w:pPr>
            <w:r w:rsidRPr="008C500C">
              <w:rPr>
                <w:rFonts w:ascii="黑体" w:eastAsia="黑体" w:hAnsi="宋体" w:hint="eastAsia"/>
                <w:bCs/>
                <w:kern w:val="0"/>
              </w:rPr>
              <w:t>作</w:t>
            </w:r>
          </w:p>
        </w:tc>
        <w:tc>
          <w:tcPr>
            <w:tcW w:w="2567" w:type="dxa"/>
            <w:tcBorders>
              <w:top w:val="double" w:sz="4" w:space="0" w:color="auto"/>
            </w:tcBorders>
          </w:tcPr>
          <w:p w:rsidR="007D30D8" w:rsidRPr="008C500C" w:rsidRDefault="007D30D8" w:rsidP="007D30D8">
            <w:pPr>
              <w:numPr>
                <w:ilvl w:val="0"/>
                <w:numId w:val="1"/>
              </w:numPr>
              <w:tabs>
                <w:tab w:val="clear" w:pos="0"/>
                <w:tab w:val="num" w:pos="360"/>
              </w:tabs>
              <w:ind w:left="360"/>
              <w:rPr>
                <w:rFonts w:hAnsi="宋体" w:hint="eastAsia"/>
              </w:rPr>
            </w:pPr>
            <w:r w:rsidRPr="008C500C">
              <w:rPr>
                <w:rFonts w:hAnsi="宋体" w:hint="eastAsia"/>
              </w:rPr>
              <w:t>病史采集，体格检查，完成病历书写</w:t>
            </w:r>
          </w:p>
          <w:p w:rsidR="007D30D8" w:rsidRPr="008C500C" w:rsidRDefault="007D30D8" w:rsidP="007D30D8">
            <w:pPr>
              <w:numPr>
                <w:ilvl w:val="0"/>
                <w:numId w:val="1"/>
              </w:numPr>
              <w:tabs>
                <w:tab w:val="clear" w:pos="0"/>
                <w:tab w:val="num" w:pos="360"/>
              </w:tabs>
              <w:ind w:left="360"/>
              <w:rPr>
                <w:rFonts w:hAnsi="宋体" w:hint="eastAsia"/>
              </w:rPr>
            </w:pPr>
            <w:r w:rsidRPr="008C500C">
              <w:rPr>
                <w:rFonts w:hAnsi="宋体" w:hint="eastAsia"/>
              </w:rPr>
              <w:t>相关检查</w:t>
            </w:r>
          </w:p>
          <w:p w:rsidR="007D30D8" w:rsidRPr="008C500C" w:rsidRDefault="007D30D8" w:rsidP="007D30D8">
            <w:pPr>
              <w:numPr>
                <w:ilvl w:val="0"/>
                <w:numId w:val="1"/>
              </w:numPr>
              <w:tabs>
                <w:tab w:val="clear" w:pos="0"/>
                <w:tab w:val="num" w:pos="360"/>
              </w:tabs>
              <w:ind w:left="360"/>
              <w:rPr>
                <w:rFonts w:hAnsi="宋体" w:hint="eastAsia"/>
              </w:rPr>
            </w:pPr>
            <w:r w:rsidRPr="008C500C">
              <w:rPr>
                <w:rFonts w:hAnsi="宋体" w:hint="eastAsia"/>
              </w:rPr>
              <w:t>上级医师查看患者</w:t>
            </w:r>
            <w:r w:rsidRPr="008C500C">
              <w:rPr>
                <w:rFonts w:hAnsi="宋体" w:hint="eastAsia"/>
              </w:rPr>
              <w:t>,</w:t>
            </w:r>
            <w:r w:rsidRPr="008C500C">
              <w:rPr>
                <w:rFonts w:hAnsi="宋体" w:hint="eastAsia"/>
              </w:rPr>
              <w:t>制定治疗方案，完善术前准备</w:t>
            </w:r>
          </w:p>
          <w:p w:rsidR="007D30D8" w:rsidRPr="008C500C" w:rsidRDefault="007D30D8" w:rsidP="007D30D8">
            <w:pPr>
              <w:numPr>
                <w:ilvl w:val="0"/>
                <w:numId w:val="1"/>
              </w:numPr>
              <w:tabs>
                <w:tab w:val="clear" w:pos="0"/>
                <w:tab w:val="num" w:pos="360"/>
              </w:tabs>
              <w:ind w:left="360"/>
              <w:rPr>
                <w:rFonts w:hAnsi="宋体" w:hint="eastAsia"/>
              </w:rPr>
            </w:pPr>
            <w:r w:rsidRPr="008C500C">
              <w:rPr>
                <w:rFonts w:hAnsi="宋体" w:hint="eastAsia"/>
              </w:rPr>
              <w:t>向患者和</w:t>
            </w:r>
            <w:r w:rsidRPr="008C500C">
              <w:rPr>
                <w:rFonts w:hAnsi="宋体" w:hint="eastAsia"/>
              </w:rPr>
              <w:t>/</w:t>
            </w:r>
            <w:r w:rsidRPr="008C500C">
              <w:rPr>
                <w:rFonts w:hAnsi="宋体" w:hint="eastAsia"/>
              </w:rPr>
              <w:t>或家属交代病情，签署手术知情同意书</w:t>
            </w:r>
          </w:p>
          <w:p w:rsidR="007D30D8" w:rsidRDefault="007D30D8" w:rsidP="007D30D8">
            <w:pPr>
              <w:numPr>
                <w:ilvl w:val="0"/>
                <w:numId w:val="1"/>
              </w:numPr>
              <w:tabs>
                <w:tab w:val="clear" w:pos="0"/>
                <w:tab w:val="num" w:pos="360"/>
              </w:tabs>
              <w:ind w:left="360"/>
              <w:rPr>
                <w:rFonts w:hint="eastAsia"/>
                <w:color w:val="000000"/>
              </w:rPr>
            </w:pPr>
            <w:r w:rsidRPr="008C500C">
              <w:rPr>
                <w:rFonts w:hAnsi="宋体" w:hint="eastAsia"/>
              </w:rPr>
              <w:t>安排次日手术</w:t>
            </w:r>
          </w:p>
        </w:tc>
        <w:tc>
          <w:tcPr>
            <w:tcW w:w="2453" w:type="dxa"/>
            <w:tcBorders>
              <w:top w:val="double" w:sz="4" w:space="0" w:color="auto"/>
            </w:tcBorders>
          </w:tcPr>
          <w:p w:rsidR="007D30D8" w:rsidRPr="008C500C" w:rsidRDefault="007D30D8" w:rsidP="007D30D8">
            <w:pPr>
              <w:numPr>
                <w:ilvl w:val="0"/>
                <w:numId w:val="1"/>
              </w:numPr>
              <w:tabs>
                <w:tab w:val="clear" w:pos="0"/>
                <w:tab w:val="num" w:pos="360"/>
              </w:tabs>
              <w:ind w:left="360"/>
              <w:rPr>
                <w:rFonts w:hAnsi="宋体" w:hint="eastAsia"/>
              </w:rPr>
            </w:pPr>
            <w:r w:rsidRPr="008C500C">
              <w:rPr>
                <w:rFonts w:hAnsi="宋体" w:hint="eastAsia"/>
              </w:rPr>
              <w:t>安排局麻</w:t>
            </w:r>
            <w:r w:rsidRPr="008C500C">
              <w:rPr>
                <w:rFonts w:hAnsi="宋体" w:hint="eastAsia"/>
              </w:rPr>
              <w:t>+</w:t>
            </w:r>
            <w:r w:rsidRPr="008C500C">
              <w:rPr>
                <w:rFonts w:hAnsi="宋体" w:hint="eastAsia"/>
              </w:rPr>
              <w:t>镇痛（不配合患者可行全麻）下钻孔引流手术</w:t>
            </w:r>
          </w:p>
          <w:p w:rsidR="007D30D8" w:rsidRPr="008C500C" w:rsidRDefault="007D30D8" w:rsidP="007D30D8">
            <w:pPr>
              <w:numPr>
                <w:ilvl w:val="0"/>
                <w:numId w:val="1"/>
              </w:numPr>
              <w:tabs>
                <w:tab w:val="clear" w:pos="0"/>
                <w:tab w:val="num" w:pos="360"/>
              </w:tabs>
              <w:ind w:left="360"/>
              <w:rPr>
                <w:rFonts w:hAnsi="宋体" w:hint="eastAsia"/>
              </w:rPr>
            </w:pPr>
            <w:r w:rsidRPr="008C500C">
              <w:rPr>
                <w:rFonts w:hAnsi="宋体" w:hint="eastAsia"/>
              </w:rPr>
              <w:t>术后观察引流液性状及记量</w:t>
            </w:r>
          </w:p>
          <w:p w:rsidR="007D30D8" w:rsidRPr="008C500C" w:rsidRDefault="007D30D8" w:rsidP="007D30D8">
            <w:pPr>
              <w:numPr>
                <w:ilvl w:val="0"/>
                <w:numId w:val="1"/>
              </w:numPr>
              <w:tabs>
                <w:tab w:val="clear" w:pos="0"/>
                <w:tab w:val="num" w:pos="360"/>
              </w:tabs>
              <w:ind w:left="360"/>
              <w:rPr>
                <w:rFonts w:hAnsi="宋体" w:hint="eastAsia"/>
              </w:rPr>
            </w:pPr>
            <w:r w:rsidRPr="008C500C">
              <w:rPr>
                <w:rFonts w:hAnsi="宋体" w:hint="eastAsia"/>
              </w:rPr>
              <w:t>临床观察神经功能恢复情况</w:t>
            </w:r>
          </w:p>
          <w:p w:rsidR="007D30D8" w:rsidRDefault="007D30D8" w:rsidP="007D30D8">
            <w:pPr>
              <w:numPr>
                <w:ilvl w:val="0"/>
                <w:numId w:val="1"/>
              </w:numPr>
              <w:tabs>
                <w:tab w:val="clear" w:pos="0"/>
                <w:tab w:val="num" w:pos="360"/>
              </w:tabs>
              <w:ind w:left="360"/>
              <w:rPr>
                <w:rFonts w:hint="eastAsia"/>
              </w:rPr>
            </w:pPr>
            <w:r w:rsidRPr="008C500C">
              <w:rPr>
                <w:rFonts w:hAnsi="宋体" w:hint="eastAsia"/>
              </w:rPr>
              <w:t>完成手术记录及术后记录</w:t>
            </w:r>
          </w:p>
        </w:tc>
        <w:tc>
          <w:tcPr>
            <w:tcW w:w="2415" w:type="dxa"/>
            <w:tcBorders>
              <w:top w:val="double" w:sz="4" w:space="0" w:color="auto"/>
            </w:tcBorders>
          </w:tcPr>
          <w:p w:rsidR="007D30D8" w:rsidRPr="008C500C" w:rsidRDefault="007D30D8" w:rsidP="007D30D8">
            <w:pPr>
              <w:numPr>
                <w:ilvl w:val="0"/>
                <w:numId w:val="1"/>
              </w:numPr>
              <w:tabs>
                <w:tab w:val="clear" w:pos="0"/>
                <w:tab w:val="num" w:pos="360"/>
              </w:tabs>
              <w:ind w:left="360"/>
              <w:rPr>
                <w:rFonts w:hAnsi="宋体" w:hint="eastAsia"/>
              </w:rPr>
            </w:pPr>
            <w:r w:rsidRPr="008C500C">
              <w:rPr>
                <w:rFonts w:hAnsi="宋体" w:hint="eastAsia"/>
              </w:rPr>
              <w:t>临床观察神经功能恢复情况</w:t>
            </w:r>
          </w:p>
          <w:p w:rsidR="007D30D8" w:rsidRPr="008C500C" w:rsidRDefault="007D30D8" w:rsidP="007D30D8">
            <w:pPr>
              <w:numPr>
                <w:ilvl w:val="0"/>
                <w:numId w:val="1"/>
              </w:numPr>
              <w:tabs>
                <w:tab w:val="clear" w:pos="0"/>
                <w:tab w:val="num" w:pos="360"/>
              </w:tabs>
              <w:ind w:left="360"/>
              <w:rPr>
                <w:rFonts w:hAnsi="宋体" w:hint="eastAsia"/>
              </w:rPr>
            </w:pPr>
            <w:r w:rsidRPr="008C500C">
              <w:rPr>
                <w:rFonts w:hAnsi="宋体" w:hint="eastAsia"/>
              </w:rPr>
              <w:t>观察切口敷料情况</w:t>
            </w:r>
          </w:p>
          <w:p w:rsidR="007D30D8" w:rsidRPr="008C500C" w:rsidRDefault="007D30D8" w:rsidP="007D30D8">
            <w:pPr>
              <w:numPr>
                <w:ilvl w:val="0"/>
                <w:numId w:val="1"/>
              </w:numPr>
              <w:tabs>
                <w:tab w:val="clear" w:pos="0"/>
                <w:tab w:val="num" w:pos="360"/>
              </w:tabs>
              <w:ind w:left="360"/>
              <w:rPr>
                <w:rFonts w:hAnsi="宋体" w:hint="eastAsia"/>
              </w:rPr>
            </w:pPr>
            <w:r w:rsidRPr="008C500C">
              <w:rPr>
                <w:rFonts w:hAnsi="宋体" w:hint="eastAsia"/>
              </w:rPr>
              <w:t>观察引流液性状及引流量</w:t>
            </w:r>
          </w:p>
          <w:p w:rsidR="007D30D8" w:rsidRDefault="007D30D8" w:rsidP="007D30D8">
            <w:pPr>
              <w:numPr>
                <w:ilvl w:val="0"/>
                <w:numId w:val="1"/>
              </w:numPr>
              <w:tabs>
                <w:tab w:val="clear" w:pos="0"/>
                <w:tab w:val="num" w:pos="360"/>
              </w:tabs>
              <w:ind w:left="360"/>
              <w:rPr>
                <w:rFonts w:hint="eastAsia"/>
              </w:rPr>
            </w:pPr>
            <w:r w:rsidRPr="008C500C">
              <w:rPr>
                <w:rFonts w:hAnsi="宋体" w:hint="eastAsia"/>
              </w:rPr>
              <w:t>完成病程记录</w:t>
            </w:r>
          </w:p>
        </w:tc>
        <w:tc>
          <w:tcPr>
            <w:tcW w:w="2364" w:type="dxa"/>
            <w:tcBorders>
              <w:top w:val="double" w:sz="4" w:space="0" w:color="auto"/>
            </w:tcBorders>
          </w:tcPr>
          <w:p w:rsidR="007D30D8" w:rsidRPr="008C500C" w:rsidRDefault="007D30D8" w:rsidP="007D30D8">
            <w:pPr>
              <w:numPr>
                <w:ilvl w:val="0"/>
                <w:numId w:val="1"/>
              </w:numPr>
              <w:tabs>
                <w:tab w:val="clear" w:pos="0"/>
                <w:tab w:val="num" w:pos="360"/>
              </w:tabs>
              <w:ind w:left="360"/>
              <w:rPr>
                <w:rFonts w:hAnsi="宋体" w:hint="eastAsia"/>
              </w:rPr>
            </w:pPr>
            <w:r w:rsidRPr="008C500C">
              <w:rPr>
                <w:rFonts w:hAnsi="宋体" w:hint="eastAsia"/>
              </w:rPr>
              <w:t>临床观察神经功能恢复情况</w:t>
            </w:r>
          </w:p>
          <w:p w:rsidR="007D30D8" w:rsidRPr="008C500C" w:rsidRDefault="007D30D8" w:rsidP="007D30D8">
            <w:pPr>
              <w:numPr>
                <w:ilvl w:val="0"/>
                <w:numId w:val="1"/>
              </w:numPr>
              <w:tabs>
                <w:tab w:val="clear" w:pos="0"/>
                <w:tab w:val="num" w:pos="360"/>
              </w:tabs>
              <w:ind w:left="360"/>
              <w:rPr>
                <w:rFonts w:hAnsi="宋体" w:hint="eastAsia"/>
              </w:rPr>
            </w:pPr>
            <w:r w:rsidRPr="008C500C">
              <w:rPr>
                <w:rFonts w:hAnsi="宋体" w:hint="eastAsia"/>
              </w:rPr>
              <w:t>切口换药、观察切口情况</w:t>
            </w:r>
          </w:p>
          <w:p w:rsidR="007D30D8" w:rsidRPr="008C500C" w:rsidRDefault="007D30D8" w:rsidP="007D30D8">
            <w:pPr>
              <w:numPr>
                <w:ilvl w:val="0"/>
                <w:numId w:val="1"/>
              </w:numPr>
              <w:tabs>
                <w:tab w:val="clear" w:pos="0"/>
                <w:tab w:val="num" w:pos="360"/>
              </w:tabs>
              <w:ind w:left="360"/>
              <w:rPr>
                <w:rFonts w:hAnsi="宋体" w:hint="eastAsia"/>
              </w:rPr>
            </w:pPr>
            <w:r w:rsidRPr="008C500C">
              <w:rPr>
                <w:rFonts w:hAnsi="宋体" w:hint="eastAsia"/>
              </w:rPr>
              <w:t>观察引流液性状及引流量</w:t>
            </w:r>
          </w:p>
          <w:p w:rsidR="007D30D8" w:rsidRDefault="007D30D8" w:rsidP="007D30D8">
            <w:pPr>
              <w:numPr>
                <w:ilvl w:val="0"/>
                <w:numId w:val="1"/>
              </w:numPr>
              <w:tabs>
                <w:tab w:val="clear" w:pos="0"/>
                <w:tab w:val="num" w:pos="360"/>
              </w:tabs>
              <w:ind w:left="360"/>
              <w:rPr>
                <w:rFonts w:hint="eastAsia"/>
              </w:rPr>
            </w:pPr>
            <w:r w:rsidRPr="008C500C">
              <w:rPr>
                <w:rFonts w:hAnsi="宋体" w:hint="eastAsia"/>
              </w:rPr>
              <w:t>完成病</w:t>
            </w:r>
            <w:r>
              <w:rPr>
                <w:rFonts w:hint="eastAsia"/>
              </w:rPr>
              <w:t>程记录</w:t>
            </w:r>
          </w:p>
        </w:tc>
      </w:tr>
      <w:tr w:rsidR="007D30D8" w:rsidTr="00D451C6">
        <w:trPr>
          <w:trHeight w:val="3577"/>
          <w:jc w:val="center"/>
        </w:trPr>
        <w:tc>
          <w:tcPr>
            <w:tcW w:w="773" w:type="dxa"/>
            <w:vAlign w:val="center"/>
          </w:tcPr>
          <w:p w:rsidR="007D30D8" w:rsidRPr="008C500C" w:rsidRDefault="007D30D8" w:rsidP="00D451C6">
            <w:pPr>
              <w:widowControl/>
              <w:jc w:val="center"/>
              <w:rPr>
                <w:rFonts w:ascii="黑体" w:eastAsia="黑体" w:hAnsi="宋体" w:hint="eastAsia"/>
                <w:bCs/>
                <w:kern w:val="0"/>
              </w:rPr>
            </w:pPr>
            <w:r w:rsidRPr="008C500C">
              <w:rPr>
                <w:rFonts w:ascii="黑体" w:eastAsia="黑体" w:hAnsi="宋体" w:hint="eastAsia"/>
                <w:bCs/>
                <w:kern w:val="0"/>
              </w:rPr>
              <w:t>重</w:t>
            </w:r>
          </w:p>
          <w:p w:rsidR="007D30D8" w:rsidRPr="008C500C" w:rsidRDefault="007D30D8" w:rsidP="00D451C6">
            <w:pPr>
              <w:widowControl/>
              <w:jc w:val="center"/>
              <w:rPr>
                <w:rFonts w:ascii="黑体" w:eastAsia="黑体" w:hAnsi="宋体" w:hint="eastAsia"/>
                <w:bCs/>
                <w:kern w:val="0"/>
              </w:rPr>
            </w:pPr>
            <w:r w:rsidRPr="008C500C">
              <w:rPr>
                <w:rFonts w:ascii="黑体" w:eastAsia="黑体" w:hAnsi="宋体" w:hint="eastAsia"/>
                <w:bCs/>
                <w:kern w:val="0"/>
              </w:rPr>
              <w:t>点</w:t>
            </w:r>
          </w:p>
          <w:p w:rsidR="007D30D8" w:rsidRPr="008C500C" w:rsidRDefault="007D30D8" w:rsidP="00D451C6">
            <w:pPr>
              <w:widowControl/>
              <w:jc w:val="center"/>
              <w:rPr>
                <w:rFonts w:ascii="黑体" w:eastAsia="黑体" w:hAnsi="宋体" w:hint="eastAsia"/>
                <w:bCs/>
                <w:kern w:val="0"/>
              </w:rPr>
            </w:pPr>
            <w:r w:rsidRPr="008C500C">
              <w:rPr>
                <w:rFonts w:ascii="黑体" w:eastAsia="黑体" w:hAnsi="宋体" w:hint="eastAsia"/>
                <w:bCs/>
                <w:kern w:val="0"/>
              </w:rPr>
              <w:t>医</w:t>
            </w:r>
          </w:p>
          <w:p w:rsidR="007D30D8" w:rsidRPr="008C500C" w:rsidRDefault="007D30D8" w:rsidP="00D451C6">
            <w:pPr>
              <w:widowControl/>
              <w:jc w:val="center"/>
              <w:rPr>
                <w:rFonts w:ascii="黑体" w:eastAsia="黑体" w:hAnsi="宋体" w:hint="eastAsia"/>
                <w:bCs/>
                <w:kern w:val="0"/>
              </w:rPr>
            </w:pPr>
            <w:r w:rsidRPr="008C500C">
              <w:rPr>
                <w:rFonts w:ascii="黑体" w:eastAsia="黑体" w:hAnsi="宋体" w:hint="eastAsia"/>
                <w:bCs/>
                <w:kern w:val="0"/>
              </w:rPr>
              <w:t>嘱</w:t>
            </w:r>
          </w:p>
        </w:tc>
        <w:tc>
          <w:tcPr>
            <w:tcW w:w="2567" w:type="dxa"/>
          </w:tcPr>
          <w:p w:rsidR="007D30D8" w:rsidRDefault="007D30D8" w:rsidP="00D451C6">
            <w:pPr>
              <w:rPr>
                <w:rFonts w:hint="eastAsia"/>
                <w:b/>
              </w:rPr>
            </w:pPr>
            <w:r>
              <w:rPr>
                <w:rFonts w:hint="eastAsia"/>
                <w:b/>
              </w:rPr>
              <w:t>长期医嘱：</w:t>
            </w:r>
          </w:p>
          <w:p w:rsidR="007D30D8" w:rsidRPr="008C500C" w:rsidRDefault="007D30D8" w:rsidP="007D30D8">
            <w:pPr>
              <w:numPr>
                <w:ilvl w:val="0"/>
                <w:numId w:val="1"/>
              </w:numPr>
              <w:tabs>
                <w:tab w:val="clear" w:pos="0"/>
                <w:tab w:val="num" w:pos="360"/>
              </w:tabs>
              <w:ind w:left="360"/>
              <w:rPr>
                <w:rFonts w:hAnsi="宋体" w:hint="eastAsia"/>
              </w:rPr>
            </w:pPr>
            <w:r>
              <w:rPr>
                <w:rFonts w:hAnsi="宋体" w:hint="eastAsia"/>
              </w:rPr>
              <w:t>二</w:t>
            </w:r>
            <w:r w:rsidRPr="008C500C">
              <w:rPr>
                <w:rFonts w:hAnsi="宋体" w:hint="eastAsia"/>
              </w:rPr>
              <w:t>级护理</w:t>
            </w:r>
          </w:p>
          <w:p w:rsidR="007D30D8" w:rsidRDefault="007D30D8" w:rsidP="007D30D8">
            <w:pPr>
              <w:numPr>
                <w:ilvl w:val="0"/>
                <w:numId w:val="1"/>
              </w:numPr>
              <w:tabs>
                <w:tab w:val="clear" w:pos="0"/>
                <w:tab w:val="num" w:pos="360"/>
              </w:tabs>
              <w:ind w:left="360"/>
              <w:rPr>
                <w:rFonts w:hint="eastAsia"/>
              </w:rPr>
            </w:pPr>
            <w:r w:rsidRPr="008C500C">
              <w:rPr>
                <w:rFonts w:hAnsi="宋体" w:hint="eastAsia"/>
              </w:rPr>
              <w:t>术前禁食</w:t>
            </w:r>
            <w:r>
              <w:rPr>
                <w:rFonts w:hint="eastAsia"/>
              </w:rPr>
              <w:t>水</w:t>
            </w:r>
          </w:p>
          <w:p w:rsidR="007D30D8" w:rsidRDefault="007D30D8" w:rsidP="00D451C6">
            <w:pPr>
              <w:rPr>
                <w:rFonts w:hint="eastAsia"/>
                <w:b/>
              </w:rPr>
            </w:pPr>
            <w:r>
              <w:rPr>
                <w:rFonts w:hint="eastAsia"/>
                <w:b/>
              </w:rPr>
              <w:t>临时医嘱：</w:t>
            </w:r>
          </w:p>
          <w:p w:rsidR="007D30D8" w:rsidRPr="008C500C" w:rsidRDefault="007D30D8" w:rsidP="007D30D8">
            <w:pPr>
              <w:numPr>
                <w:ilvl w:val="0"/>
                <w:numId w:val="1"/>
              </w:numPr>
              <w:tabs>
                <w:tab w:val="clear" w:pos="0"/>
                <w:tab w:val="num" w:pos="360"/>
              </w:tabs>
              <w:ind w:left="360"/>
              <w:rPr>
                <w:rFonts w:hAnsi="宋体" w:hint="eastAsia"/>
              </w:rPr>
            </w:pPr>
            <w:r w:rsidRPr="008C500C">
              <w:rPr>
                <w:rFonts w:hAnsi="宋体" w:hint="eastAsia"/>
              </w:rPr>
              <w:t>备皮（剃头）</w:t>
            </w:r>
          </w:p>
          <w:p w:rsidR="007D30D8" w:rsidRPr="008C500C" w:rsidRDefault="007D30D8" w:rsidP="007D30D8">
            <w:pPr>
              <w:numPr>
                <w:ilvl w:val="0"/>
                <w:numId w:val="1"/>
              </w:numPr>
              <w:tabs>
                <w:tab w:val="clear" w:pos="0"/>
                <w:tab w:val="num" w:pos="360"/>
              </w:tabs>
              <w:ind w:left="360"/>
              <w:rPr>
                <w:rFonts w:hAnsi="宋体" w:hint="eastAsia"/>
              </w:rPr>
            </w:pPr>
            <w:r w:rsidRPr="008C500C">
              <w:rPr>
                <w:rFonts w:hAnsi="宋体" w:hint="eastAsia"/>
              </w:rPr>
              <w:t>抗菌药物皮试</w:t>
            </w:r>
          </w:p>
          <w:p w:rsidR="007D30D8" w:rsidRPr="008C500C" w:rsidRDefault="007D30D8" w:rsidP="007D30D8">
            <w:pPr>
              <w:numPr>
                <w:ilvl w:val="0"/>
                <w:numId w:val="1"/>
              </w:numPr>
              <w:tabs>
                <w:tab w:val="clear" w:pos="0"/>
                <w:tab w:val="num" w:pos="360"/>
              </w:tabs>
              <w:ind w:left="360"/>
              <w:rPr>
                <w:rFonts w:hAnsi="宋体" w:hint="eastAsia"/>
              </w:rPr>
            </w:pPr>
            <w:r w:rsidRPr="008C500C">
              <w:rPr>
                <w:rFonts w:hAnsi="宋体" w:hint="eastAsia"/>
              </w:rPr>
              <w:t>血常规、凝血功能、肝肾功、电解质、血糖，感染性疾病筛查</w:t>
            </w:r>
          </w:p>
          <w:p w:rsidR="007D30D8" w:rsidRPr="008C500C" w:rsidRDefault="007D30D8" w:rsidP="007D30D8">
            <w:pPr>
              <w:numPr>
                <w:ilvl w:val="0"/>
                <w:numId w:val="1"/>
              </w:numPr>
              <w:tabs>
                <w:tab w:val="clear" w:pos="0"/>
                <w:tab w:val="num" w:pos="360"/>
              </w:tabs>
              <w:ind w:left="360"/>
              <w:rPr>
                <w:rFonts w:hAnsi="宋体" w:hint="eastAsia"/>
              </w:rPr>
            </w:pPr>
            <w:r w:rsidRPr="008C500C">
              <w:rPr>
                <w:rFonts w:hAnsi="宋体" w:hint="eastAsia"/>
              </w:rPr>
              <w:t>头颅</w:t>
            </w:r>
            <w:r w:rsidRPr="008C500C">
              <w:rPr>
                <w:rFonts w:hAnsi="宋体" w:hint="eastAsia"/>
              </w:rPr>
              <w:t>CT</w:t>
            </w:r>
            <w:r w:rsidRPr="008C500C">
              <w:rPr>
                <w:rFonts w:hAnsi="宋体" w:hint="eastAsia"/>
              </w:rPr>
              <w:t>扫描</w:t>
            </w:r>
          </w:p>
          <w:p w:rsidR="007D30D8" w:rsidRPr="008C500C" w:rsidRDefault="007D30D8" w:rsidP="007D30D8">
            <w:pPr>
              <w:numPr>
                <w:ilvl w:val="0"/>
                <w:numId w:val="1"/>
              </w:numPr>
              <w:tabs>
                <w:tab w:val="clear" w:pos="0"/>
                <w:tab w:val="num" w:pos="360"/>
              </w:tabs>
              <w:ind w:left="360"/>
              <w:rPr>
                <w:rFonts w:hAnsi="宋体" w:hint="eastAsia"/>
              </w:rPr>
            </w:pPr>
            <w:r w:rsidRPr="008C500C">
              <w:rPr>
                <w:rFonts w:hAnsi="宋体" w:hint="eastAsia"/>
              </w:rPr>
              <w:t>心电图、胸部</w:t>
            </w:r>
            <w:r w:rsidRPr="008C500C">
              <w:rPr>
                <w:rFonts w:hAnsi="宋体" w:hint="eastAsia"/>
              </w:rPr>
              <w:t>X</w:t>
            </w:r>
            <w:r w:rsidRPr="008C500C">
              <w:rPr>
                <w:rFonts w:hAnsi="宋体" w:hint="eastAsia"/>
              </w:rPr>
              <w:t>光片</w:t>
            </w:r>
            <w:r w:rsidRPr="008C500C">
              <w:rPr>
                <w:rFonts w:hAnsi="宋体" w:hint="eastAsia"/>
              </w:rPr>
              <w:t xml:space="preserve"> </w:t>
            </w:r>
          </w:p>
          <w:p w:rsidR="007D30D8" w:rsidRDefault="007D30D8" w:rsidP="007D30D8">
            <w:pPr>
              <w:numPr>
                <w:ilvl w:val="0"/>
                <w:numId w:val="1"/>
              </w:numPr>
              <w:tabs>
                <w:tab w:val="clear" w:pos="0"/>
                <w:tab w:val="num" w:pos="360"/>
              </w:tabs>
              <w:ind w:left="360"/>
              <w:rPr>
                <w:rFonts w:hint="eastAsia"/>
                <w:kern w:val="0"/>
              </w:rPr>
            </w:pPr>
            <w:r w:rsidRPr="008C500C">
              <w:rPr>
                <w:rFonts w:hAnsi="宋体" w:hint="eastAsia"/>
              </w:rPr>
              <w:t>必要时行</w:t>
            </w:r>
            <w:r w:rsidRPr="008C500C">
              <w:rPr>
                <w:rFonts w:hAnsi="宋体" w:hint="eastAsia"/>
              </w:rPr>
              <w:t>MRI</w:t>
            </w:r>
            <w:r w:rsidRPr="008C500C">
              <w:rPr>
                <w:rFonts w:hAnsi="宋体" w:hint="eastAsia"/>
              </w:rPr>
              <w:t>检查</w:t>
            </w:r>
          </w:p>
        </w:tc>
        <w:tc>
          <w:tcPr>
            <w:tcW w:w="2453" w:type="dxa"/>
          </w:tcPr>
          <w:p w:rsidR="007D30D8" w:rsidRDefault="007D30D8" w:rsidP="00D451C6">
            <w:pPr>
              <w:rPr>
                <w:rFonts w:hint="eastAsia"/>
                <w:b/>
              </w:rPr>
            </w:pPr>
            <w:r>
              <w:rPr>
                <w:rFonts w:hint="eastAsia"/>
                <w:b/>
              </w:rPr>
              <w:t>长期医嘱：</w:t>
            </w:r>
          </w:p>
          <w:p w:rsidR="007D30D8" w:rsidRPr="008C500C" w:rsidRDefault="007D30D8" w:rsidP="007D30D8">
            <w:pPr>
              <w:numPr>
                <w:ilvl w:val="0"/>
                <w:numId w:val="1"/>
              </w:numPr>
              <w:tabs>
                <w:tab w:val="clear" w:pos="0"/>
                <w:tab w:val="num" w:pos="360"/>
              </w:tabs>
              <w:ind w:left="360"/>
              <w:rPr>
                <w:rFonts w:hAnsi="宋体" w:hint="eastAsia"/>
              </w:rPr>
            </w:pPr>
            <w:r>
              <w:rPr>
                <w:rFonts w:hAnsi="宋体" w:hint="eastAsia"/>
              </w:rPr>
              <w:t>一</w:t>
            </w:r>
            <w:r w:rsidRPr="008C500C">
              <w:rPr>
                <w:rFonts w:hAnsi="宋体" w:hint="eastAsia"/>
              </w:rPr>
              <w:t>级护理</w:t>
            </w:r>
          </w:p>
          <w:p w:rsidR="007D30D8" w:rsidRPr="008C500C" w:rsidRDefault="007D30D8" w:rsidP="007D30D8">
            <w:pPr>
              <w:numPr>
                <w:ilvl w:val="0"/>
                <w:numId w:val="1"/>
              </w:numPr>
              <w:tabs>
                <w:tab w:val="clear" w:pos="0"/>
                <w:tab w:val="num" w:pos="360"/>
              </w:tabs>
              <w:ind w:left="360"/>
              <w:rPr>
                <w:rFonts w:hAnsi="宋体" w:hint="eastAsia"/>
              </w:rPr>
            </w:pPr>
            <w:r w:rsidRPr="008C500C">
              <w:rPr>
                <w:rFonts w:hAnsi="宋体" w:hint="eastAsia"/>
              </w:rPr>
              <w:t>手术当天禁食水</w:t>
            </w:r>
          </w:p>
          <w:p w:rsidR="007D30D8" w:rsidRPr="008C500C" w:rsidRDefault="007D30D8" w:rsidP="007D30D8">
            <w:pPr>
              <w:numPr>
                <w:ilvl w:val="0"/>
                <w:numId w:val="1"/>
              </w:numPr>
              <w:tabs>
                <w:tab w:val="clear" w:pos="0"/>
                <w:tab w:val="num" w:pos="360"/>
              </w:tabs>
              <w:ind w:left="360"/>
              <w:rPr>
                <w:rFonts w:hAnsi="宋体" w:hint="eastAsia"/>
              </w:rPr>
            </w:pPr>
            <w:r w:rsidRPr="008C500C">
              <w:rPr>
                <w:rFonts w:hAnsi="宋体" w:hint="eastAsia"/>
              </w:rPr>
              <w:t>术中用抗菌药物</w:t>
            </w:r>
          </w:p>
          <w:p w:rsidR="007D30D8" w:rsidRPr="008C500C" w:rsidRDefault="007D30D8" w:rsidP="007D30D8">
            <w:pPr>
              <w:numPr>
                <w:ilvl w:val="0"/>
                <w:numId w:val="1"/>
              </w:numPr>
              <w:tabs>
                <w:tab w:val="clear" w:pos="0"/>
                <w:tab w:val="num" w:pos="360"/>
              </w:tabs>
              <w:ind w:left="360"/>
              <w:rPr>
                <w:rFonts w:hAnsi="宋体" w:hint="eastAsia"/>
              </w:rPr>
            </w:pPr>
            <w:r w:rsidRPr="008C500C">
              <w:rPr>
                <w:rFonts w:hAnsi="宋体" w:hint="eastAsia"/>
              </w:rPr>
              <w:t>补液治疗</w:t>
            </w:r>
          </w:p>
          <w:p w:rsidR="007D30D8" w:rsidRDefault="007D30D8" w:rsidP="00D451C6">
            <w:pPr>
              <w:rPr>
                <w:rFonts w:hint="eastAsia"/>
              </w:rPr>
            </w:pPr>
          </w:p>
        </w:tc>
        <w:tc>
          <w:tcPr>
            <w:tcW w:w="2415" w:type="dxa"/>
          </w:tcPr>
          <w:p w:rsidR="007D30D8" w:rsidRDefault="007D30D8" w:rsidP="00D451C6">
            <w:pPr>
              <w:rPr>
                <w:rFonts w:hint="eastAsia"/>
                <w:b/>
              </w:rPr>
            </w:pPr>
            <w:r>
              <w:rPr>
                <w:rFonts w:hint="eastAsia"/>
                <w:b/>
              </w:rPr>
              <w:t>长期医嘱：</w:t>
            </w:r>
          </w:p>
          <w:p w:rsidR="007D30D8" w:rsidRPr="008C500C" w:rsidRDefault="007D30D8" w:rsidP="007D30D8">
            <w:pPr>
              <w:numPr>
                <w:ilvl w:val="0"/>
                <w:numId w:val="1"/>
              </w:numPr>
              <w:tabs>
                <w:tab w:val="clear" w:pos="0"/>
                <w:tab w:val="num" w:pos="360"/>
              </w:tabs>
              <w:ind w:left="360"/>
              <w:rPr>
                <w:rFonts w:hAnsi="宋体" w:hint="eastAsia"/>
              </w:rPr>
            </w:pPr>
            <w:r>
              <w:rPr>
                <w:rFonts w:hAnsi="宋体" w:hint="eastAsia"/>
              </w:rPr>
              <w:t>一</w:t>
            </w:r>
            <w:r w:rsidRPr="008C500C">
              <w:rPr>
                <w:rFonts w:hAnsi="宋体" w:hint="eastAsia"/>
              </w:rPr>
              <w:t>级护理</w:t>
            </w:r>
          </w:p>
          <w:p w:rsidR="007D30D8" w:rsidRPr="008C500C" w:rsidRDefault="007D30D8" w:rsidP="007D30D8">
            <w:pPr>
              <w:numPr>
                <w:ilvl w:val="0"/>
                <w:numId w:val="1"/>
              </w:numPr>
              <w:tabs>
                <w:tab w:val="clear" w:pos="0"/>
                <w:tab w:val="num" w:pos="360"/>
              </w:tabs>
              <w:ind w:left="360"/>
              <w:rPr>
                <w:rFonts w:hAnsi="宋体" w:hint="eastAsia"/>
              </w:rPr>
            </w:pPr>
            <w:r w:rsidRPr="008C500C">
              <w:rPr>
                <w:rFonts w:hAnsi="宋体" w:hint="eastAsia"/>
              </w:rPr>
              <w:t>术后流食</w:t>
            </w:r>
          </w:p>
          <w:p w:rsidR="007D30D8" w:rsidRPr="008C500C" w:rsidRDefault="007D30D8" w:rsidP="007D30D8">
            <w:pPr>
              <w:numPr>
                <w:ilvl w:val="0"/>
                <w:numId w:val="1"/>
              </w:numPr>
              <w:tabs>
                <w:tab w:val="clear" w:pos="0"/>
                <w:tab w:val="num" w:pos="360"/>
              </w:tabs>
              <w:ind w:left="360"/>
              <w:rPr>
                <w:rFonts w:hAnsi="宋体" w:hint="eastAsia"/>
              </w:rPr>
            </w:pPr>
            <w:r w:rsidRPr="008C500C">
              <w:rPr>
                <w:rFonts w:hAnsi="宋体" w:hint="eastAsia"/>
              </w:rPr>
              <w:t>抗菌药物预防感染</w:t>
            </w:r>
          </w:p>
          <w:p w:rsidR="007D30D8" w:rsidRPr="008C500C" w:rsidRDefault="007D30D8" w:rsidP="007D30D8">
            <w:pPr>
              <w:numPr>
                <w:ilvl w:val="0"/>
                <w:numId w:val="1"/>
              </w:numPr>
              <w:tabs>
                <w:tab w:val="clear" w:pos="0"/>
                <w:tab w:val="num" w:pos="360"/>
              </w:tabs>
              <w:ind w:left="360"/>
              <w:rPr>
                <w:rFonts w:hAnsi="宋体" w:hint="eastAsia"/>
              </w:rPr>
            </w:pPr>
            <w:r w:rsidRPr="008C500C">
              <w:rPr>
                <w:rFonts w:hAnsi="宋体" w:hint="eastAsia"/>
              </w:rPr>
              <w:t>补液治疗</w:t>
            </w:r>
          </w:p>
          <w:p w:rsidR="007D30D8" w:rsidRDefault="007D30D8" w:rsidP="00D451C6">
            <w:pPr>
              <w:rPr>
                <w:rFonts w:hint="eastAsia"/>
                <w:b/>
              </w:rPr>
            </w:pPr>
            <w:r>
              <w:rPr>
                <w:rFonts w:hint="eastAsia"/>
                <w:b/>
              </w:rPr>
              <w:t>临时医嘱：</w:t>
            </w:r>
          </w:p>
          <w:p w:rsidR="007D30D8" w:rsidRDefault="007D30D8" w:rsidP="007D30D8">
            <w:pPr>
              <w:numPr>
                <w:ilvl w:val="0"/>
                <w:numId w:val="1"/>
              </w:numPr>
              <w:tabs>
                <w:tab w:val="clear" w:pos="0"/>
                <w:tab w:val="num" w:pos="360"/>
              </w:tabs>
              <w:ind w:left="360"/>
              <w:rPr>
                <w:rFonts w:hint="eastAsia"/>
              </w:rPr>
            </w:pPr>
            <w:r>
              <w:rPr>
                <w:rFonts w:hint="eastAsia"/>
              </w:rPr>
              <w:t>复查</w:t>
            </w:r>
            <w:r w:rsidRPr="008C500C">
              <w:rPr>
                <w:rFonts w:hAnsi="宋体" w:hint="eastAsia"/>
              </w:rPr>
              <w:t>头颅</w:t>
            </w:r>
            <w:r>
              <w:rPr>
                <w:rFonts w:hint="eastAsia"/>
              </w:rPr>
              <w:t>CT</w:t>
            </w:r>
          </w:p>
          <w:p w:rsidR="007D30D8" w:rsidRDefault="007D30D8" w:rsidP="00D451C6">
            <w:pPr>
              <w:rPr>
                <w:rFonts w:hint="eastAsia"/>
              </w:rPr>
            </w:pPr>
          </w:p>
        </w:tc>
        <w:tc>
          <w:tcPr>
            <w:tcW w:w="2364" w:type="dxa"/>
          </w:tcPr>
          <w:p w:rsidR="007D30D8" w:rsidRDefault="007D30D8" w:rsidP="00D451C6">
            <w:pPr>
              <w:rPr>
                <w:rFonts w:hint="eastAsia"/>
                <w:b/>
              </w:rPr>
            </w:pPr>
            <w:r>
              <w:rPr>
                <w:rFonts w:hint="eastAsia"/>
                <w:b/>
              </w:rPr>
              <w:t>长期医嘱：</w:t>
            </w:r>
          </w:p>
          <w:p w:rsidR="007D30D8" w:rsidRPr="008C500C" w:rsidRDefault="007D30D8" w:rsidP="007D30D8">
            <w:pPr>
              <w:numPr>
                <w:ilvl w:val="0"/>
                <w:numId w:val="1"/>
              </w:numPr>
              <w:tabs>
                <w:tab w:val="clear" w:pos="0"/>
                <w:tab w:val="num" w:pos="360"/>
              </w:tabs>
              <w:ind w:left="360"/>
              <w:rPr>
                <w:rFonts w:hAnsi="宋体" w:hint="eastAsia"/>
              </w:rPr>
            </w:pPr>
            <w:r>
              <w:rPr>
                <w:rFonts w:hAnsi="宋体" w:hint="eastAsia"/>
              </w:rPr>
              <w:t>二</w:t>
            </w:r>
            <w:r w:rsidRPr="008C500C">
              <w:rPr>
                <w:rFonts w:hAnsi="宋体" w:hint="eastAsia"/>
              </w:rPr>
              <w:t>级护理</w:t>
            </w:r>
          </w:p>
          <w:p w:rsidR="007D30D8" w:rsidRPr="008C500C" w:rsidRDefault="007D30D8" w:rsidP="007D30D8">
            <w:pPr>
              <w:numPr>
                <w:ilvl w:val="0"/>
                <w:numId w:val="1"/>
              </w:numPr>
              <w:tabs>
                <w:tab w:val="clear" w:pos="0"/>
                <w:tab w:val="num" w:pos="360"/>
              </w:tabs>
              <w:ind w:left="360"/>
              <w:rPr>
                <w:rFonts w:hAnsi="宋体" w:hint="eastAsia"/>
              </w:rPr>
            </w:pPr>
            <w:r w:rsidRPr="008C500C">
              <w:rPr>
                <w:rFonts w:hAnsi="宋体" w:hint="eastAsia"/>
              </w:rPr>
              <w:t>术后半流食</w:t>
            </w:r>
          </w:p>
          <w:p w:rsidR="007D30D8" w:rsidRPr="00A54A81" w:rsidRDefault="007D30D8" w:rsidP="007D30D8">
            <w:pPr>
              <w:numPr>
                <w:ilvl w:val="0"/>
                <w:numId w:val="1"/>
              </w:numPr>
              <w:tabs>
                <w:tab w:val="clear" w:pos="0"/>
                <w:tab w:val="num" w:pos="360"/>
              </w:tabs>
              <w:ind w:left="360"/>
              <w:rPr>
                <w:rFonts w:hint="eastAsia"/>
                <w:kern w:val="0"/>
              </w:rPr>
            </w:pPr>
            <w:r w:rsidRPr="008C500C">
              <w:rPr>
                <w:rFonts w:hAnsi="宋体" w:hint="eastAsia"/>
              </w:rPr>
              <w:t>继续应用抗菌药物</w:t>
            </w:r>
          </w:p>
          <w:p w:rsidR="007D30D8" w:rsidRDefault="007D30D8" w:rsidP="007D30D8">
            <w:pPr>
              <w:numPr>
                <w:ilvl w:val="0"/>
                <w:numId w:val="1"/>
              </w:numPr>
              <w:tabs>
                <w:tab w:val="clear" w:pos="0"/>
                <w:tab w:val="num" w:pos="360"/>
              </w:tabs>
              <w:ind w:left="360"/>
              <w:rPr>
                <w:rFonts w:hint="eastAsia"/>
                <w:kern w:val="0"/>
              </w:rPr>
            </w:pPr>
            <w:r w:rsidRPr="008C500C">
              <w:rPr>
                <w:rFonts w:hAnsi="宋体" w:hint="eastAsia"/>
              </w:rPr>
              <w:t>补液治</w:t>
            </w:r>
            <w:r>
              <w:rPr>
                <w:rFonts w:hint="eastAsia"/>
              </w:rPr>
              <w:t>疗</w:t>
            </w:r>
          </w:p>
        </w:tc>
      </w:tr>
      <w:tr w:rsidR="007D30D8" w:rsidTr="00D451C6">
        <w:trPr>
          <w:cantSplit/>
          <w:trHeight w:val="1134"/>
          <w:jc w:val="center"/>
        </w:trPr>
        <w:tc>
          <w:tcPr>
            <w:tcW w:w="773" w:type="dxa"/>
            <w:vAlign w:val="center"/>
          </w:tcPr>
          <w:p w:rsidR="007D30D8" w:rsidRPr="008C500C" w:rsidRDefault="007D30D8" w:rsidP="00D451C6">
            <w:pPr>
              <w:widowControl/>
              <w:jc w:val="center"/>
              <w:rPr>
                <w:rFonts w:ascii="黑体" w:eastAsia="黑体" w:hAnsi="宋体" w:hint="eastAsia"/>
                <w:bCs/>
                <w:kern w:val="0"/>
              </w:rPr>
            </w:pPr>
            <w:r w:rsidRPr="008C500C">
              <w:rPr>
                <w:rFonts w:ascii="黑体" w:eastAsia="黑体" w:hAnsi="宋体" w:hint="eastAsia"/>
                <w:bCs/>
                <w:kern w:val="0"/>
              </w:rPr>
              <w:t>主</w:t>
            </w:r>
          </w:p>
          <w:p w:rsidR="007D30D8" w:rsidRPr="008C500C" w:rsidRDefault="007D30D8" w:rsidP="00D451C6">
            <w:pPr>
              <w:widowControl/>
              <w:jc w:val="center"/>
              <w:rPr>
                <w:rFonts w:ascii="黑体" w:eastAsia="黑体" w:hAnsi="宋体" w:hint="eastAsia"/>
                <w:bCs/>
                <w:kern w:val="0"/>
              </w:rPr>
            </w:pPr>
            <w:r w:rsidRPr="008C500C">
              <w:rPr>
                <w:rFonts w:ascii="黑体" w:eastAsia="黑体" w:hAnsi="宋体" w:hint="eastAsia"/>
                <w:bCs/>
                <w:kern w:val="0"/>
              </w:rPr>
              <w:t>要</w:t>
            </w:r>
          </w:p>
          <w:p w:rsidR="007D30D8" w:rsidRPr="008C500C" w:rsidRDefault="007D30D8" w:rsidP="00D451C6">
            <w:pPr>
              <w:widowControl/>
              <w:jc w:val="center"/>
              <w:rPr>
                <w:rFonts w:ascii="黑体" w:eastAsia="黑体" w:hAnsi="宋体" w:hint="eastAsia"/>
                <w:bCs/>
                <w:kern w:val="0"/>
              </w:rPr>
            </w:pPr>
            <w:r w:rsidRPr="008C500C">
              <w:rPr>
                <w:rFonts w:ascii="黑体" w:eastAsia="黑体" w:hAnsi="宋体" w:hint="eastAsia"/>
                <w:bCs/>
                <w:kern w:val="0"/>
              </w:rPr>
              <w:t>护</w:t>
            </w:r>
          </w:p>
          <w:p w:rsidR="007D30D8" w:rsidRPr="008C500C" w:rsidRDefault="007D30D8" w:rsidP="00D451C6">
            <w:pPr>
              <w:widowControl/>
              <w:jc w:val="center"/>
              <w:rPr>
                <w:rFonts w:ascii="黑体" w:eastAsia="黑体" w:hAnsi="宋体" w:hint="eastAsia"/>
                <w:bCs/>
                <w:kern w:val="0"/>
              </w:rPr>
            </w:pPr>
            <w:r w:rsidRPr="008C500C">
              <w:rPr>
                <w:rFonts w:ascii="黑体" w:eastAsia="黑体" w:hAnsi="宋体" w:hint="eastAsia"/>
                <w:bCs/>
                <w:kern w:val="0"/>
              </w:rPr>
              <w:t>理</w:t>
            </w:r>
          </w:p>
          <w:p w:rsidR="007D30D8" w:rsidRPr="008C500C" w:rsidRDefault="007D30D8" w:rsidP="00D451C6">
            <w:pPr>
              <w:widowControl/>
              <w:jc w:val="center"/>
              <w:rPr>
                <w:rFonts w:ascii="黑体" w:eastAsia="黑体" w:hAnsi="宋体" w:hint="eastAsia"/>
                <w:bCs/>
                <w:kern w:val="0"/>
              </w:rPr>
            </w:pPr>
            <w:r w:rsidRPr="008C500C">
              <w:rPr>
                <w:rFonts w:ascii="黑体" w:eastAsia="黑体" w:hAnsi="宋体" w:hint="eastAsia"/>
                <w:bCs/>
                <w:kern w:val="0"/>
              </w:rPr>
              <w:t>工</w:t>
            </w:r>
          </w:p>
          <w:p w:rsidR="007D30D8" w:rsidRPr="008C500C" w:rsidRDefault="007D30D8" w:rsidP="00D451C6">
            <w:pPr>
              <w:widowControl/>
              <w:jc w:val="center"/>
              <w:rPr>
                <w:rFonts w:ascii="黑体" w:eastAsia="黑体" w:hAnsi="宋体" w:hint="eastAsia"/>
                <w:bCs/>
              </w:rPr>
            </w:pPr>
            <w:r w:rsidRPr="008C500C">
              <w:rPr>
                <w:rFonts w:ascii="黑体" w:eastAsia="黑体" w:hAnsi="宋体" w:hint="eastAsia"/>
                <w:bCs/>
                <w:kern w:val="0"/>
              </w:rPr>
              <w:t>作</w:t>
            </w:r>
          </w:p>
        </w:tc>
        <w:tc>
          <w:tcPr>
            <w:tcW w:w="2567" w:type="dxa"/>
          </w:tcPr>
          <w:p w:rsidR="007D30D8" w:rsidRPr="008C500C" w:rsidRDefault="007D30D8" w:rsidP="007D30D8">
            <w:pPr>
              <w:numPr>
                <w:ilvl w:val="0"/>
                <w:numId w:val="1"/>
              </w:numPr>
              <w:tabs>
                <w:tab w:val="clear" w:pos="0"/>
                <w:tab w:val="num" w:pos="360"/>
              </w:tabs>
              <w:ind w:left="360"/>
              <w:rPr>
                <w:rFonts w:hAnsi="宋体" w:hint="eastAsia"/>
              </w:rPr>
            </w:pPr>
            <w:r w:rsidRPr="008C500C">
              <w:rPr>
                <w:rFonts w:hAnsi="宋体" w:hint="eastAsia"/>
              </w:rPr>
              <w:t>入院宣教</w:t>
            </w:r>
          </w:p>
          <w:p w:rsidR="007D30D8" w:rsidRPr="008C500C" w:rsidRDefault="007D30D8" w:rsidP="007D30D8">
            <w:pPr>
              <w:numPr>
                <w:ilvl w:val="0"/>
                <w:numId w:val="1"/>
              </w:numPr>
              <w:tabs>
                <w:tab w:val="clear" w:pos="0"/>
                <w:tab w:val="num" w:pos="360"/>
              </w:tabs>
              <w:ind w:left="360"/>
              <w:rPr>
                <w:rFonts w:hAnsi="宋体" w:hint="eastAsia"/>
              </w:rPr>
            </w:pPr>
            <w:r w:rsidRPr="008C500C">
              <w:rPr>
                <w:rFonts w:hAnsi="宋体" w:hint="eastAsia"/>
              </w:rPr>
              <w:t>观察患者一般状况及神经系统状况</w:t>
            </w:r>
          </w:p>
          <w:p w:rsidR="007D30D8" w:rsidRPr="008C500C" w:rsidRDefault="007D30D8" w:rsidP="007D30D8">
            <w:pPr>
              <w:numPr>
                <w:ilvl w:val="0"/>
                <w:numId w:val="1"/>
              </w:numPr>
              <w:tabs>
                <w:tab w:val="clear" w:pos="0"/>
                <w:tab w:val="num" w:pos="360"/>
              </w:tabs>
              <w:ind w:left="360"/>
              <w:rPr>
                <w:rFonts w:hAnsi="宋体" w:hint="eastAsia"/>
              </w:rPr>
            </w:pPr>
            <w:r w:rsidRPr="008C500C">
              <w:rPr>
                <w:rFonts w:hAnsi="宋体" w:hint="eastAsia"/>
              </w:rPr>
              <w:t>观察记录患者神志、瞳孔、生命体征</w:t>
            </w:r>
          </w:p>
          <w:p w:rsidR="007D30D8" w:rsidRDefault="007D30D8" w:rsidP="007D30D8">
            <w:pPr>
              <w:numPr>
                <w:ilvl w:val="0"/>
                <w:numId w:val="1"/>
              </w:numPr>
              <w:tabs>
                <w:tab w:val="clear" w:pos="0"/>
                <w:tab w:val="num" w:pos="360"/>
              </w:tabs>
              <w:ind w:left="360"/>
              <w:rPr>
                <w:rFonts w:hint="eastAsia"/>
              </w:rPr>
            </w:pPr>
            <w:r w:rsidRPr="008C500C">
              <w:rPr>
                <w:rFonts w:hAnsi="宋体" w:hint="eastAsia"/>
              </w:rPr>
              <w:t>完成术前准备</w:t>
            </w:r>
          </w:p>
        </w:tc>
        <w:tc>
          <w:tcPr>
            <w:tcW w:w="2453" w:type="dxa"/>
          </w:tcPr>
          <w:p w:rsidR="007D30D8" w:rsidRPr="008C500C" w:rsidRDefault="007D30D8" w:rsidP="007D30D8">
            <w:pPr>
              <w:numPr>
                <w:ilvl w:val="0"/>
                <w:numId w:val="1"/>
              </w:numPr>
              <w:tabs>
                <w:tab w:val="clear" w:pos="0"/>
                <w:tab w:val="num" w:pos="360"/>
              </w:tabs>
              <w:ind w:left="360"/>
              <w:rPr>
                <w:rFonts w:hAnsi="宋体" w:hint="eastAsia"/>
              </w:rPr>
            </w:pPr>
            <w:r w:rsidRPr="008C500C">
              <w:rPr>
                <w:rFonts w:hAnsi="宋体" w:hint="eastAsia"/>
              </w:rPr>
              <w:t>观察患者一般状况及神经系统状况</w:t>
            </w:r>
          </w:p>
          <w:p w:rsidR="007D30D8" w:rsidRPr="008C500C" w:rsidRDefault="007D30D8" w:rsidP="007D30D8">
            <w:pPr>
              <w:numPr>
                <w:ilvl w:val="0"/>
                <w:numId w:val="1"/>
              </w:numPr>
              <w:tabs>
                <w:tab w:val="clear" w:pos="0"/>
                <w:tab w:val="num" w:pos="360"/>
              </w:tabs>
              <w:ind w:left="360"/>
              <w:rPr>
                <w:rFonts w:hAnsi="宋体" w:hint="eastAsia"/>
              </w:rPr>
            </w:pPr>
            <w:r w:rsidRPr="008C500C">
              <w:rPr>
                <w:rFonts w:hAnsi="宋体" w:hint="eastAsia"/>
              </w:rPr>
              <w:t>观察记录患者神志、瞳孔、生命体征</w:t>
            </w:r>
          </w:p>
          <w:p w:rsidR="007D30D8" w:rsidRDefault="007D30D8" w:rsidP="007D30D8">
            <w:pPr>
              <w:numPr>
                <w:ilvl w:val="0"/>
                <w:numId w:val="1"/>
              </w:numPr>
              <w:tabs>
                <w:tab w:val="clear" w:pos="0"/>
                <w:tab w:val="num" w:pos="360"/>
              </w:tabs>
              <w:ind w:left="360"/>
              <w:rPr>
                <w:rFonts w:hint="eastAsia"/>
              </w:rPr>
            </w:pPr>
            <w:r w:rsidRPr="008C500C">
              <w:rPr>
                <w:rFonts w:hAnsi="宋体" w:hint="eastAsia"/>
              </w:rPr>
              <w:t>观察引流液性状及记量</w:t>
            </w:r>
          </w:p>
        </w:tc>
        <w:tc>
          <w:tcPr>
            <w:tcW w:w="2415" w:type="dxa"/>
          </w:tcPr>
          <w:p w:rsidR="007D30D8" w:rsidRPr="008C500C" w:rsidRDefault="007D30D8" w:rsidP="007D30D8">
            <w:pPr>
              <w:numPr>
                <w:ilvl w:val="0"/>
                <w:numId w:val="1"/>
              </w:numPr>
              <w:tabs>
                <w:tab w:val="clear" w:pos="0"/>
                <w:tab w:val="num" w:pos="360"/>
              </w:tabs>
              <w:ind w:left="360"/>
              <w:rPr>
                <w:rFonts w:hAnsi="宋体" w:hint="eastAsia"/>
              </w:rPr>
            </w:pPr>
            <w:r w:rsidRPr="008C500C">
              <w:rPr>
                <w:rFonts w:hAnsi="宋体" w:hint="eastAsia"/>
              </w:rPr>
              <w:t>观察患者一般状况及神经系统功能恢复情况</w:t>
            </w:r>
          </w:p>
          <w:p w:rsidR="007D30D8" w:rsidRPr="008C500C" w:rsidRDefault="007D30D8" w:rsidP="007D30D8">
            <w:pPr>
              <w:numPr>
                <w:ilvl w:val="0"/>
                <w:numId w:val="1"/>
              </w:numPr>
              <w:tabs>
                <w:tab w:val="clear" w:pos="0"/>
                <w:tab w:val="num" w:pos="360"/>
              </w:tabs>
              <w:ind w:left="360"/>
              <w:rPr>
                <w:rFonts w:hAnsi="宋体" w:hint="eastAsia"/>
              </w:rPr>
            </w:pPr>
            <w:r w:rsidRPr="008C500C">
              <w:rPr>
                <w:rFonts w:hAnsi="宋体" w:hint="eastAsia"/>
              </w:rPr>
              <w:t>观察记录患者神志、瞳孔、生命体征</w:t>
            </w:r>
          </w:p>
          <w:p w:rsidR="007D30D8" w:rsidRDefault="007D30D8" w:rsidP="007D30D8">
            <w:pPr>
              <w:numPr>
                <w:ilvl w:val="0"/>
                <w:numId w:val="1"/>
              </w:numPr>
              <w:tabs>
                <w:tab w:val="clear" w:pos="0"/>
                <w:tab w:val="num" w:pos="360"/>
              </w:tabs>
              <w:ind w:left="360"/>
              <w:rPr>
                <w:rFonts w:hint="eastAsia"/>
                <w:spacing w:val="-16"/>
              </w:rPr>
            </w:pPr>
            <w:r w:rsidRPr="008C500C">
              <w:rPr>
                <w:rFonts w:hAnsi="宋体" w:hint="eastAsia"/>
              </w:rPr>
              <w:t>观察引流液性状及记</w:t>
            </w:r>
            <w:r>
              <w:rPr>
                <w:rFonts w:hint="eastAsia"/>
                <w:spacing w:val="-16"/>
              </w:rPr>
              <w:t>量</w:t>
            </w:r>
          </w:p>
        </w:tc>
        <w:tc>
          <w:tcPr>
            <w:tcW w:w="2364" w:type="dxa"/>
          </w:tcPr>
          <w:p w:rsidR="007D30D8" w:rsidRPr="008C500C" w:rsidRDefault="007D30D8" w:rsidP="007D30D8">
            <w:pPr>
              <w:numPr>
                <w:ilvl w:val="0"/>
                <w:numId w:val="1"/>
              </w:numPr>
              <w:tabs>
                <w:tab w:val="clear" w:pos="0"/>
                <w:tab w:val="num" w:pos="360"/>
              </w:tabs>
              <w:ind w:left="360"/>
              <w:rPr>
                <w:rFonts w:hAnsi="宋体" w:hint="eastAsia"/>
              </w:rPr>
            </w:pPr>
            <w:r w:rsidRPr="008C500C">
              <w:rPr>
                <w:rFonts w:hAnsi="宋体" w:hint="eastAsia"/>
              </w:rPr>
              <w:t>观察患者一般状况及神经系统功能恢复情况</w:t>
            </w:r>
          </w:p>
          <w:p w:rsidR="007D30D8" w:rsidRPr="008C500C" w:rsidRDefault="007D30D8" w:rsidP="007D30D8">
            <w:pPr>
              <w:numPr>
                <w:ilvl w:val="0"/>
                <w:numId w:val="1"/>
              </w:numPr>
              <w:tabs>
                <w:tab w:val="clear" w:pos="0"/>
                <w:tab w:val="num" w:pos="360"/>
              </w:tabs>
              <w:ind w:left="360"/>
              <w:rPr>
                <w:rFonts w:hAnsi="宋体" w:hint="eastAsia"/>
              </w:rPr>
            </w:pPr>
            <w:r w:rsidRPr="008C500C">
              <w:rPr>
                <w:rFonts w:hAnsi="宋体" w:hint="eastAsia"/>
              </w:rPr>
              <w:t>观察记录患者神志、瞳孔、生命体征</w:t>
            </w:r>
          </w:p>
          <w:p w:rsidR="007D30D8" w:rsidRDefault="007D30D8" w:rsidP="007D30D8">
            <w:pPr>
              <w:numPr>
                <w:ilvl w:val="0"/>
                <w:numId w:val="1"/>
              </w:numPr>
              <w:tabs>
                <w:tab w:val="clear" w:pos="0"/>
                <w:tab w:val="num" w:pos="360"/>
              </w:tabs>
              <w:ind w:left="360"/>
              <w:rPr>
                <w:rFonts w:hint="eastAsia"/>
              </w:rPr>
            </w:pPr>
            <w:r w:rsidRPr="008C500C">
              <w:rPr>
                <w:rFonts w:hAnsi="宋体" w:hint="eastAsia"/>
              </w:rPr>
              <w:t>观察引流液</w:t>
            </w:r>
            <w:r>
              <w:rPr>
                <w:rFonts w:hint="eastAsia"/>
                <w:spacing w:val="-16"/>
              </w:rPr>
              <w:t>性状及记量</w:t>
            </w:r>
          </w:p>
        </w:tc>
      </w:tr>
      <w:tr w:rsidR="007D30D8" w:rsidTr="00D451C6">
        <w:trPr>
          <w:jc w:val="center"/>
        </w:trPr>
        <w:tc>
          <w:tcPr>
            <w:tcW w:w="773" w:type="dxa"/>
            <w:vAlign w:val="center"/>
          </w:tcPr>
          <w:p w:rsidR="007D30D8" w:rsidRDefault="007D30D8" w:rsidP="00D451C6">
            <w:pPr>
              <w:jc w:val="center"/>
              <w:rPr>
                <w:rFonts w:ascii="黑体" w:eastAsia="黑体" w:hAnsi="宋体" w:hint="eastAsia"/>
                <w:bCs/>
                <w:kern w:val="0"/>
              </w:rPr>
            </w:pPr>
            <w:r w:rsidRPr="008C500C">
              <w:rPr>
                <w:rFonts w:ascii="黑体" w:eastAsia="黑体" w:hAnsi="宋体" w:hint="eastAsia"/>
                <w:bCs/>
                <w:kern w:val="0"/>
              </w:rPr>
              <w:t>病情</w:t>
            </w:r>
          </w:p>
          <w:p w:rsidR="007D30D8" w:rsidRDefault="007D30D8" w:rsidP="00D451C6">
            <w:pPr>
              <w:jc w:val="center"/>
              <w:rPr>
                <w:rFonts w:ascii="黑体" w:eastAsia="黑体" w:hAnsi="宋体" w:hint="eastAsia"/>
                <w:bCs/>
                <w:kern w:val="0"/>
              </w:rPr>
            </w:pPr>
            <w:r w:rsidRPr="008C500C">
              <w:rPr>
                <w:rFonts w:ascii="黑体" w:eastAsia="黑体" w:hAnsi="宋体" w:hint="eastAsia"/>
                <w:bCs/>
                <w:kern w:val="0"/>
              </w:rPr>
              <w:t>变异</w:t>
            </w:r>
          </w:p>
          <w:p w:rsidR="007D30D8" w:rsidRPr="008C500C" w:rsidRDefault="007D30D8" w:rsidP="00D451C6">
            <w:pPr>
              <w:jc w:val="center"/>
              <w:rPr>
                <w:rFonts w:ascii="黑体" w:eastAsia="黑体" w:hAnsi="宋体" w:hint="eastAsia"/>
                <w:bCs/>
                <w:kern w:val="0"/>
              </w:rPr>
            </w:pPr>
            <w:r w:rsidRPr="008C500C">
              <w:rPr>
                <w:rFonts w:ascii="黑体" w:eastAsia="黑体" w:hAnsi="宋体" w:hint="eastAsia"/>
                <w:bCs/>
                <w:kern w:val="0"/>
              </w:rPr>
              <w:t>记录</w:t>
            </w:r>
          </w:p>
        </w:tc>
        <w:tc>
          <w:tcPr>
            <w:tcW w:w="2567" w:type="dxa"/>
          </w:tcPr>
          <w:p w:rsidR="007D30D8" w:rsidRPr="00080C27" w:rsidRDefault="007D30D8" w:rsidP="00D451C6">
            <w:pPr>
              <w:rPr>
                <w:rFonts w:ascii="宋体" w:hAnsi="宋体" w:hint="eastAsia"/>
              </w:rPr>
            </w:pPr>
            <w:r w:rsidRPr="00080C27">
              <w:rPr>
                <w:rFonts w:ascii="宋体" w:hAnsi="宋体" w:hint="eastAsia"/>
              </w:rPr>
              <w:t>□无  □有，原因：</w:t>
            </w:r>
          </w:p>
          <w:p w:rsidR="007D30D8" w:rsidRPr="00080C27" w:rsidRDefault="007D30D8" w:rsidP="00D451C6">
            <w:pPr>
              <w:widowControl/>
              <w:rPr>
                <w:rFonts w:ascii="宋体" w:hAnsi="宋体" w:hint="eastAsia"/>
                <w:kern w:val="0"/>
              </w:rPr>
            </w:pPr>
            <w:r w:rsidRPr="00080C27">
              <w:rPr>
                <w:rFonts w:ascii="宋体" w:hAnsi="宋体"/>
                <w:kern w:val="0"/>
              </w:rPr>
              <w:t>1.</w:t>
            </w:r>
          </w:p>
          <w:p w:rsidR="007D30D8" w:rsidRPr="00080C27" w:rsidRDefault="007D30D8" w:rsidP="00D451C6">
            <w:pPr>
              <w:rPr>
                <w:rFonts w:ascii="宋体" w:hAnsi="宋体" w:hint="eastAsia"/>
              </w:rPr>
            </w:pPr>
            <w:r w:rsidRPr="00080C27">
              <w:rPr>
                <w:rFonts w:ascii="宋体" w:hAnsi="宋体"/>
                <w:kern w:val="0"/>
              </w:rPr>
              <w:t>2.</w:t>
            </w:r>
          </w:p>
        </w:tc>
        <w:tc>
          <w:tcPr>
            <w:tcW w:w="2453" w:type="dxa"/>
          </w:tcPr>
          <w:p w:rsidR="007D30D8" w:rsidRPr="00080C27" w:rsidRDefault="007D30D8" w:rsidP="00D451C6">
            <w:pPr>
              <w:rPr>
                <w:rFonts w:ascii="宋体" w:hAnsi="宋体" w:hint="eastAsia"/>
              </w:rPr>
            </w:pPr>
            <w:r w:rsidRPr="00080C27">
              <w:rPr>
                <w:rFonts w:ascii="宋体" w:hAnsi="宋体" w:hint="eastAsia"/>
              </w:rPr>
              <w:t>□无  □有，原因：</w:t>
            </w:r>
          </w:p>
          <w:p w:rsidR="007D30D8" w:rsidRPr="00080C27" w:rsidRDefault="007D30D8" w:rsidP="00D451C6">
            <w:pPr>
              <w:widowControl/>
              <w:rPr>
                <w:rFonts w:ascii="宋体" w:hAnsi="宋体" w:hint="eastAsia"/>
                <w:kern w:val="0"/>
              </w:rPr>
            </w:pPr>
            <w:r w:rsidRPr="00080C27">
              <w:rPr>
                <w:rFonts w:ascii="宋体" w:hAnsi="宋体"/>
                <w:kern w:val="0"/>
              </w:rPr>
              <w:t>1.</w:t>
            </w:r>
          </w:p>
          <w:p w:rsidR="007D30D8" w:rsidRPr="00080C27" w:rsidRDefault="007D30D8" w:rsidP="00D451C6">
            <w:pPr>
              <w:rPr>
                <w:rFonts w:ascii="宋体" w:hAnsi="宋体" w:hint="eastAsia"/>
              </w:rPr>
            </w:pPr>
            <w:r w:rsidRPr="00080C27">
              <w:rPr>
                <w:rFonts w:ascii="宋体" w:hAnsi="宋体"/>
                <w:kern w:val="0"/>
              </w:rPr>
              <w:t>2.</w:t>
            </w:r>
          </w:p>
        </w:tc>
        <w:tc>
          <w:tcPr>
            <w:tcW w:w="2415" w:type="dxa"/>
          </w:tcPr>
          <w:p w:rsidR="007D30D8" w:rsidRPr="00080C27" w:rsidRDefault="007D30D8" w:rsidP="00D451C6">
            <w:pPr>
              <w:rPr>
                <w:rFonts w:ascii="宋体" w:hAnsi="宋体" w:hint="eastAsia"/>
              </w:rPr>
            </w:pPr>
            <w:r w:rsidRPr="00080C27">
              <w:rPr>
                <w:rFonts w:ascii="宋体" w:hAnsi="宋体" w:hint="eastAsia"/>
              </w:rPr>
              <w:t>□无  □有，原因：</w:t>
            </w:r>
          </w:p>
          <w:p w:rsidR="007D30D8" w:rsidRPr="00080C27" w:rsidRDefault="007D30D8" w:rsidP="00D451C6">
            <w:pPr>
              <w:widowControl/>
              <w:rPr>
                <w:rFonts w:ascii="宋体" w:hAnsi="宋体" w:hint="eastAsia"/>
                <w:kern w:val="0"/>
              </w:rPr>
            </w:pPr>
            <w:r w:rsidRPr="00080C27">
              <w:rPr>
                <w:rFonts w:ascii="宋体" w:hAnsi="宋体"/>
                <w:kern w:val="0"/>
              </w:rPr>
              <w:t>1.</w:t>
            </w:r>
          </w:p>
          <w:p w:rsidR="007D30D8" w:rsidRPr="00080C27" w:rsidRDefault="007D30D8" w:rsidP="00D451C6">
            <w:pPr>
              <w:rPr>
                <w:rFonts w:ascii="宋体" w:hAnsi="宋体" w:hint="eastAsia"/>
              </w:rPr>
            </w:pPr>
            <w:r w:rsidRPr="00080C27">
              <w:rPr>
                <w:rFonts w:ascii="宋体" w:hAnsi="宋体"/>
                <w:kern w:val="0"/>
              </w:rPr>
              <w:t>2.</w:t>
            </w:r>
          </w:p>
        </w:tc>
        <w:tc>
          <w:tcPr>
            <w:tcW w:w="2364" w:type="dxa"/>
          </w:tcPr>
          <w:p w:rsidR="007D30D8" w:rsidRPr="00080C27" w:rsidRDefault="007D30D8" w:rsidP="00D451C6">
            <w:pPr>
              <w:rPr>
                <w:rFonts w:ascii="宋体" w:hAnsi="宋体" w:hint="eastAsia"/>
              </w:rPr>
            </w:pPr>
            <w:r w:rsidRPr="00080C27">
              <w:rPr>
                <w:rFonts w:ascii="宋体" w:hAnsi="宋体" w:hint="eastAsia"/>
              </w:rPr>
              <w:t>□无  □有，原因：</w:t>
            </w:r>
          </w:p>
          <w:p w:rsidR="007D30D8" w:rsidRPr="00080C27" w:rsidRDefault="007D30D8" w:rsidP="00D451C6">
            <w:pPr>
              <w:widowControl/>
              <w:rPr>
                <w:rFonts w:ascii="宋体" w:hAnsi="宋体" w:hint="eastAsia"/>
                <w:kern w:val="0"/>
              </w:rPr>
            </w:pPr>
            <w:r w:rsidRPr="00080C27">
              <w:rPr>
                <w:rFonts w:ascii="宋体" w:hAnsi="宋体"/>
                <w:kern w:val="0"/>
              </w:rPr>
              <w:t>1.</w:t>
            </w:r>
          </w:p>
          <w:p w:rsidR="007D30D8" w:rsidRPr="00080C27" w:rsidRDefault="007D30D8" w:rsidP="00D451C6">
            <w:pPr>
              <w:rPr>
                <w:rFonts w:ascii="宋体" w:hAnsi="宋体" w:hint="eastAsia"/>
              </w:rPr>
            </w:pPr>
            <w:r w:rsidRPr="00080C27">
              <w:rPr>
                <w:rFonts w:ascii="宋体" w:hAnsi="宋体"/>
                <w:kern w:val="0"/>
              </w:rPr>
              <w:t>2.</w:t>
            </w:r>
          </w:p>
        </w:tc>
      </w:tr>
      <w:tr w:rsidR="007D30D8" w:rsidTr="00D451C6">
        <w:trPr>
          <w:trHeight w:val="640"/>
          <w:jc w:val="center"/>
        </w:trPr>
        <w:tc>
          <w:tcPr>
            <w:tcW w:w="773" w:type="dxa"/>
            <w:vAlign w:val="center"/>
          </w:tcPr>
          <w:p w:rsidR="007D30D8" w:rsidRPr="008C500C" w:rsidRDefault="007D30D8" w:rsidP="00D451C6">
            <w:pPr>
              <w:jc w:val="center"/>
              <w:rPr>
                <w:rFonts w:ascii="黑体" w:eastAsia="黑体" w:hAnsi="宋体" w:hint="eastAsia"/>
                <w:bCs/>
                <w:kern w:val="0"/>
              </w:rPr>
            </w:pPr>
            <w:r w:rsidRPr="008C500C">
              <w:rPr>
                <w:rFonts w:ascii="黑体" w:eastAsia="黑体" w:hAnsi="宋体" w:hint="eastAsia"/>
                <w:bCs/>
                <w:kern w:val="0"/>
              </w:rPr>
              <w:t>护士</w:t>
            </w:r>
          </w:p>
          <w:p w:rsidR="007D30D8" w:rsidRPr="008C500C" w:rsidRDefault="007D30D8" w:rsidP="00D451C6">
            <w:pPr>
              <w:jc w:val="center"/>
              <w:rPr>
                <w:rFonts w:ascii="黑体" w:eastAsia="黑体" w:hAnsi="宋体" w:hint="eastAsia"/>
                <w:bCs/>
                <w:kern w:val="0"/>
              </w:rPr>
            </w:pPr>
            <w:r w:rsidRPr="008C500C">
              <w:rPr>
                <w:rFonts w:ascii="黑体" w:eastAsia="黑体" w:hAnsi="宋体" w:hint="eastAsia"/>
                <w:bCs/>
                <w:kern w:val="0"/>
              </w:rPr>
              <w:t>签名</w:t>
            </w:r>
          </w:p>
        </w:tc>
        <w:tc>
          <w:tcPr>
            <w:tcW w:w="2567" w:type="dxa"/>
            <w:vAlign w:val="center"/>
          </w:tcPr>
          <w:p w:rsidR="007D30D8" w:rsidRDefault="007D30D8" w:rsidP="00D451C6">
            <w:pPr>
              <w:jc w:val="center"/>
              <w:rPr>
                <w:rFonts w:hint="eastAsia"/>
              </w:rPr>
            </w:pPr>
          </w:p>
        </w:tc>
        <w:tc>
          <w:tcPr>
            <w:tcW w:w="2453" w:type="dxa"/>
            <w:vAlign w:val="center"/>
          </w:tcPr>
          <w:p w:rsidR="007D30D8" w:rsidRDefault="007D30D8" w:rsidP="00D451C6">
            <w:pPr>
              <w:jc w:val="center"/>
              <w:rPr>
                <w:rFonts w:hint="eastAsia"/>
              </w:rPr>
            </w:pPr>
          </w:p>
        </w:tc>
        <w:tc>
          <w:tcPr>
            <w:tcW w:w="2415" w:type="dxa"/>
            <w:vAlign w:val="center"/>
          </w:tcPr>
          <w:p w:rsidR="007D30D8" w:rsidRDefault="007D30D8" w:rsidP="00D451C6">
            <w:pPr>
              <w:jc w:val="center"/>
              <w:rPr>
                <w:rFonts w:hint="eastAsia"/>
              </w:rPr>
            </w:pPr>
          </w:p>
        </w:tc>
        <w:tc>
          <w:tcPr>
            <w:tcW w:w="2364" w:type="dxa"/>
            <w:vAlign w:val="center"/>
          </w:tcPr>
          <w:p w:rsidR="007D30D8" w:rsidRDefault="007D30D8" w:rsidP="00D451C6">
            <w:pPr>
              <w:jc w:val="center"/>
              <w:rPr>
                <w:rFonts w:hint="eastAsia"/>
              </w:rPr>
            </w:pPr>
          </w:p>
        </w:tc>
      </w:tr>
      <w:tr w:rsidR="007D30D8" w:rsidTr="00D451C6">
        <w:trPr>
          <w:trHeight w:val="394"/>
          <w:jc w:val="center"/>
        </w:trPr>
        <w:tc>
          <w:tcPr>
            <w:tcW w:w="773" w:type="dxa"/>
            <w:vAlign w:val="center"/>
          </w:tcPr>
          <w:p w:rsidR="007D30D8" w:rsidRPr="008C500C" w:rsidRDefault="007D30D8" w:rsidP="00D451C6">
            <w:pPr>
              <w:jc w:val="center"/>
              <w:rPr>
                <w:rFonts w:ascii="黑体" w:eastAsia="黑体" w:hAnsi="宋体" w:hint="eastAsia"/>
                <w:bCs/>
              </w:rPr>
            </w:pPr>
            <w:r w:rsidRPr="008C500C">
              <w:rPr>
                <w:rFonts w:ascii="黑体" w:eastAsia="黑体" w:hAnsi="宋体" w:hint="eastAsia"/>
                <w:bCs/>
              </w:rPr>
              <w:t>医师</w:t>
            </w:r>
          </w:p>
          <w:p w:rsidR="007D30D8" w:rsidRPr="008C500C" w:rsidRDefault="007D30D8" w:rsidP="00D451C6">
            <w:pPr>
              <w:jc w:val="center"/>
              <w:rPr>
                <w:rFonts w:ascii="黑体" w:eastAsia="黑体" w:hAnsi="宋体" w:hint="eastAsia"/>
                <w:bCs/>
              </w:rPr>
            </w:pPr>
            <w:r w:rsidRPr="008C500C">
              <w:rPr>
                <w:rFonts w:ascii="黑体" w:eastAsia="黑体" w:hAnsi="宋体" w:hint="eastAsia"/>
                <w:bCs/>
              </w:rPr>
              <w:t>签名</w:t>
            </w:r>
          </w:p>
        </w:tc>
        <w:tc>
          <w:tcPr>
            <w:tcW w:w="2567" w:type="dxa"/>
            <w:vAlign w:val="center"/>
          </w:tcPr>
          <w:p w:rsidR="007D30D8" w:rsidRDefault="007D30D8" w:rsidP="00D451C6">
            <w:pPr>
              <w:rPr>
                <w:rFonts w:hint="eastAsia"/>
              </w:rPr>
            </w:pPr>
          </w:p>
        </w:tc>
        <w:tc>
          <w:tcPr>
            <w:tcW w:w="2453" w:type="dxa"/>
            <w:vAlign w:val="center"/>
          </w:tcPr>
          <w:p w:rsidR="007D30D8" w:rsidRDefault="007D30D8" w:rsidP="00D451C6">
            <w:pPr>
              <w:rPr>
                <w:rFonts w:hint="eastAsia"/>
              </w:rPr>
            </w:pPr>
          </w:p>
        </w:tc>
        <w:tc>
          <w:tcPr>
            <w:tcW w:w="2415" w:type="dxa"/>
            <w:vAlign w:val="center"/>
          </w:tcPr>
          <w:p w:rsidR="007D30D8" w:rsidRDefault="007D30D8" w:rsidP="00D451C6">
            <w:pPr>
              <w:rPr>
                <w:rFonts w:hint="eastAsia"/>
              </w:rPr>
            </w:pPr>
          </w:p>
        </w:tc>
        <w:tc>
          <w:tcPr>
            <w:tcW w:w="2364" w:type="dxa"/>
            <w:vAlign w:val="center"/>
          </w:tcPr>
          <w:p w:rsidR="007D30D8" w:rsidRDefault="007D30D8" w:rsidP="00D451C6">
            <w:pPr>
              <w:rPr>
                <w:rFonts w:hint="eastAsia"/>
              </w:rPr>
            </w:pPr>
          </w:p>
        </w:tc>
      </w:tr>
    </w:tbl>
    <w:p w:rsidR="007D30D8" w:rsidRDefault="007D30D8" w:rsidP="007D30D8">
      <w:pPr>
        <w:spacing w:beforeLines="50"/>
        <w:jc w:val="center"/>
      </w:pPr>
      <w:r>
        <w:br w:type="page"/>
      </w:r>
      <w:r>
        <w:rPr>
          <w:rFonts w:hint="eastAsia"/>
        </w:rPr>
        <w:lastRenderedPageBreak/>
        <w:t xml:space="preserve"> </w:t>
      </w:r>
    </w:p>
    <w:tbl>
      <w:tblPr>
        <w:tblW w:w="9899" w:type="dxa"/>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8"/>
        <w:gridCol w:w="2208"/>
        <w:gridCol w:w="2400"/>
        <w:gridCol w:w="2402"/>
        <w:gridCol w:w="2171"/>
      </w:tblGrid>
      <w:tr w:rsidR="007D30D8" w:rsidRPr="00A54A81" w:rsidTr="00D451C6">
        <w:trPr>
          <w:jc w:val="center"/>
        </w:trPr>
        <w:tc>
          <w:tcPr>
            <w:tcW w:w="718" w:type="dxa"/>
            <w:tcBorders>
              <w:top w:val="double" w:sz="4" w:space="0" w:color="auto"/>
              <w:left w:val="double" w:sz="4" w:space="0" w:color="auto"/>
              <w:bottom w:val="double" w:sz="4" w:space="0" w:color="auto"/>
              <w:right w:val="double" w:sz="4" w:space="0" w:color="auto"/>
            </w:tcBorders>
            <w:vAlign w:val="center"/>
          </w:tcPr>
          <w:p w:rsidR="007D30D8" w:rsidRPr="00A54A81" w:rsidRDefault="007D30D8" w:rsidP="00D451C6">
            <w:pPr>
              <w:snapToGrid w:val="0"/>
              <w:rPr>
                <w:rFonts w:ascii="黑体" w:eastAsia="黑体" w:hAnsi="宋体" w:hint="eastAsia"/>
                <w:bCs/>
                <w:kern w:val="0"/>
              </w:rPr>
            </w:pPr>
            <w:r w:rsidRPr="00A54A81">
              <w:rPr>
                <w:rFonts w:ascii="黑体" w:eastAsia="黑体" w:hAnsi="宋体" w:hint="eastAsia"/>
                <w:bCs/>
                <w:kern w:val="0"/>
              </w:rPr>
              <w:t>时间</w:t>
            </w:r>
          </w:p>
        </w:tc>
        <w:tc>
          <w:tcPr>
            <w:tcW w:w="2208" w:type="dxa"/>
            <w:tcBorders>
              <w:top w:val="double" w:sz="4" w:space="0" w:color="auto"/>
              <w:left w:val="double" w:sz="4" w:space="0" w:color="auto"/>
              <w:bottom w:val="double" w:sz="4" w:space="0" w:color="auto"/>
              <w:right w:val="double" w:sz="4" w:space="0" w:color="auto"/>
            </w:tcBorders>
            <w:vAlign w:val="center"/>
          </w:tcPr>
          <w:p w:rsidR="007D30D8" w:rsidRPr="00A54A81" w:rsidRDefault="007D30D8" w:rsidP="00D451C6">
            <w:pPr>
              <w:snapToGrid w:val="0"/>
              <w:jc w:val="center"/>
              <w:rPr>
                <w:rFonts w:ascii="黑体" w:eastAsia="黑体" w:hAnsi="宋体" w:hint="eastAsia"/>
                <w:bCs/>
                <w:kern w:val="0"/>
              </w:rPr>
            </w:pPr>
            <w:r w:rsidRPr="00A54A81">
              <w:rPr>
                <w:rFonts w:ascii="黑体" w:eastAsia="黑体" w:hAnsi="宋体" w:hint="eastAsia"/>
                <w:bCs/>
                <w:kern w:val="0"/>
              </w:rPr>
              <w:t>住院第5日</w:t>
            </w:r>
          </w:p>
          <w:p w:rsidR="007D30D8" w:rsidRPr="00A54A81" w:rsidRDefault="007D30D8" w:rsidP="00D451C6">
            <w:pPr>
              <w:snapToGrid w:val="0"/>
              <w:jc w:val="center"/>
              <w:rPr>
                <w:rFonts w:ascii="黑体" w:eastAsia="黑体" w:hAnsi="宋体" w:hint="eastAsia"/>
                <w:bCs/>
                <w:kern w:val="0"/>
              </w:rPr>
            </w:pPr>
            <w:r w:rsidRPr="00A54A81">
              <w:rPr>
                <w:rFonts w:ascii="黑体" w:eastAsia="黑体" w:hAnsi="宋体" w:hint="eastAsia"/>
                <w:bCs/>
                <w:kern w:val="0"/>
              </w:rPr>
              <w:t>（术后第3天）</w:t>
            </w:r>
          </w:p>
        </w:tc>
        <w:tc>
          <w:tcPr>
            <w:tcW w:w="2400" w:type="dxa"/>
            <w:tcBorders>
              <w:top w:val="double" w:sz="4" w:space="0" w:color="auto"/>
              <w:left w:val="double" w:sz="4" w:space="0" w:color="auto"/>
              <w:bottom w:val="double" w:sz="4" w:space="0" w:color="auto"/>
              <w:right w:val="double" w:sz="4" w:space="0" w:color="auto"/>
            </w:tcBorders>
            <w:vAlign w:val="center"/>
          </w:tcPr>
          <w:p w:rsidR="007D30D8" w:rsidRPr="00A54A81" w:rsidRDefault="007D30D8" w:rsidP="00D451C6">
            <w:pPr>
              <w:snapToGrid w:val="0"/>
              <w:jc w:val="center"/>
              <w:rPr>
                <w:rFonts w:ascii="黑体" w:eastAsia="黑体" w:hAnsi="宋体" w:hint="eastAsia"/>
                <w:bCs/>
                <w:kern w:val="0"/>
              </w:rPr>
            </w:pPr>
            <w:r w:rsidRPr="00A54A81">
              <w:rPr>
                <w:rFonts w:ascii="黑体" w:eastAsia="黑体" w:hAnsi="宋体" w:hint="eastAsia"/>
                <w:bCs/>
                <w:kern w:val="0"/>
              </w:rPr>
              <w:t>住院第6日</w:t>
            </w:r>
          </w:p>
          <w:p w:rsidR="007D30D8" w:rsidRPr="00A54A81" w:rsidRDefault="007D30D8" w:rsidP="00D451C6">
            <w:pPr>
              <w:snapToGrid w:val="0"/>
              <w:jc w:val="center"/>
              <w:rPr>
                <w:rFonts w:ascii="黑体" w:eastAsia="黑体" w:hAnsi="宋体" w:hint="eastAsia"/>
                <w:bCs/>
                <w:kern w:val="0"/>
              </w:rPr>
            </w:pPr>
            <w:r w:rsidRPr="00A54A81">
              <w:rPr>
                <w:rFonts w:ascii="黑体" w:eastAsia="黑体" w:hAnsi="宋体" w:hint="eastAsia"/>
                <w:bCs/>
                <w:kern w:val="0"/>
              </w:rPr>
              <w:t>（术后第4天）</w:t>
            </w:r>
          </w:p>
        </w:tc>
        <w:tc>
          <w:tcPr>
            <w:tcW w:w="2402" w:type="dxa"/>
            <w:tcBorders>
              <w:top w:val="double" w:sz="4" w:space="0" w:color="auto"/>
              <w:left w:val="double" w:sz="4" w:space="0" w:color="auto"/>
              <w:bottom w:val="double" w:sz="4" w:space="0" w:color="auto"/>
              <w:right w:val="double" w:sz="4" w:space="0" w:color="auto"/>
            </w:tcBorders>
            <w:vAlign w:val="center"/>
          </w:tcPr>
          <w:p w:rsidR="007D30D8" w:rsidRPr="00A54A81" w:rsidRDefault="007D30D8" w:rsidP="00D451C6">
            <w:pPr>
              <w:snapToGrid w:val="0"/>
              <w:jc w:val="center"/>
              <w:rPr>
                <w:rFonts w:ascii="黑体" w:eastAsia="黑体" w:hAnsi="宋体" w:hint="eastAsia"/>
                <w:bCs/>
                <w:kern w:val="0"/>
              </w:rPr>
            </w:pPr>
            <w:r w:rsidRPr="00A54A81">
              <w:rPr>
                <w:rFonts w:ascii="黑体" w:eastAsia="黑体" w:hAnsi="宋体" w:hint="eastAsia"/>
                <w:bCs/>
                <w:kern w:val="0"/>
              </w:rPr>
              <w:t>住院第7</w:t>
            </w:r>
            <w:r>
              <w:rPr>
                <w:rFonts w:ascii="黑体" w:eastAsia="黑体" w:hAnsi="宋体" w:hint="eastAsia"/>
                <w:bCs/>
                <w:kern w:val="0"/>
              </w:rPr>
              <w:t>-</w:t>
            </w:r>
            <w:r w:rsidRPr="00A54A81">
              <w:rPr>
                <w:rFonts w:ascii="黑体" w:eastAsia="黑体" w:hAnsi="宋体" w:hint="eastAsia"/>
                <w:bCs/>
                <w:kern w:val="0"/>
              </w:rPr>
              <w:t>8日</w:t>
            </w:r>
          </w:p>
          <w:p w:rsidR="007D30D8" w:rsidRPr="00A54A81" w:rsidRDefault="007D30D8" w:rsidP="00D451C6">
            <w:pPr>
              <w:snapToGrid w:val="0"/>
              <w:jc w:val="center"/>
              <w:rPr>
                <w:rFonts w:ascii="黑体" w:eastAsia="黑体" w:hAnsi="宋体" w:hint="eastAsia"/>
                <w:bCs/>
                <w:kern w:val="0"/>
              </w:rPr>
            </w:pPr>
            <w:r w:rsidRPr="00A54A81">
              <w:rPr>
                <w:rFonts w:ascii="黑体" w:eastAsia="黑体" w:hAnsi="宋体" w:hint="eastAsia"/>
                <w:bCs/>
                <w:kern w:val="0"/>
              </w:rPr>
              <w:t>（术后第5</w:t>
            </w:r>
            <w:r>
              <w:rPr>
                <w:rFonts w:ascii="黑体" w:eastAsia="黑体" w:hAnsi="宋体" w:hint="eastAsia"/>
                <w:bCs/>
                <w:kern w:val="0"/>
              </w:rPr>
              <w:t>-</w:t>
            </w:r>
            <w:r w:rsidRPr="00A54A81">
              <w:rPr>
                <w:rFonts w:ascii="黑体" w:eastAsia="黑体" w:hAnsi="宋体" w:hint="eastAsia"/>
                <w:bCs/>
                <w:kern w:val="0"/>
              </w:rPr>
              <w:t>6天）</w:t>
            </w:r>
          </w:p>
        </w:tc>
        <w:tc>
          <w:tcPr>
            <w:tcW w:w="2171" w:type="dxa"/>
            <w:tcBorders>
              <w:top w:val="double" w:sz="4" w:space="0" w:color="auto"/>
              <w:left w:val="double" w:sz="4" w:space="0" w:color="auto"/>
              <w:bottom w:val="double" w:sz="4" w:space="0" w:color="auto"/>
              <w:right w:val="double" w:sz="4" w:space="0" w:color="auto"/>
            </w:tcBorders>
            <w:vAlign w:val="center"/>
          </w:tcPr>
          <w:p w:rsidR="007D30D8" w:rsidRPr="00A54A81" w:rsidRDefault="007D30D8" w:rsidP="00D451C6">
            <w:pPr>
              <w:snapToGrid w:val="0"/>
              <w:jc w:val="center"/>
              <w:rPr>
                <w:rFonts w:ascii="黑体" w:eastAsia="黑体" w:hAnsi="宋体" w:hint="eastAsia"/>
                <w:bCs/>
                <w:kern w:val="0"/>
              </w:rPr>
            </w:pPr>
            <w:r w:rsidRPr="00A54A81">
              <w:rPr>
                <w:rFonts w:ascii="黑体" w:eastAsia="黑体" w:hAnsi="宋体" w:hint="eastAsia"/>
                <w:bCs/>
                <w:kern w:val="0"/>
              </w:rPr>
              <w:t>住院第9日</w:t>
            </w:r>
          </w:p>
          <w:p w:rsidR="007D30D8" w:rsidRPr="00A54A81" w:rsidRDefault="007D30D8" w:rsidP="00D451C6">
            <w:pPr>
              <w:snapToGrid w:val="0"/>
              <w:jc w:val="center"/>
              <w:rPr>
                <w:rFonts w:ascii="黑体" w:eastAsia="黑体" w:hAnsi="宋体" w:hint="eastAsia"/>
                <w:bCs/>
                <w:kern w:val="0"/>
              </w:rPr>
            </w:pPr>
            <w:r w:rsidRPr="00A54A81">
              <w:rPr>
                <w:rFonts w:ascii="黑体" w:eastAsia="黑体" w:hAnsi="宋体" w:hint="eastAsia"/>
                <w:bCs/>
                <w:kern w:val="0"/>
              </w:rPr>
              <w:t>（术后第7天）</w:t>
            </w:r>
          </w:p>
        </w:tc>
      </w:tr>
      <w:tr w:rsidR="007D30D8" w:rsidTr="00D451C6">
        <w:trPr>
          <w:trHeight w:val="3244"/>
          <w:jc w:val="center"/>
        </w:trPr>
        <w:tc>
          <w:tcPr>
            <w:tcW w:w="718" w:type="dxa"/>
            <w:tcBorders>
              <w:top w:val="double" w:sz="4" w:space="0" w:color="auto"/>
            </w:tcBorders>
            <w:vAlign w:val="center"/>
          </w:tcPr>
          <w:p w:rsidR="007D30D8" w:rsidRPr="00A54A81" w:rsidRDefault="007D30D8" w:rsidP="00D451C6">
            <w:pPr>
              <w:widowControl/>
              <w:jc w:val="center"/>
              <w:rPr>
                <w:rFonts w:ascii="黑体" w:eastAsia="黑体" w:hAnsi="宋体" w:hint="eastAsia"/>
                <w:bCs/>
                <w:kern w:val="0"/>
              </w:rPr>
            </w:pPr>
            <w:r w:rsidRPr="00A54A81">
              <w:rPr>
                <w:rFonts w:ascii="黑体" w:eastAsia="黑体" w:hAnsi="宋体" w:hint="eastAsia"/>
                <w:bCs/>
                <w:kern w:val="0"/>
              </w:rPr>
              <w:t>主</w:t>
            </w:r>
          </w:p>
          <w:p w:rsidR="007D30D8" w:rsidRPr="00A54A81" w:rsidRDefault="007D30D8" w:rsidP="00D451C6">
            <w:pPr>
              <w:widowControl/>
              <w:jc w:val="center"/>
              <w:rPr>
                <w:rFonts w:ascii="黑体" w:eastAsia="黑体" w:hAnsi="宋体" w:hint="eastAsia"/>
                <w:bCs/>
                <w:kern w:val="0"/>
              </w:rPr>
            </w:pPr>
            <w:r w:rsidRPr="00A54A81">
              <w:rPr>
                <w:rFonts w:ascii="黑体" w:eastAsia="黑体" w:hAnsi="宋体" w:hint="eastAsia"/>
                <w:bCs/>
                <w:kern w:val="0"/>
              </w:rPr>
              <w:t>要</w:t>
            </w:r>
          </w:p>
          <w:p w:rsidR="007D30D8" w:rsidRPr="00A54A81" w:rsidRDefault="007D30D8" w:rsidP="00D451C6">
            <w:pPr>
              <w:widowControl/>
              <w:jc w:val="center"/>
              <w:rPr>
                <w:rFonts w:ascii="黑体" w:eastAsia="黑体" w:hAnsi="宋体" w:hint="eastAsia"/>
                <w:bCs/>
                <w:kern w:val="0"/>
              </w:rPr>
            </w:pPr>
            <w:r w:rsidRPr="00A54A81">
              <w:rPr>
                <w:rFonts w:ascii="黑体" w:eastAsia="黑体" w:hAnsi="宋体" w:hint="eastAsia"/>
                <w:bCs/>
                <w:kern w:val="0"/>
              </w:rPr>
              <w:t>诊</w:t>
            </w:r>
          </w:p>
          <w:p w:rsidR="007D30D8" w:rsidRPr="00A54A81" w:rsidRDefault="007D30D8" w:rsidP="00D451C6">
            <w:pPr>
              <w:widowControl/>
              <w:jc w:val="center"/>
              <w:rPr>
                <w:rFonts w:ascii="黑体" w:eastAsia="黑体" w:hAnsi="宋体" w:hint="eastAsia"/>
                <w:bCs/>
                <w:kern w:val="0"/>
              </w:rPr>
            </w:pPr>
            <w:r w:rsidRPr="00A54A81">
              <w:rPr>
                <w:rFonts w:ascii="黑体" w:eastAsia="黑体" w:hAnsi="宋体" w:hint="eastAsia"/>
                <w:bCs/>
                <w:kern w:val="0"/>
              </w:rPr>
              <w:t>疗</w:t>
            </w:r>
          </w:p>
          <w:p w:rsidR="007D30D8" w:rsidRPr="00A54A81" w:rsidRDefault="007D30D8" w:rsidP="00D451C6">
            <w:pPr>
              <w:widowControl/>
              <w:jc w:val="center"/>
              <w:rPr>
                <w:rFonts w:ascii="黑体" w:eastAsia="黑体" w:hAnsi="宋体" w:hint="eastAsia"/>
                <w:bCs/>
                <w:kern w:val="0"/>
              </w:rPr>
            </w:pPr>
            <w:r w:rsidRPr="00A54A81">
              <w:rPr>
                <w:rFonts w:ascii="黑体" w:eastAsia="黑体" w:hAnsi="宋体" w:hint="eastAsia"/>
                <w:bCs/>
                <w:kern w:val="0"/>
              </w:rPr>
              <w:t>工</w:t>
            </w:r>
          </w:p>
          <w:p w:rsidR="007D30D8" w:rsidRPr="00A54A81" w:rsidRDefault="007D30D8" w:rsidP="00D451C6">
            <w:pPr>
              <w:widowControl/>
              <w:jc w:val="center"/>
              <w:rPr>
                <w:rFonts w:ascii="黑体" w:eastAsia="黑体" w:hAnsi="宋体" w:hint="eastAsia"/>
                <w:bCs/>
                <w:kern w:val="0"/>
              </w:rPr>
            </w:pPr>
            <w:r w:rsidRPr="00A54A81">
              <w:rPr>
                <w:rFonts w:ascii="黑体" w:eastAsia="黑体" w:hAnsi="宋体" w:hint="eastAsia"/>
                <w:bCs/>
                <w:kern w:val="0"/>
              </w:rPr>
              <w:t>作</w:t>
            </w:r>
          </w:p>
        </w:tc>
        <w:tc>
          <w:tcPr>
            <w:tcW w:w="2208" w:type="dxa"/>
            <w:tcBorders>
              <w:top w:val="double" w:sz="4" w:space="0" w:color="auto"/>
            </w:tcBorders>
          </w:tcPr>
          <w:p w:rsidR="007D30D8" w:rsidRPr="008C500C" w:rsidRDefault="007D30D8" w:rsidP="007D30D8">
            <w:pPr>
              <w:numPr>
                <w:ilvl w:val="0"/>
                <w:numId w:val="1"/>
              </w:numPr>
              <w:tabs>
                <w:tab w:val="clear" w:pos="0"/>
                <w:tab w:val="num" w:pos="360"/>
              </w:tabs>
              <w:ind w:left="360"/>
              <w:rPr>
                <w:rFonts w:hAnsi="宋体" w:hint="eastAsia"/>
              </w:rPr>
            </w:pPr>
            <w:r>
              <w:rPr>
                <w:rFonts w:hAnsi="宋体" w:hint="eastAsia"/>
              </w:rPr>
              <w:t>临床观察神经功能恢复情况</w:t>
            </w:r>
          </w:p>
          <w:p w:rsidR="007D30D8" w:rsidRPr="008C500C" w:rsidRDefault="007D30D8" w:rsidP="007D30D8">
            <w:pPr>
              <w:numPr>
                <w:ilvl w:val="0"/>
                <w:numId w:val="1"/>
              </w:numPr>
              <w:tabs>
                <w:tab w:val="clear" w:pos="0"/>
                <w:tab w:val="num" w:pos="360"/>
              </w:tabs>
              <w:ind w:left="360"/>
              <w:rPr>
                <w:rFonts w:hAnsi="宋体" w:hint="eastAsia"/>
              </w:rPr>
            </w:pPr>
            <w:r>
              <w:rPr>
                <w:rFonts w:hAnsi="宋体" w:hint="eastAsia"/>
              </w:rPr>
              <w:t>复查头部</w:t>
            </w:r>
            <w:r w:rsidRPr="008C500C">
              <w:rPr>
                <w:rFonts w:hAnsi="宋体" w:hint="eastAsia"/>
              </w:rPr>
              <w:t>CT</w:t>
            </w:r>
          </w:p>
          <w:p w:rsidR="007D30D8" w:rsidRPr="008C500C" w:rsidRDefault="007D30D8" w:rsidP="007D30D8">
            <w:pPr>
              <w:numPr>
                <w:ilvl w:val="0"/>
                <w:numId w:val="1"/>
              </w:numPr>
              <w:tabs>
                <w:tab w:val="clear" w:pos="0"/>
                <w:tab w:val="num" w:pos="360"/>
              </w:tabs>
              <w:ind w:left="360"/>
              <w:rPr>
                <w:rFonts w:hAnsi="宋体" w:hint="eastAsia"/>
              </w:rPr>
            </w:pPr>
            <w:r>
              <w:rPr>
                <w:rFonts w:hAnsi="宋体" w:hint="eastAsia"/>
              </w:rPr>
              <w:t>根据</w:t>
            </w:r>
            <w:r w:rsidRPr="008C500C">
              <w:rPr>
                <w:rFonts w:hAnsi="宋体" w:hint="eastAsia"/>
              </w:rPr>
              <w:t>CT</w:t>
            </w:r>
            <w:r>
              <w:rPr>
                <w:rFonts w:hAnsi="宋体" w:hint="eastAsia"/>
              </w:rPr>
              <w:t>、引流等情况，拔除引流</w:t>
            </w:r>
          </w:p>
          <w:p w:rsidR="007D30D8" w:rsidRDefault="007D30D8" w:rsidP="007D30D8">
            <w:pPr>
              <w:numPr>
                <w:ilvl w:val="0"/>
                <w:numId w:val="1"/>
              </w:numPr>
              <w:tabs>
                <w:tab w:val="clear" w:pos="0"/>
                <w:tab w:val="num" w:pos="360"/>
              </w:tabs>
              <w:ind w:left="360"/>
              <w:rPr>
                <w:rFonts w:hint="eastAsia"/>
                <w:color w:val="000000"/>
              </w:rPr>
            </w:pPr>
            <w:r w:rsidRPr="008C500C">
              <w:rPr>
                <w:rFonts w:hAnsi="宋体" w:hint="eastAsia"/>
              </w:rPr>
              <w:t>完成病程记录</w:t>
            </w:r>
          </w:p>
        </w:tc>
        <w:tc>
          <w:tcPr>
            <w:tcW w:w="2400" w:type="dxa"/>
            <w:tcBorders>
              <w:top w:val="double" w:sz="4" w:space="0" w:color="auto"/>
            </w:tcBorders>
          </w:tcPr>
          <w:p w:rsidR="007D30D8" w:rsidRPr="008C500C" w:rsidRDefault="007D30D8" w:rsidP="007D30D8">
            <w:pPr>
              <w:numPr>
                <w:ilvl w:val="0"/>
                <w:numId w:val="1"/>
              </w:numPr>
              <w:tabs>
                <w:tab w:val="clear" w:pos="0"/>
                <w:tab w:val="num" w:pos="360"/>
              </w:tabs>
              <w:ind w:left="360"/>
              <w:rPr>
                <w:rFonts w:hAnsi="宋体" w:hint="eastAsia"/>
              </w:rPr>
            </w:pPr>
            <w:r>
              <w:rPr>
                <w:rFonts w:hAnsi="宋体" w:hint="eastAsia"/>
              </w:rPr>
              <w:t>临床观察神经功能恢复情况</w:t>
            </w:r>
          </w:p>
          <w:p w:rsidR="007D30D8" w:rsidRPr="008C500C" w:rsidRDefault="007D30D8" w:rsidP="007D30D8">
            <w:pPr>
              <w:numPr>
                <w:ilvl w:val="0"/>
                <w:numId w:val="1"/>
              </w:numPr>
              <w:tabs>
                <w:tab w:val="clear" w:pos="0"/>
                <w:tab w:val="num" w:pos="360"/>
              </w:tabs>
              <w:ind w:left="360"/>
              <w:rPr>
                <w:rFonts w:hAnsi="宋体" w:hint="eastAsia"/>
              </w:rPr>
            </w:pPr>
            <w:r>
              <w:rPr>
                <w:rFonts w:hAnsi="宋体" w:hint="eastAsia"/>
              </w:rPr>
              <w:t>观察切口敷料情况</w:t>
            </w:r>
          </w:p>
          <w:p w:rsidR="007D30D8" w:rsidRPr="008C500C" w:rsidRDefault="007D30D8" w:rsidP="007D30D8">
            <w:pPr>
              <w:numPr>
                <w:ilvl w:val="0"/>
                <w:numId w:val="1"/>
              </w:numPr>
              <w:tabs>
                <w:tab w:val="clear" w:pos="0"/>
                <w:tab w:val="num" w:pos="360"/>
              </w:tabs>
              <w:ind w:left="360"/>
              <w:rPr>
                <w:rFonts w:hAnsi="宋体" w:hint="eastAsia"/>
              </w:rPr>
            </w:pPr>
            <w:r w:rsidRPr="008C500C">
              <w:rPr>
                <w:rFonts w:hAnsi="宋体" w:hint="eastAsia"/>
              </w:rPr>
              <w:t>完成病程记录</w:t>
            </w:r>
          </w:p>
          <w:p w:rsidR="007D30D8" w:rsidRPr="008C500C" w:rsidRDefault="007D30D8" w:rsidP="007D30D8">
            <w:pPr>
              <w:numPr>
                <w:ilvl w:val="0"/>
                <w:numId w:val="1"/>
              </w:numPr>
              <w:tabs>
                <w:tab w:val="clear" w:pos="0"/>
                <w:tab w:val="num" w:pos="360"/>
              </w:tabs>
              <w:ind w:left="360"/>
              <w:rPr>
                <w:rFonts w:hAnsi="宋体" w:hint="eastAsia"/>
              </w:rPr>
            </w:pPr>
            <w:r>
              <w:rPr>
                <w:rFonts w:hAnsi="宋体" w:hint="eastAsia"/>
              </w:rPr>
              <w:t>查看化验结果</w:t>
            </w:r>
          </w:p>
          <w:p w:rsidR="007D30D8" w:rsidRDefault="007D30D8" w:rsidP="00D451C6">
            <w:pPr>
              <w:rPr>
                <w:rFonts w:hint="eastAsia"/>
              </w:rPr>
            </w:pPr>
          </w:p>
        </w:tc>
        <w:tc>
          <w:tcPr>
            <w:tcW w:w="2402" w:type="dxa"/>
            <w:tcBorders>
              <w:top w:val="double" w:sz="4" w:space="0" w:color="auto"/>
            </w:tcBorders>
          </w:tcPr>
          <w:p w:rsidR="007D30D8" w:rsidRPr="008C500C" w:rsidRDefault="007D30D8" w:rsidP="007D30D8">
            <w:pPr>
              <w:numPr>
                <w:ilvl w:val="0"/>
                <w:numId w:val="1"/>
              </w:numPr>
              <w:tabs>
                <w:tab w:val="clear" w:pos="0"/>
                <w:tab w:val="num" w:pos="360"/>
              </w:tabs>
              <w:ind w:left="360"/>
              <w:rPr>
                <w:rFonts w:hAnsi="宋体" w:hint="eastAsia"/>
              </w:rPr>
            </w:pPr>
            <w:r>
              <w:rPr>
                <w:rFonts w:hAnsi="宋体" w:hint="eastAsia"/>
              </w:rPr>
              <w:t>临床观察神经功能恢复情况</w:t>
            </w:r>
          </w:p>
          <w:p w:rsidR="007D30D8" w:rsidRPr="008C500C" w:rsidRDefault="007D30D8" w:rsidP="007D30D8">
            <w:pPr>
              <w:numPr>
                <w:ilvl w:val="0"/>
                <w:numId w:val="1"/>
              </w:numPr>
              <w:tabs>
                <w:tab w:val="clear" w:pos="0"/>
                <w:tab w:val="num" w:pos="360"/>
              </w:tabs>
              <w:ind w:left="360"/>
              <w:rPr>
                <w:rFonts w:hAnsi="宋体" w:hint="eastAsia"/>
              </w:rPr>
            </w:pPr>
            <w:r>
              <w:rPr>
                <w:rFonts w:hAnsi="宋体" w:hint="eastAsia"/>
              </w:rPr>
              <w:t>切口换药，观察切口情况</w:t>
            </w:r>
          </w:p>
          <w:p w:rsidR="007D30D8" w:rsidRDefault="007D30D8" w:rsidP="007D30D8">
            <w:pPr>
              <w:numPr>
                <w:ilvl w:val="0"/>
                <w:numId w:val="1"/>
              </w:numPr>
              <w:tabs>
                <w:tab w:val="clear" w:pos="0"/>
                <w:tab w:val="num" w:pos="360"/>
              </w:tabs>
              <w:ind w:left="360"/>
              <w:rPr>
                <w:rFonts w:hint="eastAsia"/>
              </w:rPr>
            </w:pPr>
            <w:r w:rsidRPr="008C500C">
              <w:rPr>
                <w:rFonts w:hAnsi="宋体" w:hint="eastAsia"/>
              </w:rPr>
              <w:t>完成病程记录</w:t>
            </w:r>
          </w:p>
        </w:tc>
        <w:tc>
          <w:tcPr>
            <w:tcW w:w="2171" w:type="dxa"/>
            <w:tcBorders>
              <w:top w:val="double" w:sz="4" w:space="0" w:color="auto"/>
            </w:tcBorders>
          </w:tcPr>
          <w:p w:rsidR="007D30D8" w:rsidRDefault="007D30D8" w:rsidP="007D30D8">
            <w:pPr>
              <w:numPr>
                <w:ilvl w:val="0"/>
                <w:numId w:val="1"/>
              </w:numPr>
              <w:tabs>
                <w:tab w:val="clear" w:pos="0"/>
                <w:tab w:val="num" w:pos="360"/>
              </w:tabs>
              <w:ind w:left="360"/>
              <w:rPr>
                <w:rFonts w:hAnsi="宋体" w:hint="eastAsia"/>
              </w:rPr>
            </w:pPr>
            <w:r>
              <w:rPr>
                <w:rFonts w:hAnsi="宋体" w:hint="eastAsia"/>
              </w:rPr>
              <w:t>根据切口情况予以拆线或延期门诊拆线</w:t>
            </w:r>
          </w:p>
          <w:p w:rsidR="007D30D8" w:rsidRDefault="007D30D8" w:rsidP="007D30D8">
            <w:pPr>
              <w:numPr>
                <w:ilvl w:val="0"/>
                <w:numId w:val="1"/>
              </w:numPr>
              <w:tabs>
                <w:tab w:val="clear" w:pos="0"/>
                <w:tab w:val="num" w:pos="360"/>
              </w:tabs>
              <w:ind w:left="360"/>
              <w:rPr>
                <w:rFonts w:hAnsi="宋体" w:hint="eastAsia"/>
              </w:rPr>
            </w:pPr>
            <w:r>
              <w:rPr>
                <w:rFonts w:hAnsi="宋体" w:hint="eastAsia"/>
              </w:rPr>
              <w:t>确定患者能否出院</w:t>
            </w:r>
          </w:p>
          <w:p w:rsidR="007D30D8" w:rsidRDefault="007D30D8" w:rsidP="007D30D8">
            <w:pPr>
              <w:numPr>
                <w:ilvl w:val="0"/>
                <w:numId w:val="1"/>
              </w:numPr>
              <w:tabs>
                <w:tab w:val="clear" w:pos="0"/>
                <w:tab w:val="num" w:pos="360"/>
              </w:tabs>
              <w:ind w:left="360"/>
              <w:rPr>
                <w:rFonts w:hAnsi="宋体" w:hint="eastAsia"/>
              </w:rPr>
            </w:pPr>
            <w:r>
              <w:rPr>
                <w:rFonts w:hAnsi="宋体" w:hint="eastAsia"/>
              </w:rPr>
              <w:t>向患者交代出院注意事项、复查日期</w:t>
            </w:r>
          </w:p>
          <w:p w:rsidR="007D30D8" w:rsidRDefault="007D30D8" w:rsidP="007D30D8">
            <w:pPr>
              <w:numPr>
                <w:ilvl w:val="0"/>
                <w:numId w:val="1"/>
              </w:numPr>
              <w:tabs>
                <w:tab w:val="clear" w:pos="0"/>
                <w:tab w:val="num" w:pos="360"/>
              </w:tabs>
              <w:ind w:left="360"/>
              <w:rPr>
                <w:rFonts w:hAnsi="宋体" w:hint="eastAsia"/>
              </w:rPr>
            </w:pPr>
            <w:r>
              <w:rPr>
                <w:rFonts w:hAnsi="宋体" w:hint="eastAsia"/>
              </w:rPr>
              <w:t>通知出院处</w:t>
            </w:r>
          </w:p>
          <w:p w:rsidR="007D30D8" w:rsidRDefault="007D30D8" w:rsidP="007D30D8">
            <w:pPr>
              <w:numPr>
                <w:ilvl w:val="0"/>
                <w:numId w:val="1"/>
              </w:numPr>
              <w:tabs>
                <w:tab w:val="clear" w:pos="0"/>
                <w:tab w:val="num" w:pos="360"/>
              </w:tabs>
              <w:ind w:left="360"/>
              <w:rPr>
                <w:rFonts w:hAnsi="宋体" w:hint="eastAsia"/>
              </w:rPr>
            </w:pPr>
            <w:r>
              <w:rPr>
                <w:rFonts w:hAnsi="宋体" w:hint="eastAsia"/>
              </w:rPr>
              <w:t>开出院诊断书</w:t>
            </w:r>
          </w:p>
          <w:p w:rsidR="007D30D8" w:rsidRDefault="007D30D8" w:rsidP="007D30D8">
            <w:pPr>
              <w:numPr>
                <w:ilvl w:val="0"/>
                <w:numId w:val="1"/>
              </w:numPr>
              <w:tabs>
                <w:tab w:val="clear" w:pos="0"/>
                <w:tab w:val="num" w:pos="360"/>
              </w:tabs>
              <w:ind w:left="360"/>
              <w:rPr>
                <w:rFonts w:hint="eastAsia"/>
              </w:rPr>
            </w:pPr>
            <w:r>
              <w:rPr>
                <w:rFonts w:hAnsi="宋体" w:hint="eastAsia"/>
              </w:rPr>
              <w:t>完成出院记录</w:t>
            </w:r>
          </w:p>
        </w:tc>
      </w:tr>
      <w:tr w:rsidR="007D30D8" w:rsidTr="00D451C6">
        <w:trPr>
          <w:trHeight w:val="2228"/>
          <w:jc w:val="center"/>
        </w:trPr>
        <w:tc>
          <w:tcPr>
            <w:tcW w:w="718" w:type="dxa"/>
            <w:vAlign w:val="center"/>
          </w:tcPr>
          <w:p w:rsidR="007D30D8" w:rsidRPr="00A54A81" w:rsidRDefault="007D30D8" w:rsidP="00D451C6">
            <w:pPr>
              <w:widowControl/>
              <w:jc w:val="center"/>
              <w:rPr>
                <w:rFonts w:ascii="黑体" w:eastAsia="黑体" w:hAnsi="宋体" w:hint="eastAsia"/>
                <w:bCs/>
                <w:kern w:val="0"/>
              </w:rPr>
            </w:pPr>
            <w:r w:rsidRPr="00A54A81">
              <w:rPr>
                <w:rFonts w:ascii="黑体" w:eastAsia="黑体" w:hAnsi="宋体" w:hint="eastAsia"/>
                <w:bCs/>
                <w:kern w:val="0"/>
              </w:rPr>
              <w:t>重</w:t>
            </w:r>
          </w:p>
          <w:p w:rsidR="007D30D8" w:rsidRPr="00A54A81" w:rsidRDefault="007D30D8" w:rsidP="00D451C6">
            <w:pPr>
              <w:widowControl/>
              <w:jc w:val="center"/>
              <w:rPr>
                <w:rFonts w:ascii="黑体" w:eastAsia="黑体" w:hAnsi="宋体" w:hint="eastAsia"/>
                <w:bCs/>
                <w:kern w:val="0"/>
              </w:rPr>
            </w:pPr>
            <w:r w:rsidRPr="00A54A81">
              <w:rPr>
                <w:rFonts w:ascii="黑体" w:eastAsia="黑体" w:hAnsi="宋体" w:hint="eastAsia"/>
                <w:bCs/>
                <w:kern w:val="0"/>
              </w:rPr>
              <w:t>点</w:t>
            </w:r>
          </w:p>
          <w:p w:rsidR="007D30D8" w:rsidRPr="00A54A81" w:rsidRDefault="007D30D8" w:rsidP="00D451C6">
            <w:pPr>
              <w:widowControl/>
              <w:jc w:val="center"/>
              <w:rPr>
                <w:rFonts w:ascii="黑体" w:eastAsia="黑体" w:hAnsi="宋体" w:hint="eastAsia"/>
                <w:bCs/>
                <w:kern w:val="0"/>
              </w:rPr>
            </w:pPr>
            <w:r w:rsidRPr="00A54A81">
              <w:rPr>
                <w:rFonts w:ascii="黑体" w:eastAsia="黑体" w:hAnsi="宋体" w:hint="eastAsia"/>
                <w:bCs/>
                <w:kern w:val="0"/>
              </w:rPr>
              <w:t>医</w:t>
            </w:r>
          </w:p>
          <w:p w:rsidR="007D30D8" w:rsidRPr="00A54A81" w:rsidRDefault="007D30D8" w:rsidP="00D451C6">
            <w:pPr>
              <w:widowControl/>
              <w:jc w:val="center"/>
              <w:rPr>
                <w:rFonts w:ascii="黑体" w:eastAsia="黑体" w:hAnsi="宋体" w:hint="eastAsia"/>
                <w:bCs/>
                <w:kern w:val="0"/>
              </w:rPr>
            </w:pPr>
            <w:r w:rsidRPr="00A54A81">
              <w:rPr>
                <w:rFonts w:ascii="黑体" w:eastAsia="黑体" w:hAnsi="宋体" w:hint="eastAsia"/>
                <w:bCs/>
                <w:kern w:val="0"/>
              </w:rPr>
              <w:t>嘱</w:t>
            </w:r>
          </w:p>
        </w:tc>
        <w:tc>
          <w:tcPr>
            <w:tcW w:w="2208" w:type="dxa"/>
          </w:tcPr>
          <w:p w:rsidR="007D30D8" w:rsidRDefault="007D30D8" w:rsidP="00D451C6">
            <w:pPr>
              <w:rPr>
                <w:rFonts w:hint="eastAsia"/>
                <w:b/>
              </w:rPr>
            </w:pPr>
            <w:r>
              <w:rPr>
                <w:rFonts w:hAnsi="宋体" w:hint="eastAsia"/>
                <w:b/>
              </w:rPr>
              <w:t>长期医嘱：</w:t>
            </w:r>
          </w:p>
          <w:p w:rsidR="007D30D8" w:rsidRDefault="007D30D8" w:rsidP="007D30D8">
            <w:pPr>
              <w:numPr>
                <w:ilvl w:val="0"/>
                <w:numId w:val="1"/>
              </w:numPr>
              <w:tabs>
                <w:tab w:val="clear" w:pos="0"/>
                <w:tab w:val="num" w:pos="360"/>
              </w:tabs>
              <w:ind w:left="360"/>
              <w:rPr>
                <w:rFonts w:hAnsi="宋体" w:hint="eastAsia"/>
              </w:rPr>
            </w:pPr>
            <w:r>
              <w:rPr>
                <w:rFonts w:hAnsi="宋体" w:hint="eastAsia"/>
              </w:rPr>
              <w:t>术后普食</w:t>
            </w:r>
          </w:p>
          <w:p w:rsidR="007D30D8" w:rsidRDefault="007D30D8" w:rsidP="007D30D8">
            <w:pPr>
              <w:numPr>
                <w:ilvl w:val="0"/>
                <w:numId w:val="1"/>
              </w:numPr>
              <w:tabs>
                <w:tab w:val="clear" w:pos="0"/>
                <w:tab w:val="num" w:pos="360"/>
              </w:tabs>
              <w:ind w:left="360"/>
              <w:rPr>
                <w:rFonts w:hAnsi="宋体" w:hint="eastAsia"/>
              </w:rPr>
            </w:pPr>
            <w:r>
              <w:rPr>
                <w:rFonts w:hAnsi="宋体" w:hint="eastAsia"/>
              </w:rPr>
              <w:t>二级护理</w:t>
            </w:r>
          </w:p>
          <w:p w:rsidR="007D30D8" w:rsidRDefault="007D30D8" w:rsidP="007D30D8">
            <w:pPr>
              <w:numPr>
                <w:ilvl w:val="0"/>
                <w:numId w:val="1"/>
              </w:numPr>
              <w:tabs>
                <w:tab w:val="clear" w:pos="0"/>
                <w:tab w:val="num" w:pos="360"/>
              </w:tabs>
              <w:ind w:left="360"/>
              <w:rPr>
                <w:rFonts w:hAnsi="宋体" w:hint="eastAsia"/>
              </w:rPr>
            </w:pPr>
            <w:r>
              <w:rPr>
                <w:rFonts w:hAnsi="宋体" w:hint="eastAsia"/>
              </w:rPr>
              <w:t>拔管后，患者情况允许，可停用抗菌药物</w:t>
            </w:r>
          </w:p>
          <w:p w:rsidR="007D30D8" w:rsidRDefault="007D30D8" w:rsidP="00D451C6">
            <w:pPr>
              <w:widowControl/>
              <w:rPr>
                <w:rFonts w:hint="eastAsia"/>
                <w:b/>
                <w:kern w:val="0"/>
              </w:rPr>
            </w:pPr>
            <w:r>
              <w:rPr>
                <w:rFonts w:hAnsi="宋体" w:hint="eastAsia"/>
                <w:b/>
              </w:rPr>
              <w:t>临时医嘱：</w:t>
            </w:r>
          </w:p>
          <w:p w:rsidR="007D30D8" w:rsidRDefault="007D30D8" w:rsidP="007D30D8">
            <w:pPr>
              <w:numPr>
                <w:ilvl w:val="0"/>
                <w:numId w:val="1"/>
              </w:numPr>
              <w:tabs>
                <w:tab w:val="clear" w:pos="0"/>
                <w:tab w:val="num" w:pos="360"/>
              </w:tabs>
              <w:ind w:left="360"/>
              <w:rPr>
                <w:rFonts w:hint="eastAsia"/>
                <w:kern w:val="0"/>
              </w:rPr>
            </w:pPr>
            <w:r>
              <w:rPr>
                <w:rFonts w:hAnsi="宋体" w:hint="eastAsia"/>
              </w:rPr>
              <w:t>复查血常规、肝肾功能、凝血功能</w:t>
            </w:r>
          </w:p>
        </w:tc>
        <w:tc>
          <w:tcPr>
            <w:tcW w:w="2400" w:type="dxa"/>
          </w:tcPr>
          <w:p w:rsidR="007D30D8" w:rsidRDefault="007D30D8" w:rsidP="00D451C6">
            <w:pPr>
              <w:rPr>
                <w:rFonts w:hint="eastAsia"/>
                <w:b/>
              </w:rPr>
            </w:pPr>
            <w:r>
              <w:rPr>
                <w:rFonts w:hAnsi="宋体" w:hint="eastAsia"/>
                <w:b/>
              </w:rPr>
              <w:t>长期医嘱：</w:t>
            </w:r>
          </w:p>
          <w:p w:rsidR="007D30D8" w:rsidRDefault="007D30D8" w:rsidP="007D30D8">
            <w:pPr>
              <w:numPr>
                <w:ilvl w:val="0"/>
                <w:numId w:val="1"/>
              </w:numPr>
              <w:tabs>
                <w:tab w:val="clear" w:pos="0"/>
                <w:tab w:val="num" w:pos="360"/>
              </w:tabs>
              <w:ind w:left="360"/>
              <w:rPr>
                <w:rFonts w:hAnsi="宋体" w:hint="eastAsia"/>
              </w:rPr>
            </w:pPr>
            <w:r>
              <w:rPr>
                <w:rFonts w:hAnsi="宋体" w:hint="eastAsia"/>
              </w:rPr>
              <w:t>术后普食</w:t>
            </w:r>
          </w:p>
          <w:p w:rsidR="007D30D8" w:rsidRDefault="007D30D8" w:rsidP="007D30D8">
            <w:pPr>
              <w:numPr>
                <w:ilvl w:val="0"/>
                <w:numId w:val="1"/>
              </w:numPr>
              <w:tabs>
                <w:tab w:val="clear" w:pos="0"/>
                <w:tab w:val="num" w:pos="360"/>
              </w:tabs>
              <w:ind w:left="360"/>
              <w:rPr>
                <w:rFonts w:hAnsi="宋体" w:hint="eastAsia"/>
              </w:rPr>
            </w:pPr>
            <w:r>
              <w:rPr>
                <w:rFonts w:hAnsi="宋体" w:hint="eastAsia"/>
              </w:rPr>
              <w:t>二级护理</w:t>
            </w:r>
          </w:p>
          <w:p w:rsidR="007D30D8" w:rsidRDefault="007D30D8" w:rsidP="00D451C6">
            <w:pPr>
              <w:rPr>
                <w:rFonts w:hint="eastAsia"/>
              </w:rPr>
            </w:pPr>
          </w:p>
        </w:tc>
        <w:tc>
          <w:tcPr>
            <w:tcW w:w="2402" w:type="dxa"/>
          </w:tcPr>
          <w:p w:rsidR="007D30D8" w:rsidRDefault="007D30D8" w:rsidP="00D451C6">
            <w:pPr>
              <w:rPr>
                <w:rFonts w:hint="eastAsia"/>
                <w:b/>
              </w:rPr>
            </w:pPr>
            <w:r>
              <w:rPr>
                <w:rFonts w:hAnsi="宋体" w:hint="eastAsia"/>
                <w:b/>
              </w:rPr>
              <w:t>长期医嘱：</w:t>
            </w:r>
          </w:p>
          <w:p w:rsidR="007D30D8" w:rsidRDefault="007D30D8" w:rsidP="007D30D8">
            <w:pPr>
              <w:numPr>
                <w:ilvl w:val="0"/>
                <w:numId w:val="1"/>
              </w:numPr>
              <w:tabs>
                <w:tab w:val="clear" w:pos="0"/>
                <w:tab w:val="num" w:pos="360"/>
              </w:tabs>
              <w:ind w:left="360"/>
              <w:rPr>
                <w:rFonts w:hAnsi="宋体" w:hint="eastAsia"/>
              </w:rPr>
            </w:pPr>
            <w:r>
              <w:rPr>
                <w:rFonts w:hAnsi="宋体" w:hint="eastAsia"/>
              </w:rPr>
              <w:t>普食</w:t>
            </w:r>
          </w:p>
          <w:p w:rsidR="007D30D8" w:rsidRDefault="007D30D8" w:rsidP="007D30D8">
            <w:pPr>
              <w:numPr>
                <w:ilvl w:val="0"/>
                <w:numId w:val="1"/>
              </w:numPr>
              <w:tabs>
                <w:tab w:val="clear" w:pos="0"/>
                <w:tab w:val="num" w:pos="360"/>
              </w:tabs>
              <w:ind w:left="360"/>
              <w:rPr>
                <w:rFonts w:hint="eastAsia"/>
                <w:kern w:val="0"/>
              </w:rPr>
            </w:pPr>
            <w:r>
              <w:rPr>
                <w:rFonts w:hAnsi="宋体" w:hint="eastAsia"/>
              </w:rPr>
              <w:t>三级护理</w:t>
            </w:r>
          </w:p>
        </w:tc>
        <w:tc>
          <w:tcPr>
            <w:tcW w:w="2171" w:type="dxa"/>
          </w:tcPr>
          <w:p w:rsidR="007D30D8" w:rsidRDefault="007D30D8" w:rsidP="007D30D8">
            <w:pPr>
              <w:numPr>
                <w:ilvl w:val="0"/>
                <w:numId w:val="1"/>
              </w:numPr>
              <w:tabs>
                <w:tab w:val="clear" w:pos="0"/>
                <w:tab w:val="num" w:pos="360"/>
              </w:tabs>
              <w:ind w:left="360"/>
              <w:rPr>
                <w:rFonts w:hint="eastAsia"/>
                <w:kern w:val="0"/>
              </w:rPr>
            </w:pPr>
            <w:r>
              <w:rPr>
                <w:rFonts w:hAnsi="宋体" w:hint="eastAsia"/>
                <w:kern w:val="0"/>
              </w:rPr>
              <w:t>通知</w:t>
            </w:r>
            <w:r w:rsidRPr="00A54A81">
              <w:rPr>
                <w:rFonts w:hAnsi="宋体" w:hint="eastAsia"/>
              </w:rPr>
              <w:t>出院</w:t>
            </w:r>
          </w:p>
        </w:tc>
      </w:tr>
      <w:tr w:rsidR="007D30D8" w:rsidTr="00D451C6">
        <w:trPr>
          <w:cantSplit/>
          <w:trHeight w:val="1134"/>
          <w:jc w:val="center"/>
        </w:trPr>
        <w:tc>
          <w:tcPr>
            <w:tcW w:w="718" w:type="dxa"/>
            <w:vAlign w:val="center"/>
          </w:tcPr>
          <w:p w:rsidR="007D30D8" w:rsidRPr="00A54A81" w:rsidRDefault="007D30D8" w:rsidP="00D451C6">
            <w:pPr>
              <w:widowControl/>
              <w:jc w:val="center"/>
              <w:rPr>
                <w:rFonts w:ascii="黑体" w:eastAsia="黑体" w:hAnsi="宋体" w:hint="eastAsia"/>
                <w:bCs/>
                <w:kern w:val="0"/>
              </w:rPr>
            </w:pPr>
            <w:r w:rsidRPr="00A54A81">
              <w:rPr>
                <w:rFonts w:ascii="黑体" w:eastAsia="黑体" w:hAnsi="宋体" w:hint="eastAsia"/>
                <w:bCs/>
                <w:kern w:val="0"/>
              </w:rPr>
              <w:t>主要</w:t>
            </w:r>
          </w:p>
          <w:p w:rsidR="007D30D8" w:rsidRPr="00A54A81" w:rsidRDefault="007D30D8" w:rsidP="00D451C6">
            <w:pPr>
              <w:widowControl/>
              <w:jc w:val="center"/>
              <w:rPr>
                <w:rFonts w:ascii="黑体" w:eastAsia="黑体" w:hAnsi="宋体" w:hint="eastAsia"/>
                <w:bCs/>
                <w:kern w:val="0"/>
              </w:rPr>
            </w:pPr>
            <w:r w:rsidRPr="00A54A81">
              <w:rPr>
                <w:rFonts w:ascii="黑体" w:eastAsia="黑体" w:hAnsi="宋体" w:hint="eastAsia"/>
                <w:bCs/>
                <w:kern w:val="0"/>
              </w:rPr>
              <w:t>护理</w:t>
            </w:r>
          </w:p>
          <w:p w:rsidR="007D30D8" w:rsidRPr="00A54A81" w:rsidRDefault="007D30D8" w:rsidP="00D451C6">
            <w:pPr>
              <w:widowControl/>
              <w:jc w:val="center"/>
              <w:rPr>
                <w:rFonts w:ascii="黑体" w:eastAsia="黑体" w:hAnsi="宋体" w:hint="eastAsia"/>
                <w:bCs/>
                <w:kern w:val="0"/>
              </w:rPr>
            </w:pPr>
            <w:r w:rsidRPr="00A54A81">
              <w:rPr>
                <w:rFonts w:ascii="黑体" w:eastAsia="黑体" w:hAnsi="宋体" w:hint="eastAsia"/>
                <w:bCs/>
                <w:kern w:val="0"/>
              </w:rPr>
              <w:t>工作</w:t>
            </w:r>
          </w:p>
        </w:tc>
        <w:tc>
          <w:tcPr>
            <w:tcW w:w="2208" w:type="dxa"/>
          </w:tcPr>
          <w:p w:rsidR="007D30D8" w:rsidRDefault="007D30D8" w:rsidP="007D30D8">
            <w:pPr>
              <w:numPr>
                <w:ilvl w:val="0"/>
                <w:numId w:val="1"/>
              </w:numPr>
              <w:tabs>
                <w:tab w:val="clear" w:pos="0"/>
                <w:tab w:val="num" w:pos="360"/>
              </w:tabs>
              <w:ind w:left="360"/>
              <w:rPr>
                <w:rFonts w:hAnsi="宋体" w:hint="eastAsia"/>
              </w:rPr>
            </w:pPr>
            <w:r>
              <w:rPr>
                <w:rFonts w:hAnsi="宋体" w:hint="eastAsia"/>
              </w:rPr>
              <w:t>观察患者一般状况及神经系统功能恢复情况</w:t>
            </w:r>
          </w:p>
          <w:p w:rsidR="007D30D8" w:rsidRDefault="007D30D8" w:rsidP="007D30D8">
            <w:pPr>
              <w:numPr>
                <w:ilvl w:val="0"/>
                <w:numId w:val="1"/>
              </w:numPr>
              <w:tabs>
                <w:tab w:val="clear" w:pos="0"/>
                <w:tab w:val="num" w:pos="360"/>
              </w:tabs>
              <w:ind w:left="360"/>
              <w:rPr>
                <w:rFonts w:hint="eastAsia"/>
              </w:rPr>
            </w:pPr>
            <w:r>
              <w:rPr>
                <w:rFonts w:hAnsi="宋体" w:hint="eastAsia"/>
              </w:rPr>
              <w:t>观察记录患者神志、瞳孔、生命体征</w:t>
            </w:r>
          </w:p>
        </w:tc>
        <w:tc>
          <w:tcPr>
            <w:tcW w:w="2400" w:type="dxa"/>
          </w:tcPr>
          <w:p w:rsidR="007D30D8" w:rsidRDefault="007D30D8" w:rsidP="007D30D8">
            <w:pPr>
              <w:numPr>
                <w:ilvl w:val="0"/>
                <w:numId w:val="1"/>
              </w:numPr>
              <w:tabs>
                <w:tab w:val="clear" w:pos="0"/>
                <w:tab w:val="num" w:pos="360"/>
              </w:tabs>
              <w:ind w:left="360"/>
              <w:rPr>
                <w:rFonts w:hAnsi="宋体" w:hint="eastAsia"/>
              </w:rPr>
            </w:pPr>
            <w:r>
              <w:rPr>
                <w:rFonts w:hAnsi="宋体" w:hint="eastAsia"/>
              </w:rPr>
              <w:t>观察患者一般状况及切口情况</w:t>
            </w:r>
          </w:p>
          <w:p w:rsidR="007D30D8" w:rsidRDefault="007D30D8" w:rsidP="007D30D8">
            <w:pPr>
              <w:numPr>
                <w:ilvl w:val="0"/>
                <w:numId w:val="1"/>
              </w:numPr>
              <w:tabs>
                <w:tab w:val="clear" w:pos="0"/>
                <w:tab w:val="num" w:pos="360"/>
              </w:tabs>
              <w:ind w:left="360"/>
              <w:rPr>
                <w:rFonts w:hAnsi="宋体" w:hint="eastAsia"/>
              </w:rPr>
            </w:pPr>
            <w:r>
              <w:rPr>
                <w:rFonts w:hAnsi="宋体" w:hint="eastAsia"/>
              </w:rPr>
              <w:t>观察神经系统功能恢复情况</w:t>
            </w:r>
          </w:p>
          <w:p w:rsidR="007D30D8" w:rsidRDefault="007D30D8" w:rsidP="007D30D8">
            <w:pPr>
              <w:numPr>
                <w:ilvl w:val="0"/>
                <w:numId w:val="1"/>
              </w:numPr>
              <w:tabs>
                <w:tab w:val="clear" w:pos="0"/>
                <w:tab w:val="num" w:pos="360"/>
              </w:tabs>
              <w:ind w:left="360"/>
              <w:rPr>
                <w:rFonts w:hint="eastAsia"/>
              </w:rPr>
            </w:pPr>
            <w:r>
              <w:rPr>
                <w:rFonts w:hAnsi="宋体" w:hint="eastAsia"/>
              </w:rPr>
              <w:t>患者下床活动</w:t>
            </w:r>
          </w:p>
        </w:tc>
        <w:tc>
          <w:tcPr>
            <w:tcW w:w="2402" w:type="dxa"/>
          </w:tcPr>
          <w:p w:rsidR="007D30D8" w:rsidRDefault="007D30D8" w:rsidP="007D30D8">
            <w:pPr>
              <w:numPr>
                <w:ilvl w:val="0"/>
                <w:numId w:val="1"/>
              </w:numPr>
              <w:tabs>
                <w:tab w:val="clear" w:pos="0"/>
                <w:tab w:val="num" w:pos="360"/>
              </w:tabs>
              <w:ind w:left="360"/>
              <w:rPr>
                <w:rFonts w:hAnsi="宋体" w:hint="eastAsia"/>
              </w:rPr>
            </w:pPr>
            <w:r>
              <w:rPr>
                <w:rFonts w:hAnsi="宋体" w:hint="eastAsia"/>
              </w:rPr>
              <w:t>观察患者一般状况及切口情况</w:t>
            </w:r>
          </w:p>
          <w:p w:rsidR="007D30D8" w:rsidRDefault="007D30D8" w:rsidP="007D30D8">
            <w:pPr>
              <w:numPr>
                <w:ilvl w:val="0"/>
                <w:numId w:val="1"/>
              </w:numPr>
              <w:tabs>
                <w:tab w:val="clear" w:pos="0"/>
                <w:tab w:val="num" w:pos="360"/>
              </w:tabs>
              <w:ind w:left="360"/>
              <w:rPr>
                <w:rFonts w:hAnsi="宋体" w:hint="eastAsia"/>
              </w:rPr>
            </w:pPr>
            <w:r>
              <w:rPr>
                <w:rFonts w:hAnsi="宋体" w:hint="eastAsia"/>
              </w:rPr>
              <w:t>观察神经系统功能恢复情况</w:t>
            </w:r>
          </w:p>
          <w:p w:rsidR="007D30D8" w:rsidRDefault="007D30D8" w:rsidP="007D30D8">
            <w:pPr>
              <w:numPr>
                <w:ilvl w:val="0"/>
                <w:numId w:val="1"/>
              </w:numPr>
              <w:tabs>
                <w:tab w:val="clear" w:pos="0"/>
                <w:tab w:val="num" w:pos="360"/>
              </w:tabs>
              <w:ind w:left="360"/>
              <w:rPr>
                <w:rFonts w:hint="eastAsia"/>
              </w:rPr>
            </w:pPr>
            <w:r>
              <w:rPr>
                <w:rFonts w:hAnsi="宋体" w:hint="eastAsia"/>
              </w:rPr>
              <w:t>患者下床活动</w:t>
            </w:r>
          </w:p>
        </w:tc>
        <w:tc>
          <w:tcPr>
            <w:tcW w:w="2171" w:type="dxa"/>
          </w:tcPr>
          <w:p w:rsidR="007D30D8" w:rsidRDefault="007D30D8" w:rsidP="007D30D8">
            <w:pPr>
              <w:numPr>
                <w:ilvl w:val="0"/>
                <w:numId w:val="1"/>
              </w:numPr>
              <w:tabs>
                <w:tab w:val="clear" w:pos="0"/>
                <w:tab w:val="num" w:pos="360"/>
              </w:tabs>
              <w:ind w:left="360"/>
              <w:rPr>
                <w:rFonts w:hint="eastAsia"/>
              </w:rPr>
            </w:pPr>
            <w:r>
              <w:rPr>
                <w:rFonts w:hAnsi="宋体" w:hint="eastAsia"/>
              </w:rPr>
              <w:t>帮助患者办理出院手续</w:t>
            </w:r>
          </w:p>
        </w:tc>
      </w:tr>
      <w:tr w:rsidR="007D30D8" w:rsidTr="00D451C6">
        <w:trPr>
          <w:jc w:val="center"/>
        </w:trPr>
        <w:tc>
          <w:tcPr>
            <w:tcW w:w="718" w:type="dxa"/>
            <w:vAlign w:val="center"/>
          </w:tcPr>
          <w:p w:rsidR="007D30D8" w:rsidRPr="00A54A81" w:rsidRDefault="007D30D8" w:rsidP="00D451C6">
            <w:pPr>
              <w:widowControl/>
              <w:jc w:val="center"/>
              <w:rPr>
                <w:rFonts w:ascii="黑体" w:eastAsia="黑体" w:hAnsi="宋体" w:hint="eastAsia"/>
                <w:bCs/>
                <w:kern w:val="0"/>
              </w:rPr>
            </w:pPr>
            <w:r w:rsidRPr="00A54A81">
              <w:rPr>
                <w:rFonts w:ascii="黑体" w:eastAsia="黑体" w:hAnsi="宋体" w:hint="eastAsia"/>
                <w:bCs/>
                <w:kern w:val="0"/>
              </w:rPr>
              <w:t>病情</w:t>
            </w:r>
          </w:p>
          <w:p w:rsidR="007D30D8" w:rsidRPr="00A54A81" w:rsidRDefault="007D30D8" w:rsidP="00D451C6">
            <w:pPr>
              <w:widowControl/>
              <w:jc w:val="center"/>
              <w:rPr>
                <w:rFonts w:ascii="黑体" w:eastAsia="黑体" w:hAnsi="宋体" w:hint="eastAsia"/>
                <w:bCs/>
                <w:kern w:val="0"/>
              </w:rPr>
            </w:pPr>
            <w:r w:rsidRPr="00A54A81">
              <w:rPr>
                <w:rFonts w:ascii="黑体" w:eastAsia="黑体" w:hAnsi="宋体" w:hint="eastAsia"/>
                <w:bCs/>
                <w:kern w:val="0"/>
              </w:rPr>
              <w:t>变异</w:t>
            </w:r>
          </w:p>
          <w:p w:rsidR="007D30D8" w:rsidRPr="00A54A81" w:rsidRDefault="007D30D8" w:rsidP="00D451C6">
            <w:pPr>
              <w:widowControl/>
              <w:jc w:val="center"/>
              <w:rPr>
                <w:rFonts w:ascii="黑体" w:eastAsia="黑体" w:hAnsi="宋体" w:hint="eastAsia"/>
                <w:bCs/>
                <w:kern w:val="0"/>
              </w:rPr>
            </w:pPr>
            <w:r w:rsidRPr="00A54A81">
              <w:rPr>
                <w:rFonts w:ascii="黑体" w:eastAsia="黑体" w:hAnsi="宋体" w:hint="eastAsia"/>
                <w:bCs/>
                <w:kern w:val="0"/>
              </w:rPr>
              <w:t>记录</w:t>
            </w:r>
          </w:p>
        </w:tc>
        <w:tc>
          <w:tcPr>
            <w:tcW w:w="2208" w:type="dxa"/>
          </w:tcPr>
          <w:p w:rsidR="007D30D8" w:rsidRPr="005562EB" w:rsidRDefault="007D30D8" w:rsidP="00D451C6">
            <w:pPr>
              <w:rPr>
                <w:rFonts w:ascii="宋体" w:hAnsi="宋体" w:hint="eastAsia"/>
              </w:rPr>
            </w:pPr>
            <w:r w:rsidRPr="005562EB">
              <w:rPr>
                <w:rFonts w:ascii="宋体" w:hAnsi="宋体" w:hint="eastAsia"/>
              </w:rPr>
              <w:t>□无  □有，原因：</w:t>
            </w:r>
          </w:p>
          <w:p w:rsidR="007D30D8" w:rsidRPr="005562EB" w:rsidRDefault="007D30D8" w:rsidP="00D451C6">
            <w:pPr>
              <w:widowControl/>
              <w:rPr>
                <w:rFonts w:ascii="宋体" w:hAnsi="宋体" w:hint="eastAsia"/>
                <w:kern w:val="0"/>
              </w:rPr>
            </w:pPr>
            <w:r w:rsidRPr="005562EB">
              <w:rPr>
                <w:rFonts w:ascii="宋体" w:hAnsi="宋体"/>
                <w:kern w:val="0"/>
              </w:rPr>
              <w:t>1.</w:t>
            </w:r>
          </w:p>
          <w:p w:rsidR="007D30D8" w:rsidRPr="005562EB" w:rsidRDefault="007D30D8" w:rsidP="00D451C6">
            <w:pPr>
              <w:rPr>
                <w:rFonts w:ascii="宋体" w:hAnsi="宋体" w:hint="eastAsia"/>
                <w:u w:val="single"/>
              </w:rPr>
            </w:pPr>
            <w:r w:rsidRPr="005562EB">
              <w:rPr>
                <w:rFonts w:ascii="宋体" w:hAnsi="宋体"/>
                <w:kern w:val="0"/>
              </w:rPr>
              <w:t>2.</w:t>
            </w:r>
          </w:p>
        </w:tc>
        <w:tc>
          <w:tcPr>
            <w:tcW w:w="2400" w:type="dxa"/>
          </w:tcPr>
          <w:p w:rsidR="007D30D8" w:rsidRPr="005562EB" w:rsidRDefault="007D30D8" w:rsidP="00D451C6">
            <w:pPr>
              <w:rPr>
                <w:rFonts w:ascii="宋体" w:hAnsi="宋体" w:hint="eastAsia"/>
              </w:rPr>
            </w:pPr>
            <w:r w:rsidRPr="005562EB">
              <w:rPr>
                <w:rFonts w:ascii="宋体" w:hAnsi="宋体" w:hint="eastAsia"/>
              </w:rPr>
              <w:t>□无  □有，原因：</w:t>
            </w:r>
          </w:p>
          <w:p w:rsidR="007D30D8" w:rsidRPr="005562EB" w:rsidRDefault="007D30D8" w:rsidP="00D451C6">
            <w:pPr>
              <w:widowControl/>
              <w:rPr>
                <w:rFonts w:ascii="宋体" w:hAnsi="宋体" w:hint="eastAsia"/>
                <w:kern w:val="0"/>
              </w:rPr>
            </w:pPr>
            <w:r w:rsidRPr="005562EB">
              <w:rPr>
                <w:rFonts w:ascii="宋体" w:hAnsi="宋体"/>
                <w:kern w:val="0"/>
              </w:rPr>
              <w:t>1.</w:t>
            </w:r>
          </w:p>
          <w:p w:rsidR="007D30D8" w:rsidRPr="005562EB" w:rsidRDefault="007D30D8" w:rsidP="00D451C6">
            <w:pPr>
              <w:rPr>
                <w:rFonts w:ascii="宋体" w:hAnsi="宋体" w:hint="eastAsia"/>
              </w:rPr>
            </w:pPr>
            <w:r w:rsidRPr="005562EB">
              <w:rPr>
                <w:rFonts w:ascii="宋体" w:hAnsi="宋体"/>
                <w:kern w:val="0"/>
              </w:rPr>
              <w:t>2.</w:t>
            </w:r>
          </w:p>
        </w:tc>
        <w:tc>
          <w:tcPr>
            <w:tcW w:w="2402" w:type="dxa"/>
          </w:tcPr>
          <w:p w:rsidR="007D30D8" w:rsidRPr="005562EB" w:rsidRDefault="007D30D8" w:rsidP="00D451C6">
            <w:pPr>
              <w:rPr>
                <w:rFonts w:ascii="宋体" w:hAnsi="宋体" w:hint="eastAsia"/>
              </w:rPr>
            </w:pPr>
            <w:r w:rsidRPr="005562EB">
              <w:rPr>
                <w:rFonts w:ascii="宋体" w:hAnsi="宋体" w:hint="eastAsia"/>
              </w:rPr>
              <w:t>□无  □有，原因：</w:t>
            </w:r>
          </w:p>
          <w:p w:rsidR="007D30D8" w:rsidRPr="005562EB" w:rsidRDefault="007D30D8" w:rsidP="00D451C6">
            <w:pPr>
              <w:widowControl/>
              <w:rPr>
                <w:rFonts w:ascii="宋体" w:hAnsi="宋体" w:hint="eastAsia"/>
                <w:kern w:val="0"/>
              </w:rPr>
            </w:pPr>
            <w:r w:rsidRPr="005562EB">
              <w:rPr>
                <w:rFonts w:ascii="宋体" w:hAnsi="宋体"/>
                <w:kern w:val="0"/>
              </w:rPr>
              <w:t>1.</w:t>
            </w:r>
          </w:p>
          <w:p w:rsidR="007D30D8" w:rsidRPr="005562EB" w:rsidRDefault="007D30D8" w:rsidP="00D451C6">
            <w:pPr>
              <w:rPr>
                <w:rFonts w:ascii="宋体" w:hAnsi="宋体" w:hint="eastAsia"/>
              </w:rPr>
            </w:pPr>
            <w:r w:rsidRPr="005562EB">
              <w:rPr>
                <w:rFonts w:ascii="宋体" w:hAnsi="宋体"/>
                <w:kern w:val="0"/>
              </w:rPr>
              <w:t>2.</w:t>
            </w:r>
          </w:p>
        </w:tc>
        <w:tc>
          <w:tcPr>
            <w:tcW w:w="2171" w:type="dxa"/>
          </w:tcPr>
          <w:p w:rsidR="007D30D8" w:rsidRPr="005562EB" w:rsidRDefault="007D30D8" w:rsidP="00D451C6">
            <w:pPr>
              <w:rPr>
                <w:rFonts w:ascii="宋体" w:hAnsi="宋体" w:hint="eastAsia"/>
              </w:rPr>
            </w:pPr>
            <w:r w:rsidRPr="005562EB">
              <w:rPr>
                <w:rFonts w:ascii="宋体" w:hAnsi="宋体" w:hint="eastAsia"/>
              </w:rPr>
              <w:t>□无  □有，原因：</w:t>
            </w:r>
          </w:p>
          <w:p w:rsidR="007D30D8" w:rsidRPr="005562EB" w:rsidRDefault="007D30D8" w:rsidP="00D451C6">
            <w:pPr>
              <w:widowControl/>
              <w:rPr>
                <w:rFonts w:ascii="宋体" w:hAnsi="宋体" w:hint="eastAsia"/>
                <w:kern w:val="0"/>
              </w:rPr>
            </w:pPr>
            <w:r w:rsidRPr="005562EB">
              <w:rPr>
                <w:rFonts w:ascii="宋体" w:hAnsi="宋体"/>
                <w:kern w:val="0"/>
              </w:rPr>
              <w:t>1.</w:t>
            </w:r>
          </w:p>
          <w:p w:rsidR="007D30D8" w:rsidRPr="005562EB" w:rsidRDefault="007D30D8" w:rsidP="00D451C6">
            <w:pPr>
              <w:rPr>
                <w:rFonts w:ascii="宋体" w:hAnsi="宋体" w:hint="eastAsia"/>
              </w:rPr>
            </w:pPr>
            <w:r w:rsidRPr="005562EB">
              <w:rPr>
                <w:rFonts w:ascii="宋体" w:hAnsi="宋体"/>
                <w:kern w:val="0"/>
              </w:rPr>
              <w:t>2.</w:t>
            </w:r>
          </w:p>
        </w:tc>
      </w:tr>
      <w:tr w:rsidR="007D30D8" w:rsidTr="00D451C6">
        <w:trPr>
          <w:trHeight w:val="640"/>
          <w:jc w:val="center"/>
        </w:trPr>
        <w:tc>
          <w:tcPr>
            <w:tcW w:w="718" w:type="dxa"/>
            <w:vAlign w:val="center"/>
          </w:tcPr>
          <w:p w:rsidR="007D30D8" w:rsidRPr="00A54A81" w:rsidRDefault="007D30D8" w:rsidP="00D451C6">
            <w:pPr>
              <w:widowControl/>
              <w:jc w:val="center"/>
              <w:rPr>
                <w:rFonts w:ascii="黑体" w:eastAsia="黑体" w:hAnsi="宋体" w:hint="eastAsia"/>
                <w:bCs/>
                <w:kern w:val="0"/>
              </w:rPr>
            </w:pPr>
            <w:r w:rsidRPr="00A54A81">
              <w:rPr>
                <w:rFonts w:ascii="黑体" w:eastAsia="黑体" w:hAnsi="宋体" w:hint="eastAsia"/>
                <w:bCs/>
                <w:kern w:val="0"/>
              </w:rPr>
              <w:t>护士</w:t>
            </w:r>
          </w:p>
          <w:p w:rsidR="007D30D8" w:rsidRPr="00A54A81" w:rsidRDefault="007D30D8" w:rsidP="00D451C6">
            <w:pPr>
              <w:widowControl/>
              <w:jc w:val="center"/>
              <w:rPr>
                <w:rFonts w:ascii="黑体" w:eastAsia="黑体" w:hAnsi="宋体" w:hint="eastAsia"/>
                <w:bCs/>
                <w:kern w:val="0"/>
              </w:rPr>
            </w:pPr>
            <w:r w:rsidRPr="00A54A81">
              <w:rPr>
                <w:rFonts w:ascii="黑体" w:eastAsia="黑体" w:hAnsi="宋体" w:hint="eastAsia"/>
                <w:bCs/>
                <w:kern w:val="0"/>
              </w:rPr>
              <w:t>签名</w:t>
            </w:r>
          </w:p>
        </w:tc>
        <w:tc>
          <w:tcPr>
            <w:tcW w:w="2208" w:type="dxa"/>
            <w:vAlign w:val="center"/>
          </w:tcPr>
          <w:p w:rsidR="007D30D8" w:rsidRDefault="007D30D8" w:rsidP="00D451C6">
            <w:pPr>
              <w:widowControl/>
              <w:rPr>
                <w:rFonts w:hint="eastAsia"/>
                <w:kern w:val="0"/>
              </w:rPr>
            </w:pPr>
          </w:p>
        </w:tc>
        <w:tc>
          <w:tcPr>
            <w:tcW w:w="2400" w:type="dxa"/>
            <w:vAlign w:val="center"/>
          </w:tcPr>
          <w:p w:rsidR="007D30D8" w:rsidRDefault="007D30D8" w:rsidP="00D451C6">
            <w:pPr>
              <w:widowControl/>
              <w:rPr>
                <w:rFonts w:hint="eastAsia"/>
                <w:kern w:val="0"/>
              </w:rPr>
            </w:pPr>
          </w:p>
        </w:tc>
        <w:tc>
          <w:tcPr>
            <w:tcW w:w="2402" w:type="dxa"/>
            <w:vAlign w:val="center"/>
          </w:tcPr>
          <w:p w:rsidR="007D30D8" w:rsidRDefault="007D30D8" w:rsidP="00D451C6">
            <w:pPr>
              <w:widowControl/>
              <w:rPr>
                <w:rFonts w:hint="eastAsia"/>
                <w:kern w:val="0"/>
              </w:rPr>
            </w:pPr>
          </w:p>
        </w:tc>
        <w:tc>
          <w:tcPr>
            <w:tcW w:w="2171" w:type="dxa"/>
            <w:vAlign w:val="center"/>
          </w:tcPr>
          <w:p w:rsidR="007D30D8" w:rsidRDefault="007D30D8" w:rsidP="00D451C6">
            <w:pPr>
              <w:widowControl/>
              <w:rPr>
                <w:rFonts w:hint="eastAsia"/>
                <w:kern w:val="0"/>
              </w:rPr>
            </w:pPr>
          </w:p>
        </w:tc>
      </w:tr>
      <w:tr w:rsidR="007D30D8" w:rsidTr="00D451C6">
        <w:trPr>
          <w:trHeight w:val="319"/>
          <w:jc w:val="center"/>
        </w:trPr>
        <w:tc>
          <w:tcPr>
            <w:tcW w:w="718" w:type="dxa"/>
            <w:vAlign w:val="center"/>
          </w:tcPr>
          <w:p w:rsidR="007D30D8" w:rsidRPr="00A54A81" w:rsidRDefault="007D30D8" w:rsidP="00D451C6">
            <w:pPr>
              <w:widowControl/>
              <w:jc w:val="center"/>
              <w:rPr>
                <w:rFonts w:ascii="黑体" w:eastAsia="黑体" w:hAnsi="宋体" w:hint="eastAsia"/>
                <w:bCs/>
                <w:kern w:val="0"/>
              </w:rPr>
            </w:pPr>
            <w:r w:rsidRPr="00A54A81">
              <w:rPr>
                <w:rFonts w:ascii="黑体" w:eastAsia="黑体" w:hAnsi="宋体" w:hint="eastAsia"/>
                <w:bCs/>
                <w:kern w:val="0"/>
              </w:rPr>
              <w:t>医师</w:t>
            </w:r>
          </w:p>
          <w:p w:rsidR="007D30D8" w:rsidRPr="00A54A81" w:rsidRDefault="007D30D8" w:rsidP="00D451C6">
            <w:pPr>
              <w:widowControl/>
              <w:jc w:val="center"/>
              <w:rPr>
                <w:rFonts w:ascii="黑体" w:eastAsia="黑体" w:hAnsi="宋体" w:hint="eastAsia"/>
                <w:bCs/>
                <w:kern w:val="0"/>
              </w:rPr>
            </w:pPr>
            <w:r w:rsidRPr="00A54A81">
              <w:rPr>
                <w:rFonts w:ascii="黑体" w:eastAsia="黑体" w:hAnsi="宋体" w:hint="eastAsia"/>
                <w:bCs/>
                <w:kern w:val="0"/>
              </w:rPr>
              <w:t>签名</w:t>
            </w:r>
          </w:p>
        </w:tc>
        <w:tc>
          <w:tcPr>
            <w:tcW w:w="2208" w:type="dxa"/>
            <w:vAlign w:val="center"/>
          </w:tcPr>
          <w:p w:rsidR="007D30D8" w:rsidRDefault="007D30D8" w:rsidP="00D451C6">
            <w:pPr>
              <w:rPr>
                <w:rFonts w:hint="eastAsia"/>
              </w:rPr>
            </w:pPr>
          </w:p>
        </w:tc>
        <w:tc>
          <w:tcPr>
            <w:tcW w:w="2400" w:type="dxa"/>
            <w:vAlign w:val="center"/>
          </w:tcPr>
          <w:p w:rsidR="007D30D8" w:rsidRDefault="007D30D8" w:rsidP="00D451C6">
            <w:pPr>
              <w:rPr>
                <w:rFonts w:hint="eastAsia"/>
              </w:rPr>
            </w:pPr>
          </w:p>
        </w:tc>
        <w:tc>
          <w:tcPr>
            <w:tcW w:w="2402" w:type="dxa"/>
            <w:vAlign w:val="center"/>
          </w:tcPr>
          <w:p w:rsidR="007D30D8" w:rsidRDefault="007D30D8" w:rsidP="00D451C6">
            <w:pPr>
              <w:rPr>
                <w:rFonts w:hint="eastAsia"/>
              </w:rPr>
            </w:pPr>
          </w:p>
        </w:tc>
        <w:tc>
          <w:tcPr>
            <w:tcW w:w="2171" w:type="dxa"/>
            <w:vAlign w:val="center"/>
          </w:tcPr>
          <w:p w:rsidR="007D30D8" w:rsidRDefault="007D30D8" w:rsidP="00D451C6">
            <w:pPr>
              <w:rPr>
                <w:rFonts w:hint="eastAsia"/>
              </w:rPr>
            </w:pPr>
          </w:p>
        </w:tc>
      </w:tr>
    </w:tbl>
    <w:p w:rsidR="007D30D8" w:rsidRDefault="007D30D8" w:rsidP="007D30D8"/>
    <w:p w:rsidR="007D30D8" w:rsidRDefault="007D30D8" w:rsidP="007D30D8">
      <w:pPr>
        <w:spacing w:line="360" w:lineRule="auto"/>
        <w:rPr>
          <w:rFonts w:ascii="仿宋_GB2312" w:eastAsia="仿宋_GB2312" w:hint="eastAsia"/>
          <w:sz w:val="24"/>
        </w:rPr>
      </w:pPr>
    </w:p>
    <w:p w:rsidR="007D30D8" w:rsidRDefault="007D30D8" w:rsidP="007D30D8">
      <w:pPr>
        <w:spacing w:line="360" w:lineRule="auto"/>
        <w:rPr>
          <w:rFonts w:ascii="仿宋_GB2312" w:eastAsia="仿宋_GB2312" w:hint="eastAsia"/>
          <w:sz w:val="24"/>
        </w:rPr>
      </w:pPr>
    </w:p>
    <w:p w:rsidR="007D30D8" w:rsidRDefault="007D30D8" w:rsidP="007D30D8">
      <w:pPr>
        <w:spacing w:line="360" w:lineRule="auto"/>
        <w:rPr>
          <w:rFonts w:ascii="仿宋_GB2312" w:eastAsia="仿宋_GB2312" w:hint="eastAsia"/>
          <w:sz w:val="24"/>
        </w:rPr>
      </w:pPr>
    </w:p>
    <w:p w:rsidR="007D30D8" w:rsidRDefault="007D30D8" w:rsidP="007D30D8">
      <w:pPr>
        <w:spacing w:line="360" w:lineRule="auto"/>
        <w:rPr>
          <w:rFonts w:ascii="仿宋_GB2312" w:eastAsia="仿宋_GB2312" w:hint="eastAsia"/>
          <w:sz w:val="24"/>
        </w:rPr>
      </w:pPr>
    </w:p>
    <w:p w:rsidR="00F30E4E" w:rsidRDefault="00F30E4E"/>
    <w:sectPr w:rsidR="00F30E4E" w:rsidSect="00F30E4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numFmt w:val="bullet"/>
      <w:lvlText w:val="□"/>
      <w:lvlJc w:val="left"/>
      <w:pPr>
        <w:tabs>
          <w:tab w:val="num" w:pos="0"/>
        </w:tabs>
        <w:ind w:left="0" w:hanging="360"/>
      </w:pPr>
      <w:rPr>
        <w:rFonts w:ascii="宋体" w:eastAsia="宋体" w:hAnsi="宋体" w:hint="eastAsia"/>
      </w:rPr>
    </w:lvl>
    <w:lvl w:ilvl="1">
      <w:start w:val="1"/>
      <w:numFmt w:val="bullet"/>
      <w:lvlText w:val=""/>
      <w:lvlJc w:val="left"/>
      <w:pPr>
        <w:tabs>
          <w:tab w:val="num" w:pos="480"/>
        </w:tabs>
        <w:ind w:left="480" w:hanging="420"/>
      </w:pPr>
      <w:rPr>
        <w:rFonts w:ascii="Wingdings" w:hAnsi="Wingdings" w:hint="default"/>
      </w:rPr>
    </w:lvl>
    <w:lvl w:ilvl="2">
      <w:start w:val="1"/>
      <w:numFmt w:val="bullet"/>
      <w:lvlText w:val=""/>
      <w:lvlJc w:val="left"/>
      <w:pPr>
        <w:tabs>
          <w:tab w:val="num" w:pos="900"/>
        </w:tabs>
        <w:ind w:left="900" w:hanging="420"/>
      </w:pPr>
      <w:rPr>
        <w:rFonts w:ascii="Wingdings" w:hAnsi="Wingdings" w:hint="default"/>
      </w:rPr>
    </w:lvl>
    <w:lvl w:ilvl="3">
      <w:start w:val="1"/>
      <w:numFmt w:val="bullet"/>
      <w:lvlText w:val=""/>
      <w:lvlJc w:val="left"/>
      <w:pPr>
        <w:tabs>
          <w:tab w:val="num" w:pos="1320"/>
        </w:tabs>
        <w:ind w:left="1320" w:hanging="420"/>
      </w:pPr>
      <w:rPr>
        <w:rFonts w:ascii="Wingdings" w:hAnsi="Wingdings" w:hint="default"/>
      </w:rPr>
    </w:lvl>
    <w:lvl w:ilvl="4">
      <w:start w:val="1"/>
      <w:numFmt w:val="bullet"/>
      <w:lvlText w:val=""/>
      <w:lvlJc w:val="left"/>
      <w:pPr>
        <w:tabs>
          <w:tab w:val="num" w:pos="1740"/>
        </w:tabs>
        <w:ind w:left="1740" w:hanging="420"/>
      </w:pPr>
      <w:rPr>
        <w:rFonts w:ascii="Wingdings" w:hAnsi="Wingdings" w:hint="default"/>
      </w:rPr>
    </w:lvl>
    <w:lvl w:ilvl="5">
      <w:start w:val="1"/>
      <w:numFmt w:val="bullet"/>
      <w:lvlText w:val=""/>
      <w:lvlJc w:val="left"/>
      <w:pPr>
        <w:tabs>
          <w:tab w:val="num" w:pos="2160"/>
        </w:tabs>
        <w:ind w:left="2160" w:hanging="420"/>
      </w:pPr>
      <w:rPr>
        <w:rFonts w:ascii="Wingdings" w:hAnsi="Wingdings" w:hint="default"/>
      </w:rPr>
    </w:lvl>
    <w:lvl w:ilvl="6">
      <w:start w:val="1"/>
      <w:numFmt w:val="bullet"/>
      <w:lvlText w:val=""/>
      <w:lvlJc w:val="left"/>
      <w:pPr>
        <w:tabs>
          <w:tab w:val="num" w:pos="2580"/>
        </w:tabs>
        <w:ind w:left="2580" w:hanging="420"/>
      </w:pPr>
      <w:rPr>
        <w:rFonts w:ascii="Wingdings" w:hAnsi="Wingdings" w:hint="default"/>
      </w:rPr>
    </w:lvl>
    <w:lvl w:ilvl="7">
      <w:start w:val="1"/>
      <w:numFmt w:val="bullet"/>
      <w:lvlText w:val=""/>
      <w:lvlJc w:val="left"/>
      <w:pPr>
        <w:tabs>
          <w:tab w:val="num" w:pos="3000"/>
        </w:tabs>
        <w:ind w:left="3000" w:hanging="420"/>
      </w:pPr>
      <w:rPr>
        <w:rFonts w:ascii="Wingdings" w:hAnsi="Wingdings" w:hint="default"/>
      </w:rPr>
    </w:lvl>
    <w:lvl w:ilvl="8">
      <w:start w:val="1"/>
      <w:numFmt w:val="bullet"/>
      <w:lvlText w:val=""/>
      <w:lvlJc w:val="left"/>
      <w:pPr>
        <w:tabs>
          <w:tab w:val="num" w:pos="3420"/>
        </w:tabs>
        <w:ind w:left="3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D30D8"/>
    <w:rsid w:val="007D30D8"/>
    <w:rsid w:val="00F30E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0D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D30D8"/>
    <w:pPr>
      <w:ind w:firstLineChars="200" w:firstLine="420"/>
    </w:pPr>
    <w:rPr>
      <w:szCs w:val="20"/>
    </w:rPr>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920x12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banlang</dc:creator>
  <cp:lastModifiedBy>banlang</cp:lastModifiedBy>
  <cp:revision>1</cp:revision>
  <dcterms:created xsi:type="dcterms:W3CDTF">2017-03-07T06:50:00Z</dcterms:created>
  <dcterms:modified xsi:type="dcterms:W3CDTF">2017-03-07T06:50:00Z</dcterms:modified>
</cp:coreProperties>
</file>