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E0" w:rsidRDefault="00DB3556" w:rsidP="00DB3556">
      <w:pPr>
        <w:spacing w:line="360" w:lineRule="auto"/>
        <w:jc w:val="center"/>
        <w:outlineLvl w:val="0"/>
        <w:rPr>
          <w:rFonts w:ascii="宋体" w:hAnsi="宋体"/>
          <w:b/>
          <w:sz w:val="44"/>
          <w:szCs w:val="44"/>
        </w:rPr>
      </w:pPr>
      <w:bookmarkStart w:id="0" w:name="_Toc459912369"/>
      <w:r>
        <w:rPr>
          <w:rFonts w:ascii="宋体" w:hAnsi="宋体" w:hint="eastAsia"/>
          <w:b/>
          <w:sz w:val="44"/>
          <w:szCs w:val="44"/>
        </w:rPr>
        <w:t>乳腺癌临床路径</w:t>
      </w:r>
      <w:bookmarkEnd w:id="0"/>
    </w:p>
    <w:p w:rsidR="00F67BE0" w:rsidRDefault="00DB3556" w:rsidP="00DB3556">
      <w:pPr>
        <w:spacing w:line="360" w:lineRule="auto"/>
        <w:jc w:val="center"/>
        <w:outlineLvl w:val="0"/>
        <w:rPr>
          <w:rFonts w:ascii="仿宋_GB2312" w:eastAsia="仿宋_GB2312" w:hAnsi="黑体" w:hint="eastAsia"/>
          <w:sz w:val="32"/>
          <w:szCs w:val="32"/>
        </w:rPr>
      </w:pPr>
      <w:r w:rsidRPr="007369C6">
        <w:rPr>
          <w:rFonts w:ascii="仿宋_GB2312" w:eastAsia="仿宋_GB2312" w:hAnsi="黑体" w:hint="eastAsia"/>
          <w:sz w:val="32"/>
          <w:szCs w:val="32"/>
        </w:rPr>
        <w:t>(2016年版)</w:t>
      </w:r>
    </w:p>
    <w:p w:rsidR="00061ACC" w:rsidRPr="007369C6" w:rsidRDefault="00061ACC" w:rsidP="00DB3556">
      <w:pPr>
        <w:spacing w:line="360" w:lineRule="auto"/>
        <w:jc w:val="center"/>
        <w:outlineLvl w:val="0"/>
        <w:rPr>
          <w:rFonts w:ascii="仿宋_GB2312" w:eastAsia="仿宋_GB2312" w:hAnsi="黑体"/>
          <w:sz w:val="32"/>
          <w:szCs w:val="32"/>
        </w:rPr>
      </w:pPr>
    </w:p>
    <w:p w:rsidR="00F67BE0" w:rsidRPr="005432D7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 w:rsidRPr="005432D7">
        <w:rPr>
          <w:rFonts w:ascii="黑体" w:eastAsia="黑体" w:hint="eastAsia"/>
          <w:sz w:val="32"/>
          <w:szCs w:val="32"/>
        </w:rPr>
        <w:t>乳腺癌临床路径标准住院流程</w:t>
      </w:r>
    </w:p>
    <w:p w:rsidR="00F67BE0" w:rsidRPr="00DB3556" w:rsidRDefault="00DB3556" w:rsidP="00DB3556">
      <w:pPr>
        <w:pStyle w:val="1"/>
      </w:pPr>
      <w:r w:rsidRPr="00DB3556">
        <w:rPr>
          <w:rFonts w:hint="eastAsia"/>
        </w:rPr>
        <w:t>（一）适用对象</w:t>
      </w:r>
      <w:r w:rsidR="00061ACC">
        <w:rPr>
          <w:rFonts w:hint="eastAsia"/>
        </w:rPr>
        <w:t>。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第一诊断为乳腺癌（C50.900）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拟行乳腺癌根治术（保乳、改良根治、根治术）</w:t>
      </w:r>
    </w:p>
    <w:p w:rsidR="00F67BE0" w:rsidRDefault="00DB3556" w:rsidP="00DB3556">
      <w:pPr>
        <w:pStyle w:val="1"/>
      </w:pPr>
      <w:r>
        <w:rPr>
          <w:rFonts w:hint="eastAsia"/>
        </w:rPr>
        <w:t>（二）诊断依据</w:t>
      </w:r>
      <w:r w:rsidR="00061ACC">
        <w:rPr>
          <w:rFonts w:hint="eastAsia"/>
        </w:rPr>
        <w:t>。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1.病史：乳腺肿块、乳头溢液、无痛；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2.体征：肿块质硬、边界不清、活动度差，与皮肤粘连</w:t>
      </w:r>
      <w:r w:rsidR="005012CC">
        <w:rPr>
          <w:rFonts w:ascii="仿宋_GB2312" w:eastAsia="仿宋_GB2312" w:hint="eastAsia"/>
          <w:sz w:val="32"/>
          <w:szCs w:val="32"/>
        </w:rPr>
        <w:t>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3.桔皮征、血性乳头溢液等；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4.辅助检查：彩超、钼靶、MRI等；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5.病理：穿刺或活检诊断。</w:t>
      </w:r>
    </w:p>
    <w:p w:rsidR="00F67BE0" w:rsidRDefault="00DB3556" w:rsidP="00DB3556">
      <w:pPr>
        <w:pStyle w:val="1"/>
      </w:pPr>
      <w:r>
        <w:rPr>
          <w:rFonts w:hint="eastAsia"/>
        </w:rPr>
        <w:t>（三）治疗方案的选择及依据</w:t>
      </w:r>
      <w:r w:rsidR="00061ACC">
        <w:rPr>
          <w:rFonts w:hint="eastAsia"/>
        </w:rPr>
        <w:t>。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1.改良根治术：明确乳腺癌患者；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2.保乳手术：有保乳意愿、适宜行保乳手术的乳腺癌患者；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3.其他术式：不适合上述术式的乳腺癌患者；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4．可行前哨淋巴结活检等。</w:t>
      </w:r>
    </w:p>
    <w:p w:rsidR="00F67BE0" w:rsidRDefault="00DB3556" w:rsidP="00DB3556">
      <w:pPr>
        <w:pStyle w:val="1"/>
      </w:pPr>
      <w:r>
        <w:rPr>
          <w:rFonts w:hint="eastAsia"/>
        </w:rPr>
        <w:t>（四）标准住院日为≤18天。</w:t>
      </w:r>
    </w:p>
    <w:p w:rsidR="00F67BE0" w:rsidRDefault="00DB3556" w:rsidP="00DB3556">
      <w:pPr>
        <w:pStyle w:val="1"/>
      </w:pPr>
      <w:r>
        <w:rPr>
          <w:rFonts w:hint="eastAsia"/>
        </w:rPr>
        <w:t>（五）进入路径标准</w:t>
      </w:r>
      <w:r w:rsidR="00061ACC">
        <w:rPr>
          <w:rFonts w:hint="eastAsia"/>
        </w:rPr>
        <w:t>。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1第一诊断必须符合ICD10：C50.900乳腺癌疾病编码；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2.当患者合并其他疾病，但住院期间无需特殊处理也不影响第一诊断时，可以进入路径。</w:t>
      </w:r>
    </w:p>
    <w:p w:rsidR="00F67BE0" w:rsidRDefault="00DB3556" w:rsidP="00DB3556">
      <w:pPr>
        <w:pStyle w:val="1"/>
      </w:pPr>
      <w:r>
        <w:rPr>
          <w:rFonts w:hint="eastAsia"/>
        </w:rPr>
        <w:t>（六）术前准备（术前评估）3－5天</w:t>
      </w:r>
      <w:r w:rsidR="00061ACC">
        <w:rPr>
          <w:rFonts w:hint="eastAsia"/>
        </w:rPr>
        <w:t>。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1.血常规、尿常规、粪常规、凝血实验、血糖、肝功能、肾功能、电解质、血脂、传染病四项、甲状腺功能、性激素六项</w:t>
      </w:r>
      <w:r w:rsidR="005012CC">
        <w:rPr>
          <w:rFonts w:ascii="仿宋_GB2312" w:eastAsia="仿宋_GB2312" w:hint="eastAsia"/>
          <w:sz w:val="32"/>
          <w:szCs w:val="32"/>
        </w:rPr>
        <w:t>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2.胸片、肝胆胰脾彩超、甲状腺彩超、盆腔彩超、心电图、心脏彩超、双肾输尿管膀胱彩超；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3.乳腺彩超、钼靶，必要时行双乳MRI检查等；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4.根据临床需要选做：肿瘤标志物全套、血气分析、肺功能、24小时动态心电图、头、胸、上腹部CT、MRI、ECT等。</w:t>
      </w:r>
    </w:p>
    <w:p w:rsidR="00F67BE0" w:rsidRDefault="00DB3556" w:rsidP="00DB3556">
      <w:pPr>
        <w:pStyle w:val="1"/>
      </w:pPr>
      <w:r>
        <w:rPr>
          <w:rFonts w:hint="eastAsia"/>
        </w:rPr>
        <w:t>（七）预防性抗菌药物选择与使用时机</w:t>
      </w:r>
      <w:r w:rsidR="00061ACC">
        <w:rPr>
          <w:rFonts w:hint="eastAsia"/>
        </w:rPr>
        <w:t>。</w:t>
      </w:r>
    </w:p>
    <w:p w:rsidR="005432D7" w:rsidRPr="005432D7" w:rsidRDefault="00DB3556" w:rsidP="005432D7">
      <w:pPr>
        <w:pStyle w:val="HTML"/>
        <w:ind w:firstLineChars="200" w:firstLine="640"/>
        <w:rPr>
          <w:rFonts w:ascii="仿宋_GB2312" w:eastAsia="仿宋_GB2312" w:hAnsi="Calibri" w:cs="Times New Roman"/>
          <w:kern w:val="2"/>
          <w:sz w:val="32"/>
          <w:szCs w:val="32"/>
        </w:rPr>
      </w:pPr>
      <w:r w:rsidRPr="005432D7">
        <w:rPr>
          <w:rFonts w:ascii="仿宋_GB2312" w:eastAsia="仿宋_GB2312" w:hAnsi="Calibri" w:cs="Times New Roman" w:hint="eastAsia"/>
          <w:kern w:val="2"/>
          <w:sz w:val="32"/>
          <w:szCs w:val="32"/>
        </w:rPr>
        <w:t>预防性抗菌药物应用应按</w:t>
      </w:r>
      <w:r w:rsidR="005432D7" w:rsidRPr="005432D7">
        <w:rPr>
          <w:rFonts w:ascii="仿宋_GB2312" w:eastAsia="仿宋_GB2312" w:hAnsi="Calibri" w:cs="Times New Roman" w:hint="eastAsia"/>
          <w:kern w:val="2"/>
          <w:sz w:val="32"/>
          <w:szCs w:val="32"/>
        </w:rPr>
        <w:t>《抗菌药物临床应用指导原则（2015年版）》（国卫办医发〔2015〕43号）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1.预防性用药时间为术前30分钟；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2.手术超过3小时加用1次抗菌药物；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宋体" w:cs="宋体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3．术后24小时内停止使用抗菌药物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F67BE0" w:rsidRDefault="00DB3556" w:rsidP="00DB3556">
      <w:pPr>
        <w:pStyle w:val="1"/>
      </w:pPr>
      <w:r>
        <w:rPr>
          <w:rFonts w:hint="eastAsia"/>
        </w:rPr>
        <w:t>（八）手术日为入院第≤4天。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1.麻醉方式：全麻；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2.手术方式：乳房单纯切除术、乳癌改良根治术、乳癌保乳术、乳癌根治及扩大根治术，必要时行前哨淋巴结活检</w:t>
      </w:r>
      <w:r>
        <w:rPr>
          <w:rFonts w:ascii="仿宋_GB2312" w:eastAsia="仿宋_GB2312" w:hint="eastAsia"/>
          <w:sz w:val="32"/>
          <w:szCs w:val="32"/>
        </w:rPr>
        <w:lastRenderedPageBreak/>
        <w:t>术及乳房重建术；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3.手术内固定物：皮肤钉合器的应用、切缘银夹标志等；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4.输血：视术中情况而定；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5.病理：冰冻、石蜡切片，免疫组化检查，必要时行FISH基因检测；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6.其他：必要时术中使用可吸收缝线、双极电凝、术后应用镇痛泵。</w:t>
      </w:r>
    </w:p>
    <w:p w:rsidR="00F67BE0" w:rsidRDefault="00DB3556" w:rsidP="00DB3556">
      <w:pPr>
        <w:pStyle w:val="1"/>
      </w:pPr>
      <w:r>
        <w:rPr>
          <w:rFonts w:hint="eastAsia"/>
        </w:rPr>
        <w:t>（九）术后住院恢复≤14天。</w:t>
      </w:r>
    </w:p>
    <w:p w:rsidR="00F67BE0" w:rsidRDefault="00DB3556" w:rsidP="00DB3556">
      <w:pPr>
        <w:pStyle w:val="1"/>
      </w:pPr>
      <w:r>
        <w:rPr>
          <w:rFonts w:hint="eastAsia"/>
        </w:rPr>
        <w:t>（十）出院标准（围绕一般情况、切口情况、第一诊断转归）。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1.切口愈合好，切口无感染，无皮瓣坏死（或门诊可处理的皮缘坏死）；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850AEF">
        <w:rPr>
          <w:rFonts w:ascii="仿宋_GB2312" w:eastAsia="仿宋_GB2312" w:hint="eastAsia"/>
          <w:sz w:val="32"/>
          <w:szCs w:val="32"/>
        </w:rPr>
        <w:t>没有需要住院处理的并发症</w:t>
      </w:r>
      <w:r>
        <w:rPr>
          <w:rFonts w:ascii="仿宋_GB2312" w:eastAsia="仿宋_GB2312" w:hint="eastAsia"/>
          <w:sz w:val="32"/>
          <w:szCs w:val="32"/>
        </w:rPr>
        <w:t>或合并症。</w:t>
      </w:r>
    </w:p>
    <w:p w:rsidR="00F67BE0" w:rsidRDefault="00DB3556" w:rsidP="00DB3556">
      <w:pPr>
        <w:pStyle w:val="1"/>
      </w:pPr>
      <w:r>
        <w:rPr>
          <w:rFonts w:hint="eastAsia"/>
        </w:rPr>
        <w:t>（十一）有无变异及原因分析。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1.有影响手术的合并症，需要进行相应的诊断和治疗；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2.行保乳手术时，必须行钼靶或MRI检查以排除多病灶；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3.术前可行空心针等穿刺活检；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4.患者其他方面的原因；</w:t>
      </w:r>
    </w:p>
    <w:p w:rsidR="00F67BE0" w:rsidRDefault="00DB3556" w:rsidP="00F67BE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5.本路径仅限手术方面，其他如新辅助化疗、术中放疗、术后辅助化疗等均未纳入本路径范围。</w:t>
      </w:r>
    </w:p>
    <w:p w:rsidR="00F67BE0" w:rsidRDefault="00DB3556" w:rsidP="00DB3556">
      <w:pPr>
        <w:rPr>
          <w:rFonts w:ascii="黑体" w:eastAsia="黑体" w:hAnsi="黑体"/>
          <w:sz w:val="28"/>
          <w:szCs w:val="28"/>
        </w:rPr>
      </w:pPr>
      <w:r>
        <w:rPr>
          <w:rFonts w:ascii="宋体" w:cs="宋体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二、乳腺癌临床路径表单</w:t>
      </w:r>
    </w:p>
    <w:p w:rsidR="00F67BE0" w:rsidRPr="00CF6B1A" w:rsidRDefault="00DB3556" w:rsidP="00061ACC">
      <w:pPr>
        <w:adjustRightInd w:val="0"/>
        <w:snapToGrid w:val="0"/>
        <w:rPr>
          <w:rFonts w:ascii="宋体" w:hAnsi="宋体"/>
          <w:szCs w:val="21"/>
        </w:rPr>
      </w:pPr>
      <w:r w:rsidRPr="00CF6B1A">
        <w:rPr>
          <w:rFonts w:ascii="宋体" w:hAnsi="宋体" w:hint="eastAsia"/>
          <w:szCs w:val="21"/>
        </w:rPr>
        <w:t>适用对象：</w:t>
      </w:r>
      <w:r w:rsidRPr="00CF6B1A">
        <w:rPr>
          <w:rFonts w:ascii="宋体" w:hAnsi="宋体" w:hint="eastAsia"/>
          <w:b/>
          <w:bCs/>
          <w:szCs w:val="21"/>
        </w:rPr>
        <w:t>第一诊断</w:t>
      </w:r>
      <w:r w:rsidRPr="00CF6B1A">
        <w:rPr>
          <w:rFonts w:ascii="宋体" w:hAnsi="宋体" w:hint="eastAsia"/>
          <w:b/>
          <w:szCs w:val="21"/>
        </w:rPr>
        <w:t>为</w:t>
      </w:r>
      <w:r w:rsidRPr="00CF6B1A">
        <w:rPr>
          <w:rFonts w:ascii="宋体" w:hAnsi="宋体" w:hint="eastAsia"/>
          <w:szCs w:val="21"/>
        </w:rPr>
        <w:t>乳腺癌C50.900行手术治疗</w:t>
      </w:r>
    </w:p>
    <w:p w:rsidR="00DB3556" w:rsidRPr="00CF6B1A" w:rsidRDefault="00DB3556" w:rsidP="00DB3556">
      <w:pPr>
        <w:adjustRightInd w:val="0"/>
        <w:rPr>
          <w:rFonts w:ascii="宋体" w:hAnsi="宋体" w:cs="宋体"/>
          <w:szCs w:val="21"/>
          <w:u w:color="FF0000"/>
        </w:rPr>
      </w:pPr>
      <w:r w:rsidRPr="00CF6B1A">
        <w:rPr>
          <w:rFonts w:ascii="宋体" w:hAnsi="宋体" w:cs="宋体" w:hint="eastAsia"/>
          <w:szCs w:val="21"/>
          <w:u w:color="FF0000"/>
        </w:rPr>
        <w:t>患者姓名：性别：年龄：门诊号：住院号：</w:t>
      </w:r>
    </w:p>
    <w:p w:rsidR="00F67BE0" w:rsidRPr="00CF6B1A" w:rsidRDefault="00DB3556" w:rsidP="00DB3556">
      <w:pPr>
        <w:rPr>
          <w:rFonts w:ascii="宋体" w:hAnsi="宋体"/>
          <w:szCs w:val="21"/>
        </w:rPr>
      </w:pPr>
      <w:r w:rsidRPr="00CF6B1A">
        <w:rPr>
          <w:rFonts w:ascii="宋体" w:hAnsi="宋体" w:cs="宋体" w:hint="eastAsia"/>
          <w:szCs w:val="21"/>
          <w:u w:color="FF0000"/>
        </w:rPr>
        <w:t xml:space="preserve">住院日期：年月日   出院日期：年月日    </w:t>
      </w:r>
      <w:r w:rsidRPr="00CF6B1A">
        <w:rPr>
          <w:rFonts w:ascii="宋体" w:hAnsi="宋体" w:hint="eastAsia"/>
          <w:szCs w:val="21"/>
        </w:rPr>
        <w:t>标准住院日：≤</w:t>
      </w:r>
      <w:r w:rsidRPr="00CF6B1A">
        <w:rPr>
          <w:rFonts w:ascii="宋体" w:hAnsi="宋体"/>
          <w:szCs w:val="21"/>
        </w:rPr>
        <w:t>18</w:t>
      </w:r>
      <w:r w:rsidRPr="00CF6B1A">
        <w:rPr>
          <w:rFonts w:ascii="宋体" w:hAnsi="宋体" w:hint="eastAsia"/>
          <w:szCs w:val="21"/>
        </w:rPr>
        <w:t>天</w:t>
      </w:r>
    </w:p>
    <w:tbl>
      <w:tblPr>
        <w:tblW w:w="9848" w:type="dxa"/>
        <w:jc w:val="center"/>
        <w:tblLayout w:type="fixed"/>
        <w:tblLook w:val="04A0"/>
      </w:tblPr>
      <w:tblGrid>
        <w:gridCol w:w="742"/>
        <w:gridCol w:w="1023"/>
        <w:gridCol w:w="1023"/>
        <w:gridCol w:w="1009"/>
        <w:gridCol w:w="1008"/>
        <w:gridCol w:w="1009"/>
        <w:gridCol w:w="1008"/>
        <w:gridCol w:w="1009"/>
        <w:gridCol w:w="1008"/>
        <w:gridCol w:w="1009"/>
      </w:tblGrid>
      <w:tr w:rsidR="00F67BE0" w:rsidTr="00CF6B1A">
        <w:trPr>
          <w:trHeight w:val="595"/>
          <w:jc w:val="center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30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住院第</w:t>
            </w:r>
            <w:r w:rsidRPr="007369C6">
              <w:rPr>
                <w:rFonts w:ascii="黑体" w:eastAsia="黑体" w:hAnsi="黑体" w:cs="宋体"/>
                <w:bCs/>
                <w:kern w:val="0"/>
                <w:szCs w:val="21"/>
              </w:rPr>
              <w:t>1</w:t>
            </w: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天</w:t>
            </w:r>
          </w:p>
        </w:tc>
        <w:tc>
          <w:tcPr>
            <w:tcW w:w="30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住院第</w:t>
            </w:r>
            <w:r w:rsidRPr="007369C6">
              <w:rPr>
                <w:rFonts w:ascii="黑体" w:eastAsia="黑体" w:hAnsi="黑体" w:cs="宋体"/>
                <w:bCs/>
                <w:kern w:val="0"/>
                <w:szCs w:val="21"/>
              </w:rPr>
              <w:t>2-5</w:t>
            </w: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天</w:t>
            </w:r>
          </w:p>
        </w:tc>
        <w:tc>
          <w:tcPr>
            <w:tcW w:w="3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住院第</w:t>
            </w:r>
            <w:r w:rsidRPr="007369C6">
              <w:rPr>
                <w:rFonts w:ascii="黑体" w:eastAsia="黑体" w:hAnsi="黑体" w:cs="宋体"/>
                <w:bCs/>
                <w:kern w:val="0"/>
                <w:szCs w:val="21"/>
              </w:rPr>
              <w:t>3-6</w:t>
            </w: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天（手术日）</w:t>
            </w:r>
          </w:p>
        </w:tc>
      </w:tr>
      <w:tr w:rsidR="00F67BE0" w:rsidTr="00CF6B1A">
        <w:trPr>
          <w:trHeight w:val="23"/>
          <w:jc w:val="center"/>
        </w:trPr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</w:t>
            </w:r>
          </w:p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要</w:t>
            </w:r>
          </w:p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诊</w:t>
            </w:r>
          </w:p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疗</w:t>
            </w:r>
          </w:p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工</w:t>
            </w:r>
          </w:p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作</w:t>
            </w:r>
          </w:p>
        </w:tc>
        <w:tc>
          <w:tcPr>
            <w:tcW w:w="3055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询问病史及体格检查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交待病情，将“乳腺肿瘤诊疗计划书”交给患者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书写病历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开具化验单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上级医师查房与术前评估</w:t>
            </w:r>
          </w:p>
          <w:p w:rsidR="00F67BE0" w:rsidRDefault="00DB3556">
            <w:pPr>
              <w:numPr>
                <w:ilvl w:val="0"/>
                <w:numId w:val="1"/>
              </w:numPr>
              <w:rPr>
                <w:rFonts w:ascii="宋体" w:cs="宋体"/>
                <w:kern w:val="0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初步确定手术方式和日期</w:t>
            </w:r>
          </w:p>
        </w:tc>
        <w:tc>
          <w:tcPr>
            <w:tcW w:w="3025" w:type="dxa"/>
            <w:gridSpan w:val="3"/>
            <w:tcBorders>
              <w:top w:val="double" w:sz="4" w:space="0" w:color="auto"/>
              <w:left w:val="nil"/>
              <w:bottom w:val="nil"/>
              <w:right w:val="single" w:sz="8" w:space="0" w:color="000000"/>
            </w:tcBorders>
          </w:tcPr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上级医师查房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完成</w:t>
            </w:r>
            <w:bookmarkStart w:id="1" w:name="_GoBack"/>
            <w:bookmarkEnd w:id="1"/>
            <w:r w:rsidRPr="007F03CD">
              <w:rPr>
                <w:rFonts w:ascii="宋体" w:hAnsi="宋体" w:cs="宋体" w:hint="eastAsia"/>
                <w:szCs w:val="21"/>
              </w:rPr>
              <w:t>术前准备与术前评估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穿刺活检（视情况而定）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根据体检、彩超、钼靶、穿刺病理结果等，行术前讨论，确定手术方案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完成必要的相关科室会诊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住院医师完成术前小结、上级医师查房记录等病历书写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签署手术知情同意书、自费用品协议书、输血同意书</w:t>
            </w:r>
          </w:p>
          <w:p w:rsidR="00F67BE0" w:rsidRDefault="00DB3556">
            <w:pPr>
              <w:numPr>
                <w:ilvl w:val="0"/>
                <w:numId w:val="1"/>
              </w:numPr>
              <w:rPr>
                <w:rFonts w:ascii="宋体" w:cs="宋体"/>
                <w:kern w:val="0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向患者及家属交待围手术期注意事项</w:t>
            </w:r>
          </w:p>
        </w:tc>
        <w:tc>
          <w:tcPr>
            <w:tcW w:w="3026" w:type="dxa"/>
            <w:gridSpan w:val="3"/>
            <w:tcBorders>
              <w:top w:val="double" w:sz="4" w:space="0" w:color="auto"/>
              <w:left w:val="nil"/>
              <w:bottom w:val="nil"/>
              <w:right w:val="single" w:sz="8" w:space="0" w:color="000000"/>
            </w:tcBorders>
          </w:tcPr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实施手术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术者完成手术记录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住院医师完成术后病程记录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上级医师查房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向患者及家属交代病情及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术后注意事项</w:t>
            </w:r>
          </w:p>
          <w:p w:rsidR="00F67BE0" w:rsidRDefault="00F67BE0">
            <w:pPr>
              <w:widowControl/>
              <w:spacing w:line="30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F67BE0" w:rsidTr="00CF6B1A">
        <w:trPr>
          <w:trHeight w:val="23"/>
          <w:jc w:val="center"/>
        </w:trPr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hint="eastAsia"/>
                <w:bCs/>
                <w:kern w:val="0"/>
                <w:szCs w:val="21"/>
              </w:rPr>
              <w:t>重</w:t>
            </w:r>
          </w:p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hint="eastAsia"/>
                <w:bCs/>
                <w:kern w:val="0"/>
                <w:szCs w:val="21"/>
              </w:rPr>
              <w:t>点</w:t>
            </w:r>
          </w:p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hint="eastAsia"/>
                <w:bCs/>
                <w:kern w:val="0"/>
                <w:szCs w:val="21"/>
              </w:rPr>
              <w:t>医</w:t>
            </w:r>
          </w:p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hint="eastAsia"/>
                <w:bCs/>
                <w:kern w:val="0"/>
                <w:szCs w:val="21"/>
              </w:rPr>
              <w:t>嘱</w:t>
            </w:r>
          </w:p>
        </w:tc>
        <w:tc>
          <w:tcPr>
            <w:tcW w:w="30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F67BE0" w:rsidRDefault="00DB3556">
            <w:pPr>
              <w:spacing w:line="28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乳腺外科护理常规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二级护理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饮食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留陪一人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患者既往基础用药</w:t>
            </w:r>
          </w:p>
          <w:p w:rsidR="00DB3556" w:rsidRDefault="00DB3556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</w:p>
          <w:p w:rsidR="00F67BE0" w:rsidRDefault="00DB3556">
            <w:pPr>
              <w:spacing w:line="28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血常规、尿常规、粪常规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血糖、血脂、肝肾功能、电解质、甲状腺功能、性激素六项、凝血功能、传染病四项、肿瘤标志物全套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胸片、肝胆胰脾彩超、甲状腺彩超、心脏彩超、心电图、双肾输尿管膀胱彩超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双乳彩超、钼靶、MRI</w:t>
            </w:r>
          </w:p>
          <w:p w:rsidR="00F67BE0" w:rsidRPr="00B408A2" w:rsidRDefault="00DB3556" w:rsidP="00B408A2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肺功能、24小时动态心动图（视情况而定）</w:t>
            </w:r>
          </w:p>
        </w:tc>
        <w:tc>
          <w:tcPr>
            <w:tcW w:w="302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F67BE0" w:rsidRDefault="00DB3556">
            <w:pPr>
              <w:widowControl/>
              <w:spacing w:line="300" w:lineRule="exac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长期医嘱</w:t>
            </w:r>
            <w:r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□患者既往基础用药</w:t>
            </w:r>
          </w:p>
          <w:p w:rsidR="00DB3556" w:rsidRDefault="00DB3556"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F67BE0" w:rsidRDefault="00DB3556">
            <w:pPr>
              <w:widowControl/>
              <w:spacing w:line="300" w:lineRule="exac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临时医嘱：</w:t>
            </w:r>
          </w:p>
          <w:p w:rsidR="00F67BE0" w:rsidRDefault="00DB3556">
            <w:pPr>
              <w:widowControl/>
              <w:spacing w:line="300" w:lineRule="exact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手术医嘱：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在全麻下行乳腺癌改良根治术、乳腺癌根治术或扩大根治术、乳腺癌保乳术、乳腺单纯切除术，必要时行前哨淋巴结活检术、乳房再造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术前12小时禁食,4小时禁水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送手术通知单，麻醉会诊单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术区备皮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预约术中快速冰冻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预防性抗菌药物应用</w:t>
            </w:r>
          </w:p>
          <w:p w:rsidR="00F67BE0" w:rsidRDefault="00DB3556">
            <w:pPr>
              <w:numPr>
                <w:ilvl w:val="0"/>
                <w:numId w:val="1"/>
              </w:numPr>
              <w:rPr>
                <w:rFonts w:ascii="宋体" w:cs="宋体"/>
                <w:kern w:val="0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术晨留置尿管</w:t>
            </w:r>
          </w:p>
        </w:tc>
        <w:tc>
          <w:tcPr>
            <w:tcW w:w="30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F67BE0" w:rsidRDefault="00DB3556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长期医嘱：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术后禁食、禁水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一级护理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吸氧、心电监护、尿管护理、会阴护理、口腔护理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术后引流管护理、持续负压吸引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置气垫床、平卧位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双下肢气压泵治疗</w:t>
            </w:r>
          </w:p>
          <w:p w:rsidR="00DB3556" w:rsidRDefault="00DB3556">
            <w:pPr>
              <w:rPr>
                <w:rFonts w:ascii="宋体" w:hAnsi="宋体"/>
                <w:b/>
                <w:szCs w:val="21"/>
              </w:rPr>
            </w:pPr>
          </w:p>
          <w:p w:rsidR="00F67BE0" w:rsidRDefault="00DB3556">
            <w:pPr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临时医嘱：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必要时给予止吐、镇痛药物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给予止血、补液、雾化吸入等对症支持治疗</w:t>
            </w:r>
          </w:p>
          <w:p w:rsidR="00F67BE0" w:rsidRDefault="00DB3556">
            <w:pPr>
              <w:numPr>
                <w:ilvl w:val="0"/>
                <w:numId w:val="1"/>
              </w:numPr>
              <w:rPr>
                <w:rFonts w:ascii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必要时给予提高免疫力治疗</w:t>
            </w:r>
          </w:p>
        </w:tc>
      </w:tr>
      <w:tr w:rsidR="00F67BE0" w:rsidTr="00CF6B1A">
        <w:trPr>
          <w:trHeight w:val="2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hint="eastAsia"/>
                <w:bCs/>
                <w:kern w:val="0"/>
                <w:szCs w:val="21"/>
              </w:rPr>
              <w:t>主要护理工作</w:t>
            </w:r>
          </w:p>
        </w:tc>
        <w:tc>
          <w:tcPr>
            <w:tcW w:w="305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入院介绍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入院评估</w:t>
            </w:r>
          </w:p>
          <w:p w:rsidR="00F67BE0" w:rsidRDefault="00DB3556">
            <w:pPr>
              <w:numPr>
                <w:ilvl w:val="0"/>
                <w:numId w:val="1"/>
              </w:numPr>
              <w:rPr>
                <w:rFonts w:ascii="宋体" w:cs="宋体"/>
                <w:kern w:val="0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指导患者进行相关辅助检</w:t>
            </w:r>
            <w:r>
              <w:rPr>
                <w:rFonts w:ascii="宋体" w:hAnsi="宋体" w:cs="宋体" w:hint="eastAsia"/>
                <w:kern w:val="0"/>
                <w:szCs w:val="21"/>
              </w:rPr>
              <w:t>查</w:t>
            </w:r>
          </w:p>
        </w:tc>
        <w:tc>
          <w:tcPr>
            <w:tcW w:w="3025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术前准备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术前宣教（提醒患者术前禁食水）</w:t>
            </w:r>
          </w:p>
          <w:p w:rsidR="00F67BE0" w:rsidRDefault="00DB3556">
            <w:pPr>
              <w:numPr>
                <w:ilvl w:val="0"/>
                <w:numId w:val="1"/>
              </w:numPr>
              <w:rPr>
                <w:rFonts w:ascii="宋体" w:cs="宋体"/>
                <w:kern w:val="0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心理护理</w:t>
            </w:r>
          </w:p>
        </w:tc>
        <w:tc>
          <w:tcPr>
            <w:tcW w:w="3026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观察患者病情变化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术后生活护理、疼痛护理</w:t>
            </w:r>
          </w:p>
          <w:p w:rsidR="00F67BE0" w:rsidRDefault="00DB3556">
            <w:pPr>
              <w:numPr>
                <w:ilvl w:val="0"/>
                <w:numId w:val="1"/>
              </w:numPr>
              <w:rPr>
                <w:rFonts w:ascii="宋体" w:cs="宋体"/>
                <w:kern w:val="0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定时巡视病房</w:t>
            </w:r>
          </w:p>
        </w:tc>
      </w:tr>
      <w:tr w:rsidR="00F67BE0" w:rsidTr="00CF6B1A">
        <w:trPr>
          <w:trHeight w:val="851"/>
          <w:jc w:val="center"/>
        </w:trPr>
        <w:tc>
          <w:tcPr>
            <w:tcW w:w="7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病情变异记录</w:t>
            </w:r>
          </w:p>
        </w:tc>
        <w:tc>
          <w:tcPr>
            <w:tcW w:w="305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67BE0" w:rsidRDefault="00DB3556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□无□有，</w:t>
            </w:r>
            <w:r>
              <w:rPr>
                <w:rFonts w:ascii="宋体" w:hAnsi="宋体" w:hint="eastAsia"/>
                <w:kern w:val="0"/>
                <w:szCs w:val="21"/>
              </w:rPr>
              <w:t>原因：</w:t>
            </w:r>
          </w:p>
          <w:p w:rsidR="00F67BE0" w:rsidRDefault="00F67BE0"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F67BE0" w:rsidRDefault="00F67BE0"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F67BE0" w:rsidRDefault="00DB3556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□无□有，</w:t>
            </w:r>
            <w:r>
              <w:rPr>
                <w:rFonts w:ascii="宋体" w:hAnsi="宋体" w:hint="eastAsia"/>
                <w:kern w:val="0"/>
                <w:szCs w:val="21"/>
              </w:rPr>
              <w:t>原因：</w:t>
            </w:r>
          </w:p>
          <w:p w:rsidR="00F67BE0" w:rsidRDefault="00F67BE0"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F67BE0" w:rsidRDefault="00F67BE0"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26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F67BE0" w:rsidRDefault="00DB3556">
            <w:pPr>
              <w:widowControl/>
              <w:spacing w:line="300" w:lineRule="exac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□无□有，</w:t>
            </w:r>
            <w:r>
              <w:rPr>
                <w:rFonts w:ascii="宋体" w:hAnsi="宋体" w:hint="eastAsia"/>
                <w:kern w:val="0"/>
                <w:szCs w:val="21"/>
              </w:rPr>
              <w:t>原因：</w:t>
            </w:r>
          </w:p>
          <w:p w:rsidR="00F67BE0" w:rsidRDefault="00F67BE0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  <w:p w:rsidR="00F67BE0" w:rsidRDefault="00F67BE0"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ascii="宋体" w:cs="宋体"/>
                <w:kern w:val="0"/>
                <w:szCs w:val="21"/>
              </w:rPr>
            </w:pPr>
          </w:p>
        </w:tc>
      </w:tr>
      <w:tr w:rsidR="00F67BE0" w:rsidTr="00CF6B1A">
        <w:trPr>
          <w:trHeight w:val="567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护士</w:t>
            </w:r>
          </w:p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签名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大夜班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大夜班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大夜班</w:t>
            </w:r>
          </w:p>
        </w:tc>
      </w:tr>
      <w:tr w:rsidR="00F67BE0" w:rsidTr="00CF6B1A">
        <w:trPr>
          <w:trHeight w:val="567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BE0" w:rsidRPr="007369C6" w:rsidRDefault="00F67BE0">
            <w:pPr>
              <w:widowControl/>
              <w:jc w:val="left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F67BE0" w:rsidTr="00CF6B1A">
        <w:trPr>
          <w:trHeight w:val="58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医师</w:t>
            </w:r>
          </w:p>
          <w:p w:rsidR="00F67BE0" w:rsidRPr="007369C6" w:rsidRDefault="00DB3556">
            <w:pPr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签名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67BE0" w:rsidRDefault="00DB3556">
            <w:pPr>
              <w:widowControl/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67BE0" w:rsidRDefault="00DB3556">
            <w:pPr>
              <w:widowControl/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7BE0" w:rsidRDefault="00DB3556">
            <w:pPr>
              <w:widowControl/>
              <w:spacing w:line="300" w:lineRule="exact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</w:tbl>
    <w:p w:rsidR="00CF6B1A" w:rsidRDefault="00CF6B1A">
      <w:r>
        <w:br w:type="page"/>
      </w:r>
    </w:p>
    <w:tbl>
      <w:tblPr>
        <w:tblW w:w="9848" w:type="dxa"/>
        <w:jc w:val="center"/>
        <w:tblLayout w:type="fixed"/>
        <w:tblLook w:val="04A0"/>
      </w:tblPr>
      <w:tblGrid>
        <w:gridCol w:w="727"/>
        <w:gridCol w:w="1013"/>
        <w:gridCol w:w="1013"/>
        <w:gridCol w:w="1014"/>
        <w:gridCol w:w="1013"/>
        <w:gridCol w:w="1014"/>
        <w:gridCol w:w="1013"/>
        <w:gridCol w:w="1014"/>
        <w:gridCol w:w="1013"/>
        <w:gridCol w:w="1014"/>
      </w:tblGrid>
      <w:tr w:rsidR="00F67BE0" w:rsidTr="00CF6B1A">
        <w:trPr>
          <w:trHeight w:val="567"/>
          <w:jc w:val="center"/>
        </w:trPr>
        <w:tc>
          <w:tcPr>
            <w:tcW w:w="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BE0" w:rsidRPr="007369C6" w:rsidRDefault="00DB3556">
            <w:pPr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3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BE0" w:rsidRPr="007369C6" w:rsidRDefault="00DB355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住院第</w:t>
            </w:r>
            <w:r w:rsidRPr="007369C6">
              <w:rPr>
                <w:rFonts w:ascii="黑体" w:eastAsia="黑体" w:hAnsi="黑体" w:cs="宋体"/>
                <w:bCs/>
                <w:kern w:val="0"/>
                <w:szCs w:val="21"/>
              </w:rPr>
              <w:t>4-7</w:t>
            </w: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天（术后第</w:t>
            </w:r>
            <w:r w:rsidRPr="007369C6">
              <w:rPr>
                <w:rFonts w:ascii="黑体" w:eastAsia="黑体" w:hAnsi="黑体" w:cs="宋体"/>
                <w:bCs/>
                <w:kern w:val="0"/>
                <w:szCs w:val="21"/>
              </w:rPr>
              <w:t>1</w:t>
            </w: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日）</w:t>
            </w:r>
          </w:p>
        </w:tc>
        <w:tc>
          <w:tcPr>
            <w:tcW w:w="30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BE0" w:rsidRPr="007369C6" w:rsidRDefault="00DB355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kern w:val="0"/>
                <w:szCs w:val="21"/>
              </w:rPr>
              <w:t>住院第</w:t>
            </w:r>
            <w:r w:rsidRPr="007369C6">
              <w:rPr>
                <w:rFonts w:ascii="黑体" w:eastAsia="黑体" w:hAnsi="黑体" w:cs="宋体"/>
                <w:kern w:val="0"/>
                <w:szCs w:val="21"/>
              </w:rPr>
              <w:t>5-9</w:t>
            </w:r>
            <w:r w:rsidRPr="007369C6">
              <w:rPr>
                <w:rFonts w:ascii="黑体" w:eastAsia="黑体" w:hAnsi="黑体" w:cs="宋体" w:hint="eastAsia"/>
                <w:kern w:val="0"/>
                <w:szCs w:val="21"/>
              </w:rPr>
              <w:t>天</w:t>
            </w:r>
          </w:p>
          <w:p w:rsidR="00F67BE0" w:rsidRPr="007369C6" w:rsidRDefault="00DB355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kern w:val="0"/>
                <w:szCs w:val="21"/>
              </w:rPr>
              <w:t>（术后第</w:t>
            </w:r>
            <w:r w:rsidRPr="007369C6">
              <w:rPr>
                <w:rFonts w:ascii="黑体" w:eastAsia="黑体" w:hAnsi="黑体" w:cs="黑体"/>
                <w:kern w:val="0"/>
                <w:szCs w:val="21"/>
              </w:rPr>
              <w:t>2-3</w:t>
            </w:r>
            <w:r w:rsidRPr="007369C6">
              <w:rPr>
                <w:rFonts w:ascii="黑体" w:eastAsia="黑体" w:hAnsi="黑体" w:cs="宋体" w:hint="eastAsia"/>
                <w:kern w:val="0"/>
                <w:szCs w:val="21"/>
              </w:rPr>
              <w:t>日）</w:t>
            </w:r>
          </w:p>
        </w:tc>
        <w:tc>
          <w:tcPr>
            <w:tcW w:w="30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7BE0" w:rsidRPr="007369C6" w:rsidRDefault="00DB355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kern w:val="0"/>
                <w:szCs w:val="21"/>
              </w:rPr>
              <w:t>至住院第</w:t>
            </w:r>
            <w:r w:rsidRPr="007369C6">
              <w:rPr>
                <w:rFonts w:ascii="黑体" w:eastAsia="黑体" w:hAnsi="黑体" w:cs="宋体"/>
                <w:kern w:val="0"/>
                <w:szCs w:val="21"/>
              </w:rPr>
              <w:t>18</w:t>
            </w:r>
            <w:r w:rsidRPr="007369C6">
              <w:rPr>
                <w:rFonts w:ascii="黑体" w:eastAsia="黑体" w:hAnsi="黑体" w:cs="宋体" w:hint="eastAsia"/>
                <w:kern w:val="0"/>
                <w:szCs w:val="21"/>
              </w:rPr>
              <w:t>天</w:t>
            </w:r>
          </w:p>
          <w:p w:rsidR="00F67BE0" w:rsidRPr="007369C6" w:rsidRDefault="00DB3556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kern w:val="0"/>
                <w:szCs w:val="21"/>
              </w:rPr>
              <w:t>（术后第</w:t>
            </w:r>
            <w:r w:rsidRPr="007369C6">
              <w:rPr>
                <w:rFonts w:ascii="黑体" w:eastAsia="黑体" w:hAnsi="黑体" w:cs="黑体"/>
                <w:kern w:val="0"/>
                <w:szCs w:val="21"/>
              </w:rPr>
              <w:t>4-12</w:t>
            </w:r>
            <w:r w:rsidRPr="007369C6">
              <w:rPr>
                <w:rFonts w:ascii="黑体" w:eastAsia="黑体" w:hAnsi="黑体" w:cs="宋体" w:hint="eastAsia"/>
                <w:kern w:val="0"/>
                <w:szCs w:val="21"/>
              </w:rPr>
              <w:t>日）</w:t>
            </w:r>
          </w:p>
        </w:tc>
      </w:tr>
      <w:tr w:rsidR="00F67BE0" w:rsidTr="00CF6B1A">
        <w:trPr>
          <w:trHeight w:val="23"/>
          <w:jc w:val="center"/>
        </w:trPr>
        <w:tc>
          <w:tcPr>
            <w:tcW w:w="727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BE0" w:rsidRPr="007369C6" w:rsidRDefault="00DB355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</w:t>
            </w:r>
          </w:p>
          <w:p w:rsidR="00F67BE0" w:rsidRPr="007369C6" w:rsidRDefault="00DB355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要</w:t>
            </w:r>
          </w:p>
          <w:p w:rsidR="00F67BE0" w:rsidRPr="007369C6" w:rsidRDefault="00DB355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诊</w:t>
            </w:r>
          </w:p>
          <w:p w:rsidR="00F67BE0" w:rsidRPr="007369C6" w:rsidRDefault="00DB355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疗</w:t>
            </w:r>
          </w:p>
          <w:p w:rsidR="00F67BE0" w:rsidRPr="007369C6" w:rsidRDefault="00DB355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工</w:t>
            </w:r>
          </w:p>
          <w:p w:rsidR="00F67BE0" w:rsidRPr="007369C6" w:rsidRDefault="00DB355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作</w:t>
            </w:r>
          </w:p>
        </w:tc>
        <w:tc>
          <w:tcPr>
            <w:tcW w:w="3040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上级医师查房，注意病情变化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住院医师完成常规病历书写</w:t>
            </w:r>
          </w:p>
          <w:p w:rsidR="00F67BE0" w:rsidRDefault="00DB3556">
            <w:pPr>
              <w:numPr>
                <w:ilvl w:val="0"/>
                <w:numId w:val="1"/>
              </w:numPr>
              <w:rPr>
                <w:rFonts w:ascii="宋体" w:cs="宋体"/>
                <w:b/>
                <w:bCs/>
                <w:kern w:val="0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注意引流量</w:t>
            </w:r>
          </w:p>
        </w:tc>
        <w:tc>
          <w:tcPr>
            <w:tcW w:w="3040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上级医师查房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住院医师完成常规病历书写</w:t>
            </w:r>
          </w:p>
          <w:p w:rsidR="00F67BE0" w:rsidRDefault="00DB3556">
            <w:pPr>
              <w:numPr>
                <w:ilvl w:val="0"/>
                <w:numId w:val="1"/>
              </w:numPr>
              <w:rPr>
                <w:rFonts w:ascii="宋体" w:cs="宋体"/>
                <w:kern w:val="0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根据引流情况明确是否拔除引流管</w:t>
            </w:r>
          </w:p>
        </w:tc>
        <w:tc>
          <w:tcPr>
            <w:tcW w:w="3041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上级医师查房，进行手术及切口评估，确定有无手术并发症和切口愈合不良情况，明确是否出院</w:t>
            </w:r>
          </w:p>
          <w:p w:rsidR="00F67BE0" w:rsidRDefault="00DB3556">
            <w:pPr>
              <w:numPr>
                <w:ilvl w:val="0"/>
                <w:numId w:val="1"/>
              </w:numPr>
              <w:rPr>
                <w:rFonts w:ascii="宋体" w:cs="宋体"/>
                <w:kern w:val="0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完成出院记录、并案首页、出院证明书等，向患者交代出院后的注意事项，如：返院复诊的时间、地点，发生紧急情况时的处理等</w:t>
            </w:r>
          </w:p>
        </w:tc>
      </w:tr>
      <w:tr w:rsidR="00F67BE0" w:rsidTr="00CF6B1A">
        <w:trPr>
          <w:trHeight w:val="23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BE0" w:rsidRPr="007369C6" w:rsidRDefault="00DB3556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hint="eastAsia"/>
                <w:bCs/>
                <w:kern w:val="0"/>
                <w:szCs w:val="21"/>
              </w:rPr>
              <w:t>重</w:t>
            </w:r>
          </w:p>
          <w:p w:rsidR="00F67BE0" w:rsidRPr="007369C6" w:rsidRDefault="00DB3556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hint="eastAsia"/>
                <w:bCs/>
                <w:kern w:val="0"/>
                <w:szCs w:val="21"/>
              </w:rPr>
              <w:t>点</w:t>
            </w:r>
          </w:p>
          <w:p w:rsidR="00F67BE0" w:rsidRPr="007369C6" w:rsidRDefault="00DB3556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hint="eastAsia"/>
                <w:bCs/>
                <w:kern w:val="0"/>
                <w:szCs w:val="21"/>
              </w:rPr>
              <w:t>医</w:t>
            </w:r>
          </w:p>
          <w:p w:rsidR="00F67BE0" w:rsidRPr="007369C6" w:rsidRDefault="00DB3556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hint="eastAsia"/>
                <w:bCs/>
                <w:kern w:val="0"/>
                <w:szCs w:val="21"/>
              </w:rPr>
              <w:t>嘱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67BE0" w:rsidRDefault="00DB3556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长期医嘱：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普食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自主体位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双下肢气压泵治疗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负压吸引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胸壁负压鼓护理，按时更换负压引流器</w:t>
            </w:r>
          </w:p>
          <w:p w:rsidR="00DB3556" w:rsidRDefault="00DB3556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F67BE0" w:rsidRDefault="00DB3556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临时医嘱：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继续止血、补液、雾化吸入治疗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止吐（必要时）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止痛（必要时）</w:t>
            </w:r>
          </w:p>
          <w:p w:rsidR="00F67BE0" w:rsidRDefault="00DB3556">
            <w:pPr>
              <w:numPr>
                <w:ilvl w:val="0"/>
                <w:numId w:val="1"/>
              </w:numPr>
              <w:rPr>
                <w:rFonts w:ascii="宋体" w:cs="宋体"/>
                <w:b/>
                <w:bCs/>
                <w:kern w:val="0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提高免疫力治疗（必要时）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67BE0" w:rsidRDefault="00DB3556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长期医嘱：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胸壁引流管护理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每日更换负压引流器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负压吸引</w:t>
            </w:r>
          </w:p>
          <w:p w:rsidR="00DB3556" w:rsidRDefault="00DB3556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F67BE0" w:rsidRDefault="00DB3556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临时医嘱：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继续止血、补液、雾化吸入治疗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止吐（必要时）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止痛（必要时）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静脉输液（必要时）</w:t>
            </w:r>
          </w:p>
          <w:p w:rsidR="00F67BE0" w:rsidRDefault="00DB3556">
            <w:pPr>
              <w:numPr>
                <w:ilvl w:val="0"/>
                <w:numId w:val="1"/>
              </w:numPr>
              <w:rPr>
                <w:rFonts w:ascii="宋体" w:cs="宋体"/>
                <w:kern w:val="0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提高免疫力治疗（必要时）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67BE0" w:rsidRDefault="00DB3556">
            <w:pPr>
              <w:widowControl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出院医嘱：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出院带药</w:t>
            </w:r>
          </w:p>
          <w:p w:rsidR="00F67BE0" w:rsidRDefault="00DB3556">
            <w:pPr>
              <w:numPr>
                <w:ilvl w:val="0"/>
                <w:numId w:val="1"/>
              </w:numPr>
              <w:rPr>
                <w:rFonts w:ascii="宋体" w:cs="宋体"/>
                <w:kern w:val="0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适时切口换药</w:t>
            </w:r>
          </w:p>
        </w:tc>
      </w:tr>
      <w:tr w:rsidR="00F67BE0" w:rsidTr="00CF6B1A">
        <w:trPr>
          <w:trHeight w:val="23"/>
          <w:jc w:val="center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7BE0" w:rsidRPr="007369C6" w:rsidRDefault="00DB3556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hint="eastAsia"/>
                <w:bCs/>
                <w:kern w:val="0"/>
                <w:szCs w:val="21"/>
              </w:rPr>
              <w:t>主要</w:t>
            </w:r>
          </w:p>
          <w:p w:rsidR="00F67BE0" w:rsidRPr="007369C6" w:rsidRDefault="00DB3556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hint="eastAsia"/>
                <w:bCs/>
                <w:kern w:val="0"/>
                <w:szCs w:val="21"/>
              </w:rPr>
              <w:t>护理</w:t>
            </w:r>
          </w:p>
          <w:p w:rsidR="00F67BE0" w:rsidRPr="007369C6" w:rsidRDefault="00DB3556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hint="eastAsia"/>
                <w:bCs/>
                <w:kern w:val="0"/>
                <w:szCs w:val="21"/>
              </w:rPr>
              <w:t>工作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观察患者病情变化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术后生活护理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术后心理护理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术后疼痛护理</w:t>
            </w:r>
          </w:p>
          <w:p w:rsidR="00F67BE0" w:rsidRDefault="00DB3556">
            <w:pPr>
              <w:numPr>
                <w:ilvl w:val="0"/>
                <w:numId w:val="1"/>
              </w:numPr>
              <w:rPr>
                <w:rFonts w:ascii="宋体" w:cs="宋体"/>
                <w:b/>
                <w:bCs/>
                <w:kern w:val="0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指导术后功能锻炼</w:t>
            </w:r>
          </w:p>
          <w:p w:rsidR="00F67BE0" w:rsidRPr="007F03CD" w:rsidRDefault="00F67BE0">
            <w:pPr>
              <w:rPr>
                <w:rFonts w:ascii="宋体" w:hAnsi="宋体" w:cs="宋体"/>
                <w:szCs w:val="21"/>
              </w:rPr>
            </w:pPr>
          </w:p>
          <w:p w:rsidR="00F67BE0" w:rsidRPr="007F03CD" w:rsidRDefault="00F67BE0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观察患者病情变化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术后生活护理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术后心理护理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术后指导（功能锻炼等）</w:t>
            </w:r>
          </w:p>
          <w:p w:rsidR="00F67BE0" w:rsidRDefault="00F67BE0">
            <w:pPr>
              <w:widowControl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指导患者术后康复</w:t>
            </w:r>
          </w:p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出院指导</w:t>
            </w:r>
          </w:p>
          <w:p w:rsidR="00F67BE0" w:rsidRDefault="00DB3556">
            <w:pPr>
              <w:numPr>
                <w:ilvl w:val="0"/>
                <w:numId w:val="1"/>
              </w:numPr>
              <w:rPr>
                <w:rFonts w:ascii="宋体" w:cs="宋体"/>
                <w:kern w:val="0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协助患者办理出院手续</w:t>
            </w:r>
          </w:p>
        </w:tc>
      </w:tr>
      <w:tr w:rsidR="00F67BE0" w:rsidTr="00CF6B1A">
        <w:trPr>
          <w:trHeight w:val="851"/>
          <w:jc w:val="center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病情</w:t>
            </w:r>
          </w:p>
          <w:p w:rsidR="00F67BE0" w:rsidRPr="007369C6" w:rsidRDefault="00DB3556">
            <w:pPr>
              <w:widowControl/>
              <w:spacing w:line="30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变异</w:t>
            </w:r>
          </w:p>
          <w:p w:rsidR="00F67BE0" w:rsidRPr="007369C6" w:rsidRDefault="00DB355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记录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67BE0" w:rsidRPr="007F03CD" w:rsidRDefault="00DB3556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 w:rsidRPr="007F03CD">
              <w:rPr>
                <w:rFonts w:ascii="宋体" w:hAnsi="宋体" w:cs="宋体" w:hint="eastAsia"/>
                <w:szCs w:val="21"/>
              </w:rPr>
              <w:t>无□有，原因：</w:t>
            </w:r>
          </w:p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．</w:t>
            </w:r>
          </w:p>
          <w:p w:rsidR="00F67BE0" w:rsidRDefault="00DB3556">
            <w:pPr>
              <w:widowControl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．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□无□有，原因：</w:t>
            </w:r>
          </w:p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．</w:t>
            </w:r>
          </w:p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．</w:t>
            </w:r>
          </w:p>
        </w:tc>
        <w:tc>
          <w:tcPr>
            <w:tcW w:w="30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□无□有，原因：</w:t>
            </w:r>
          </w:p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kern w:val="0"/>
                <w:szCs w:val="21"/>
              </w:rPr>
              <w:t>．</w:t>
            </w:r>
          </w:p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．</w:t>
            </w:r>
          </w:p>
        </w:tc>
      </w:tr>
      <w:tr w:rsidR="00F67BE0" w:rsidTr="00CF6B1A">
        <w:trPr>
          <w:trHeight w:val="567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BE0" w:rsidRPr="007369C6" w:rsidRDefault="00DB355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护士</w:t>
            </w:r>
          </w:p>
          <w:p w:rsidR="00F67BE0" w:rsidRPr="007369C6" w:rsidRDefault="00DB3556">
            <w:pPr>
              <w:widowControl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签名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Pr="00DB3556" w:rsidRDefault="00DB3556">
            <w:pPr>
              <w:widowControl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DB3556">
              <w:rPr>
                <w:rFonts w:ascii="宋体" w:hAnsi="宋体" w:cs="宋体" w:hint="eastAsia"/>
                <w:bCs/>
                <w:kern w:val="0"/>
                <w:szCs w:val="21"/>
              </w:rPr>
              <w:t>白班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大夜班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大夜班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白班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小夜班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大夜班</w:t>
            </w:r>
          </w:p>
        </w:tc>
      </w:tr>
      <w:tr w:rsidR="00F67BE0" w:rsidTr="00CF6B1A">
        <w:trPr>
          <w:trHeight w:val="567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BE0" w:rsidRPr="007369C6" w:rsidRDefault="00F67BE0">
            <w:pPr>
              <w:widowControl/>
              <w:jc w:val="left"/>
              <w:rPr>
                <w:rFonts w:ascii="黑体" w:eastAsia="黑体" w:hAnsi="黑体"/>
                <w:bCs/>
                <w:kern w:val="0"/>
                <w:szCs w:val="21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  <w:tr w:rsidR="00F67BE0" w:rsidTr="00CF6B1A">
        <w:trPr>
          <w:trHeight w:val="567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67BE0" w:rsidRPr="007369C6" w:rsidRDefault="00DB355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医师</w:t>
            </w:r>
          </w:p>
          <w:p w:rsidR="00F67BE0" w:rsidRPr="007369C6" w:rsidRDefault="00DB3556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7369C6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签名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67BE0" w:rsidRDefault="00DB3556">
            <w:pPr>
              <w:widowControl/>
              <w:rPr>
                <w:rFonts w:asci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7BE0" w:rsidRDefault="00DB3556">
            <w:pPr>
              <w:widowControl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　</w:t>
            </w:r>
          </w:p>
        </w:tc>
      </w:tr>
    </w:tbl>
    <w:p w:rsidR="00F67BE0" w:rsidRDefault="00F67BE0"/>
    <w:sectPr w:rsidR="00F67BE0" w:rsidSect="00F67BE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3B7" w:rsidRDefault="007403B7" w:rsidP="00F67BE0">
      <w:r>
        <w:separator/>
      </w:r>
    </w:p>
  </w:endnote>
  <w:endnote w:type="continuationSeparator" w:id="1">
    <w:p w:rsidR="007403B7" w:rsidRDefault="007403B7" w:rsidP="00F6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3B7" w:rsidRDefault="007403B7" w:rsidP="00F67BE0">
      <w:r>
        <w:separator/>
      </w:r>
    </w:p>
  </w:footnote>
  <w:footnote w:type="continuationSeparator" w:id="1">
    <w:p w:rsidR="007403B7" w:rsidRDefault="007403B7" w:rsidP="00F67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E0" w:rsidRDefault="00F67BE0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8286465"/>
    <w:multiLevelType w:val="singleLevel"/>
    <w:tmpl w:val="58286465"/>
    <w:lvl w:ilvl="0">
      <w:start w:val="1"/>
      <w:numFmt w:val="decimal"/>
      <w:suff w:val="space"/>
      <w:lvlText w:val="%1．"/>
      <w:lvlJc w:val="left"/>
    </w:lvl>
  </w:abstractNum>
  <w:abstractNum w:abstractNumId="2">
    <w:nsid w:val="58286475"/>
    <w:multiLevelType w:val="singleLevel"/>
    <w:tmpl w:val="58286475"/>
    <w:lvl w:ilvl="0">
      <w:start w:val="1"/>
      <w:numFmt w:val="decimal"/>
      <w:suff w:val="space"/>
      <w:lvlText w:val="%1．"/>
      <w:lvlJc w:val="left"/>
    </w:lvl>
  </w:abstractNum>
  <w:abstractNum w:abstractNumId="3">
    <w:nsid w:val="58286485"/>
    <w:multiLevelType w:val="singleLevel"/>
    <w:tmpl w:val="58286485"/>
    <w:lvl w:ilvl="0">
      <w:start w:val="1"/>
      <w:numFmt w:val="decimal"/>
      <w:suff w:val="space"/>
      <w:lvlText w:val="%1．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898"/>
    <w:rsid w:val="00061ACC"/>
    <w:rsid w:val="000C63D4"/>
    <w:rsid w:val="0012249D"/>
    <w:rsid w:val="00182F5B"/>
    <w:rsid w:val="001F0E99"/>
    <w:rsid w:val="002B7E2F"/>
    <w:rsid w:val="00407552"/>
    <w:rsid w:val="00412A72"/>
    <w:rsid w:val="00436898"/>
    <w:rsid w:val="0048589A"/>
    <w:rsid w:val="0049725D"/>
    <w:rsid w:val="005012CC"/>
    <w:rsid w:val="005432D7"/>
    <w:rsid w:val="00562601"/>
    <w:rsid w:val="0059359F"/>
    <w:rsid w:val="005E5423"/>
    <w:rsid w:val="00680D7D"/>
    <w:rsid w:val="006D1A17"/>
    <w:rsid w:val="00722B07"/>
    <w:rsid w:val="007369C6"/>
    <w:rsid w:val="007403B7"/>
    <w:rsid w:val="00793C22"/>
    <w:rsid w:val="007F03CD"/>
    <w:rsid w:val="00840372"/>
    <w:rsid w:val="00847445"/>
    <w:rsid w:val="00850AEF"/>
    <w:rsid w:val="008D4B4F"/>
    <w:rsid w:val="009258C8"/>
    <w:rsid w:val="00945E13"/>
    <w:rsid w:val="00A02982"/>
    <w:rsid w:val="00A20CCA"/>
    <w:rsid w:val="00A65446"/>
    <w:rsid w:val="00AB4488"/>
    <w:rsid w:val="00AE58EB"/>
    <w:rsid w:val="00AF5FCE"/>
    <w:rsid w:val="00B408A2"/>
    <w:rsid w:val="00B751F6"/>
    <w:rsid w:val="00C44DD3"/>
    <w:rsid w:val="00CD2D2E"/>
    <w:rsid w:val="00CF6B1A"/>
    <w:rsid w:val="00DB3556"/>
    <w:rsid w:val="00E27802"/>
    <w:rsid w:val="00E76959"/>
    <w:rsid w:val="00EE5651"/>
    <w:rsid w:val="00F51D44"/>
    <w:rsid w:val="00F67BE0"/>
    <w:rsid w:val="050C3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F67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F67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67BE0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F67BE0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rsid w:val="00F67BE0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样式1"/>
    <w:basedOn w:val="a"/>
    <w:qFormat/>
    <w:rsid w:val="00DB3556"/>
    <w:pPr>
      <w:spacing w:line="360" w:lineRule="auto"/>
      <w:ind w:firstLineChars="177" w:firstLine="569"/>
    </w:pPr>
    <w:rPr>
      <w:rFonts w:ascii="楷体_GB2312" w:eastAsia="楷体_GB2312" w:hAnsi="楷体" w:cs="楷体"/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5432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link w:val="HTML"/>
    <w:uiPriority w:val="99"/>
    <w:semiHidden/>
    <w:rsid w:val="005432D7"/>
    <w:rPr>
      <w:rFonts w:ascii="宋体" w:hAnsi="宋体" w:cs="宋体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7369C6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7369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430</Words>
  <Characters>2456</Characters>
  <Application>Microsoft Office Word</Application>
  <DocSecurity>0</DocSecurity>
  <Lines>20</Lines>
  <Paragraphs>5</Paragraphs>
  <ScaleCrop>false</ScaleCrop>
  <Company>tzyy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lixiangdong</dc:creator>
  <cp:lastModifiedBy>wangyy</cp:lastModifiedBy>
  <cp:revision>15</cp:revision>
  <dcterms:created xsi:type="dcterms:W3CDTF">2016-09-17T01:20:00Z</dcterms:created>
  <dcterms:modified xsi:type="dcterms:W3CDTF">2016-11-28T07:53:00Z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