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28" w:rsidRPr="004F362E" w:rsidRDefault="00F25928" w:rsidP="00F25928">
      <w:pPr>
        <w:widowControl/>
        <w:jc w:val="center"/>
        <w:outlineLvl w:val="0"/>
        <w:rPr>
          <w:rFonts w:ascii="宋体" w:hAnsi="宋体" w:cs="宋体"/>
          <w:b/>
          <w:bCs/>
          <w:sz w:val="44"/>
          <w:szCs w:val="44"/>
        </w:rPr>
      </w:pPr>
      <w:bookmarkStart w:id="0" w:name="_Toc459912990"/>
      <w:r w:rsidRPr="004F362E">
        <w:rPr>
          <w:rFonts w:ascii="宋体" w:hAnsi="宋体" w:cs="宋体" w:hint="eastAsia"/>
          <w:b/>
          <w:bCs/>
          <w:sz w:val="44"/>
          <w:szCs w:val="44"/>
        </w:rPr>
        <w:t>下肢淋巴性水肿临床路径</w:t>
      </w:r>
      <w:bookmarkEnd w:id="0"/>
    </w:p>
    <w:p w:rsidR="00F25928" w:rsidRPr="00BD0114" w:rsidRDefault="00EA4B8B" w:rsidP="00F25928">
      <w:pPr>
        <w:adjustRightInd w:val="0"/>
        <w:snapToGrid w:val="0"/>
        <w:spacing w:line="360" w:lineRule="auto"/>
        <w:jc w:val="center"/>
        <w:rPr>
          <w:rFonts w:ascii="仿宋_GB2312" w:eastAsia="仿宋_GB2312" w:hAnsi="黑体" w:cs="宋体" w:hint="eastAsia"/>
          <w:bCs/>
          <w:sz w:val="32"/>
          <w:szCs w:val="32"/>
        </w:rPr>
      </w:pPr>
      <w:r w:rsidRPr="00BD0114">
        <w:rPr>
          <w:rFonts w:ascii="仿宋_GB2312" w:eastAsia="仿宋_GB2312" w:hAnsi="黑体" w:cs="宋体" w:hint="eastAsia"/>
          <w:bCs/>
          <w:sz w:val="32"/>
          <w:szCs w:val="32"/>
        </w:rPr>
        <w:t>（2016年版）</w:t>
      </w:r>
      <w:bookmarkStart w:id="1" w:name="_GoBack"/>
      <w:bookmarkEnd w:id="1"/>
    </w:p>
    <w:p w:rsidR="009127D6" w:rsidRPr="00D829ED" w:rsidRDefault="009127D6" w:rsidP="00F25928">
      <w:pPr>
        <w:adjustRightInd w:val="0"/>
        <w:snapToGrid w:val="0"/>
        <w:spacing w:line="360" w:lineRule="auto"/>
        <w:jc w:val="center"/>
        <w:rPr>
          <w:rFonts w:ascii="黑体" w:eastAsia="黑体" w:hAnsi="黑体" w:cs="宋体" w:hint="eastAsia"/>
          <w:bCs/>
          <w:sz w:val="32"/>
          <w:szCs w:val="32"/>
        </w:rPr>
      </w:pPr>
    </w:p>
    <w:p w:rsidR="00F25928" w:rsidRPr="00D829ED" w:rsidRDefault="00F25928" w:rsidP="00D829ED">
      <w:pPr>
        <w:adjustRightInd w:val="0"/>
        <w:snapToGrid w:val="0"/>
        <w:spacing w:line="360" w:lineRule="auto"/>
        <w:ind w:firstLineChars="200" w:firstLine="640"/>
        <w:rPr>
          <w:rFonts w:ascii="黑体" w:eastAsia="黑体"/>
          <w:sz w:val="32"/>
          <w:szCs w:val="32"/>
        </w:rPr>
      </w:pPr>
      <w:r w:rsidRPr="00D829ED">
        <w:rPr>
          <w:rFonts w:ascii="黑体" w:eastAsia="黑体" w:hint="eastAsia"/>
          <w:sz w:val="32"/>
          <w:szCs w:val="32"/>
        </w:rPr>
        <w:t>一、下肢淋巴性水肿临床路径标准住院流程</w:t>
      </w:r>
    </w:p>
    <w:p w:rsidR="00F25928" w:rsidRPr="00D829ED" w:rsidRDefault="00F25928" w:rsidP="00D549C3">
      <w:pPr>
        <w:pStyle w:val="1"/>
        <w:ind w:firstLine="643"/>
        <w:rPr>
          <w:rFonts w:ascii="楷体_GB2312" w:eastAsia="楷体_GB2312"/>
          <w:b/>
        </w:rPr>
      </w:pPr>
      <w:r w:rsidRPr="00D829ED">
        <w:rPr>
          <w:rFonts w:ascii="楷体_GB2312" w:eastAsia="楷体_GB2312" w:hint="eastAsia"/>
          <w:b/>
        </w:rPr>
        <w:t>（一）适用对象。</w:t>
      </w:r>
    </w:p>
    <w:p w:rsidR="00F25928" w:rsidRPr="00EA4B8B" w:rsidRDefault="00F25928" w:rsidP="00EA4B8B">
      <w:pPr>
        <w:pStyle w:val="2"/>
      </w:pPr>
      <w:r w:rsidRPr="00EA4B8B">
        <w:rPr>
          <w:rFonts w:hint="eastAsia"/>
        </w:rPr>
        <w:t>第一诊断为下肢淋巴性水肿（ICD-10：I89.000）</w:t>
      </w:r>
    </w:p>
    <w:p w:rsidR="00F25928" w:rsidRPr="00EA4B8B" w:rsidRDefault="00F25928" w:rsidP="00EA4B8B">
      <w:pPr>
        <w:adjustRightInd w:val="0"/>
        <w:snapToGrid w:val="0"/>
        <w:spacing w:line="360" w:lineRule="auto"/>
        <w:ind w:firstLineChars="200" w:firstLine="640"/>
        <w:rPr>
          <w:rFonts w:ascii="仿宋_GB2312" w:eastAsia="仿宋_GB2312" w:hAnsi="TimesNewRomanPSMT" w:cs="PingFangSC-Regular"/>
          <w:kern w:val="0"/>
          <w:sz w:val="32"/>
          <w:szCs w:val="32"/>
        </w:rPr>
      </w:pPr>
      <w:r w:rsidRPr="00EA4B8B">
        <w:rPr>
          <w:rFonts w:ascii="仿宋_GB2312" w:eastAsia="仿宋_GB2312" w:hAnsi="TimesNewRomanPSMT" w:cs="PingFangSC-Regular" w:hint="eastAsia"/>
          <w:kern w:val="0"/>
          <w:sz w:val="32"/>
          <w:szCs w:val="32"/>
        </w:rPr>
        <w:t>行保守治疗</w:t>
      </w:r>
    </w:p>
    <w:p w:rsidR="00F25928" w:rsidRPr="00D829ED" w:rsidRDefault="00F25928" w:rsidP="00D549C3">
      <w:pPr>
        <w:pStyle w:val="3"/>
      </w:pPr>
      <w:r w:rsidRPr="00D829ED">
        <w:rPr>
          <w:rFonts w:hint="eastAsia"/>
        </w:rPr>
        <w:t>（二）诊断依据。</w:t>
      </w:r>
    </w:p>
    <w:p w:rsidR="00F25928" w:rsidRPr="00700A9C" w:rsidRDefault="00F25928" w:rsidP="00EA4B8B">
      <w:pPr>
        <w:pStyle w:val="2"/>
      </w:pPr>
      <w:r w:rsidRPr="00700A9C">
        <w:rPr>
          <w:rFonts w:hint="eastAsia"/>
        </w:rPr>
        <w:t xml:space="preserve">根据《临床诊疗指南-外科学分册》（中华医学会编著，人民卫生出版社）                                  </w:t>
      </w:r>
    </w:p>
    <w:p w:rsidR="00F25928" w:rsidRPr="00700A9C" w:rsidRDefault="00F25928" w:rsidP="00EA4B8B">
      <w:pPr>
        <w:pStyle w:val="2"/>
      </w:pPr>
      <w:r w:rsidRPr="00700A9C">
        <w:rPr>
          <w:rFonts w:hint="eastAsia"/>
        </w:rPr>
        <w:t xml:space="preserve">1.明显的临床症状：肢体沉重感、乏力、胀痛、瘙痒等。 </w:t>
      </w:r>
    </w:p>
    <w:p w:rsidR="00F25928" w:rsidRPr="00700A9C" w:rsidRDefault="00F25928" w:rsidP="00EA4B8B">
      <w:pPr>
        <w:pStyle w:val="2"/>
      </w:pPr>
      <w:r w:rsidRPr="00700A9C">
        <w:rPr>
          <w:rFonts w:hint="eastAsia"/>
        </w:rPr>
        <w:t>2.典型体征：皮肤增厚、较健侧增粗、皮肤硬化等。</w:t>
      </w:r>
    </w:p>
    <w:p w:rsidR="00F25928" w:rsidRPr="00700A9C" w:rsidRDefault="00F25928" w:rsidP="00EA4B8B">
      <w:pPr>
        <w:pStyle w:val="2"/>
      </w:pPr>
      <w:r w:rsidRPr="00700A9C">
        <w:rPr>
          <w:rFonts w:hint="eastAsia"/>
        </w:rPr>
        <w:t>3.排除淋巴水肿合并炎症、下肢溃烂、重度肿胀，下肢慢性静脉功能不全及下肢深静脉血栓病史。</w:t>
      </w:r>
    </w:p>
    <w:p w:rsidR="00F25928" w:rsidRPr="00700A9C" w:rsidRDefault="00F25928" w:rsidP="00D549C3">
      <w:pPr>
        <w:pStyle w:val="3"/>
      </w:pPr>
      <w:r w:rsidRPr="00700A9C">
        <w:rPr>
          <w:rFonts w:hint="eastAsia"/>
        </w:rPr>
        <w:t>（三）治疗方案的选择。</w:t>
      </w:r>
    </w:p>
    <w:p w:rsidR="00F25928" w:rsidRPr="00700A9C" w:rsidRDefault="00F25928" w:rsidP="00EA4B8B">
      <w:pPr>
        <w:pStyle w:val="2"/>
      </w:pPr>
      <w:r w:rsidRPr="00700A9C">
        <w:rPr>
          <w:rFonts w:hint="eastAsia"/>
        </w:rPr>
        <w:t xml:space="preserve">根据《临床诊疗指南-外科学分册》（中华医学会编著，人民卫生出版社）。 </w:t>
      </w:r>
    </w:p>
    <w:p w:rsidR="00F25928" w:rsidRPr="00700A9C" w:rsidRDefault="00F25928" w:rsidP="00EA4B8B">
      <w:pPr>
        <w:pStyle w:val="2"/>
      </w:pPr>
      <w:r w:rsidRPr="00700A9C">
        <w:rPr>
          <w:rFonts w:hint="eastAsia"/>
        </w:rPr>
        <w:t>1.保守治疗。</w:t>
      </w:r>
    </w:p>
    <w:p w:rsidR="00F25928" w:rsidRPr="00700A9C" w:rsidRDefault="00F25928" w:rsidP="00EA4B8B">
      <w:pPr>
        <w:pStyle w:val="2"/>
      </w:pPr>
      <w:r w:rsidRPr="00700A9C">
        <w:rPr>
          <w:rFonts w:hint="eastAsia"/>
        </w:rPr>
        <w:t>2.治疗方式：</w:t>
      </w:r>
      <w:r w:rsidR="004C2933">
        <w:rPr>
          <w:rFonts w:hint="eastAsia"/>
        </w:rPr>
        <w:t>血管活性</w:t>
      </w:r>
      <w:r w:rsidRPr="00700A9C">
        <w:rPr>
          <w:rFonts w:hint="eastAsia"/>
        </w:rPr>
        <w:t>药物应用，配合</w:t>
      </w:r>
      <w:r w:rsidR="00454F34">
        <w:rPr>
          <w:rFonts w:hint="eastAsia"/>
        </w:rPr>
        <w:t>循环驱动</w:t>
      </w:r>
      <w:r w:rsidRPr="00700A9C">
        <w:rPr>
          <w:rFonts w:hint="eastAsia"/>
        </w:rPr>
        <w:t>治疗。</w:t>
      </w:r>
    </w:p>
    <w:p w:rsidR="00F25928" w:rsidRPr="00700A9C" w:rsidRDefault="00F25928" w:rsidP="00D549C3">
      <w:pPr>
        <w:pStyle w:val="3"/>
      </w:pPr>
      <w:r w:rsidRPr="00700A9C">
        <w:rPr>
          <w:rFonts w:hint="eastAsia"/>
        </w:rPr>
        <w:t>（四）标准住院日为</w:t>
      </w:r>
      <w:r w:rsidR="00454F34">
        <w:rPr>
          <w:rFonts w:hint="eastAsia"/>
        </w:rPr>
        <w:t>不超过</w:t>
      </w:r>
      <w:r w:rsidRPr="00700A9C">
        <w:rPr>
          <w:rFonts w:hint="eastAsia"/>
        </w:rPr>
        <w:t>14天。</w:t>
      </w:r>
    </w:p>
    <w:p w:rsidR="00F25928" w:rsidRPr="00700A9C" w:rsidRDefault="00F25928" w:rsidP="00D549C3">
      <w:pPr>
        <w:pStyle w:val="3"/>
      </w:pPr>
      <w:r w:rsidRPr="00700A9C">
        <w:rPr>
          <w:rFonts w:hint="eastAsia"/>
        </w:rPr>
        <w:t>（五）进入路径标准。</w:t>
      </w:r>
    </w:p>
    <w:p w:rsidR="00F25928" w:rsidRPr="00700A9C" w:rsidRDefault="00F25928" w:rsidP="00EA4B8B">
      <w:pPr>
        <w:pStyle w:val="2"/>
      </w:pPr>
      <w:r w:rsidRPr="00700A9C">
        <w:rPr>
          <w:rFonts w:hint="eastAsia"/>
        </w:rPr>
        <w:t>1.第一诊断必须符合ICD-10：I89.000下肢淋巴性水肿</w:t>
      </w:r>
      <w:r w:rsidRPr="00700A9C">
        <w:rPr>
          <w:rFonts w:hint="eastAsia"/>
        </w:rPr>
        <w:lastRenderedPageBreak/>
        <w:t>疾病编码。</w:t>
      </w:r>
    </w:p>
    <w:p w:rsidR="00F25928" w:rsidRPr="00700A9C" w:rsidRDefault="00F25928" w:rsidP="00EA4B8B">
      <w:pPr>
        <w:pStyle w:val="2"/>
      </w:pPr>
      <w:r w:rsidRPr="00700A9C">
        <w:rPr>
          <w:rFonts w:hint="eastAsia"/>
        </w:rPr>
        <w:t>2.当患者同时具有其他疾病诊断，但在住院期间不需要特殊处理也不影响第一诊断的临床路径流程实施时，可以进入路径。</w:t>
      </w:r>
    </w:p>
    <w:p w:rsidR="00F25928" w:rsidRPr="00700A9C" w:rsidRDefault="00F25928" w:rsidP="00D549C3">
      <w:pPr>
        <w:pStyle w:val="3"/>
      </w:pPr>
      <w:r w:rsidRPr="00700A9C">
        <w:rPr>
          <w:rFonts w:hint="eastAsia"/>
        </w:rPr>
        <w:t>（六）检查项目。</w:t>
      </w:r>
    </w:p>
    <w:p w:rsidR="00F25928" w:rsidRPr="00700A9C" w:rsidRDefault="00F25928" w:rsidP="00EA4B8B">
      <w:pPr>
        <w:pStyle w:val="2"/>
      </w:pPr>
      <w:r w:rsidRPr="00700A9C">
        <w:rPr>
          <w:rFonts w:hint="eastAsia"/>
        </w:rPr>
        <w:t>1.必须检查的项目：</w:t>
      </w:r>
    </w:p>
    <w:p w:rsidR="00F25928" w:rsidRPr="00700A9C" w:rsidRDefault="00F25928" w:rsidP="00EA4B8B">
      <w:pPr>
        <w:pStyle w:val="2"/>
      </w:pPr>
      <w:r w:rsidRPr="00700A9C">
        <w:rPr>
          <w:rFonts w:hint="eastAsia"/>
        </w:rPr>
        <w:t>（1）血常规、尿常规、大便常规；</w:t>
      </w:r>
    </w:p>
    <w:p w:rsidR="00F25928" w:rsidRPr="00700A9C" w:rsidRDefault="00F25928" w:rsidP="00EA4B8B">
      <w:pPr>
        <w:pStyle w:val="2"/>
      </w:pPr>
      <w:r w:rsidRPr="00700A9C">
        <w:rPr>
          <w:rFonts w:hint="eastAsia"/>
        </w:rPr>
        <w:t>（2）肝肾功能、电解质、凝血功能、感染性疾病筛查（乙肝、丙肝、艾滋病、梅毒等）；</w:t>
      </w:r>
    </w:p>
    <w:p w:rsidR="00F25928" w:rsidRPr="00700A9C" w:rsidRDefault="00F25928" w:rsidP="00EA4B8B">
      <w:pPr>
        <w:pStyle w:val="2"/>
      </w:pPr>
      <w:r w:rsidRPr="00700A9C">
        <w:rPr>
          <w:rFonts w:hint="eastAsia"/>
        </w:rPr>
        <w:t>（3）胸片、心电图、下肢静脉彩超。</w:t>
      </w:r>
    </w:p>
    <w:p w:rsidR="00F25928" w:rsidRPr="00700A9C" w:rsidRDefault="00F25928" w:rsidP="00EA4B8B">
      <w:pPr>
        <w:pStyle w:val="2"/>
      </w:pPr>
      <w:r w:rsidRPr="00700A9C">
        <w:rPr>
          <w:rFonts w:hint="eastAsia"/>
        </w:rPr>
        <w:t>2.根据患者病情选择：下肢静脉造影、</w:t>
      </w:r>
      <w:r w:rsidR="004C2933" w:rsidRPr="00700A9C">
        <w:rPr>
          <w:rFonts w:hint="eastAsia"/>
        </w:rPr>
        <w:t>下肢淋巴造影</w:t>
      </w:r>
      <w:r w:rsidR="004C2933">
        <w:rPr>
          <w:rFonts w:hint="eastAsia"/>
        </w:rPr>
        <w:t>、</w:t>
      </w:r>
      <w:r w:rsidRPr="00700A9C">
        <w:rPr>
          <w:rFonts w:hint="eastAsia"/>
        </w:rPr>
        <w:t>超声心动图、肿瘤标志物等。</w:t>
      </w:r>
    </w:p>
    <w:p w:rsidR="00F25928" w:rsidRPr="00700A9C" w:rsidRDefault="00F25928" w:rsidP="00D549C3">
      <w:pPr>
        <w:pStyle w:val="3"/>
      </w:pPr>
      <w:r w:rsidRPr="00700A9C">
        <w:rPr>
          <w:rFonts w:hint="eastAsia"/>
        </w:rPr>
        <w:t>（七）选择用药。</w:t>
      </w:r>
    </w:p>
    <w:p w:rsidR="00F25928" w:rsidRPr="00700A9C" w:rsidRDefault="00F25928" w:rsidP="00EA4B8B">
      <w:pPr>
        <w:pStyle w:val="2"/>
      </w:pPr>
      <w:r w:rsidRPr="00700A9C">
        <w:rPr>
          <w:rFonts w:hint="eastAsia"/>
        </w:rPr>
        <w:t>抗菌药物：一般不常规应用抗菌药物，除外有感染风险预防性应用。</w:t>
      </w:r>
    </w:p>
    <w:p w:rsidR="00F25928" w:rsidRPr="00700A9C" w:rsidRDefault="004C2933" w:rsidP="00EA4B8B">
      <w:pPr>
        <w:pStyle w:val="2"/>
      </w:pPr>
      <w:r>
        <w:rPr>
          <w:rFonts w:hint="eastAsia"/>
        </w:rPr>
        <w:t>药物：可选用活血、消肿中药及血管活性药物</w:t>
      </w:r>
      <w:r w:rsidR="00F25928" w:rsidRPr="00700A9C">
        <w:rPr>
          <w:rFonts w:hint="eastAsia"/>
        </w:rPr>
        <w:t>等。</w:t>
      </w:r>
    </w:p>
    <w:p w:rsidR="00F25928" w:rsidRPr="00700A9C" w:rsidRDefault="00EA4B8B" w:rsidP="00D549C3">
      <w:pPr>
        <w:pStyle w:val="3"/>
      </w:pPr>
      <w:r>
        <w:rPr>
          <w:rFonts w:hint="eastAsia"/>
        </w:rPr>
        <w:t>（八</w:t>
      </w:r>
      <w:r>
        <w:t>）</w:t>
      </w:r>
      <w:r w:rsidR="00F25928" w:rsidRPr="00700A9C">
        <w:rPr>
          <w:rFonts w:hint="eastAsia"/>
        </w:rPr>
        <w:t>物理治疗</w:t>
      </w:r>
    </w:p>
    <w:p w:rsidR="00F25928" w:rsidRPr="00700A9C" w:rsidRDefault="004C2933" w:rsidP="00EA4B8B">
      <w:pPr>
        <w:pStyle w:val="2"/>
      </w:pPr>
      <w:r>
        <w:rPr>
          <w:rFonts w:hint="eastAsia"/>
        </w:rPr>
        <w:t>循环驱动</w:t>
      </w:r>
      <w:r w:rsidR="00F25928" w:rsidRPr="00700A9C">
        <w:rPr>
          <w:rFonts w:hint="eastAsia"/>
        </w:rPr>
        <w:t>治疗，每天两次，每次</w:t>
      </w:r>
      <w:r>
        <w:rPr>
          <w:rFonts w:hint="eastAsia"/>
        </w:rPr>
        <w:t>30分钟</w:t>
      </w:r>
      <w:r w:rsidR="00F25928" w:rsidRPr="00700A9C">
        <w:rPr>
          <w:rFonts w:hint="eastAsia"/>
        </w:rPr>
        <w:t>，疗程14天</w:t>
      </w:r>
      <w:r>
        <w:rPr>
          <w:rFonts w:hint="eastAsia"/>
        </w:rPr>
        <w:t>；循序减压袜治疗</w:t>
      </w:r>
      <w:r w:rsidR="00F25928" w:rsidRPr="00700A9C">
        <w:rPr>
          <w:rFonts w:hint="eastAsia"/>
        </w:rPr>
        <w:t>。</w:t>
      </w:r>
    </w:p>
    <w:p w:rsidR="00F25928" w:rsidRPr="00700A9C" w:rsidRDefault="00F25928" w:rsidP="00D549C3">
      <w:pPr>
        <w:pStyle w:val="3"/>
      </w:pPr>
      <w:r w:rsidRPr="00700A9C">
        <w:rPr>
          <w:rFonts w:hint="eastAsia"/>
        </w:rPr>
        <w:t xml:space="preserve">（九）出院标准。 </w:t>
      </w:r>
    </w:p>
    <w:p w:rsidR="00F25928" w:rsidRPr="00700A9C" w:rsidRDefault="00F25928" w:rsidP="00EA4B8B">
      <w:pPr>
        <w:pStyle w:val="2"/>
      </w:pPr>
      <w:r w:rsidRPr="00700A9C">
        <w:rPr>
          <w:rFonts w:hint="eastAsia"/>
        </w:rPr>
        <w:t>1.患者肢体肿胀减轻，酸胀感减轻，下床活动较前好转。</w:t>
      </w:r>
    </w:p>
    <w:p w:rsidR="00F25928" w:rsidRPr="00700A9C" w:rsidRDefault="00F25928" w:rsidP="00EA4B8B">
      <w:pPr>
        <w:pStyle w:val="2"/>
      </w:pPr>
      <w:r w:rsidRPr="00700A9C">
        <w:rPr>
          <w:rFonts w:hint="eastAsia"/>
        </w:rPr>
        <w:t>2.没有需要住院处理的并发症。</w:t>
      </w:r>
    </w:p>
    <w:p w:rsidR="00F25928" w:rsidRPr="00700A9C" w:rsidRDefault="00F25928" w:rsidP="00D549C3">
      <w:pPr>
        <w:pStyle w:val="3"/>
      </w:pPr>
      <w:r w:rsidRPr="00700A9C">
        <w:rPr>
          <w:rFonts w:hint="eastAsia"/>
        </w:rPr>
        <w:lastRenderedPageBreak/>
        <w:t>（十一）变异及原因分析。</w:t>
      </w:r>
    </w:p>
    <w:p w:rsidR="00F25928" w:rsidRPr="00700A9C" w:rsidRDefault="00F25928" w:rsidP="00EA4B8B">
      <w:pPr>
        <w:pStyle w:val="2"/>
      </w:pPr>
      <w:r w:rsidRPr="00700A9C">
        <w:rPr>
          <w:rFonts w:hint="eastAsia"/>
        </w:rPr>
        <w:t>1.严重基础疾病可能对患者自身健康造成影响者。</w:t>
      </w:r>
    </w:p>
    <w:p w:rsidR="00F25928" w:rsidRPr="00700A9C" w:rsidRDefault="00F25928" w:rsidP="00EA4B8B">
      <w:pPr>
        <w:pStyle w:val="2"/>
      </w:pPr>
      <w:r w:rsidRPr="00700A9C">
        <w:rPr>
          <w:rFonts w:hint="eastAsia"/>
        </w:rPr>
        <w:t>2.治疗过程中出现其他系统疾病需要同时处理者</w:t>
      </w:r>
    </w:p>
    <w:p w:rsidR="00F25928" w:rsidRPr="00EA4B8B" w:rsidRDefault="00F25928" w:rsidP="00EA4B8B">
      <w:pPr>
        <w:adjustRightInd w:val="0"/>
        <w:snapToGrid w:val="0"/>
        <w:spacing w:line="360" w:lineRule="auto"/>
        <w:rPr>
          <w:rFonts w:ascii="仿宋_GB2312" w:eastAsia="仿宋_GB2312"/>
          <w:sz w:val="32"/>
          <w:szCs w:val="32"/>
        </w:rPr>
      </w:pPr>
      <w:r>
        <w:rPr>
          <w:rFonts w:ascii="仿宋_GB2312" w:eastAsia="仿宋_GB2312"/>
          <w:sz w:val="32"/>
          <w:szCs w:val="32"/>
        </w:rPr>
        <w:br w:type="page"/>
      </w:r>
      <w:r w:rsidRPr="00EA4B8B">
        <w:rPr>
          <w:rFonts w:ascii="黑体" w:eastAsia="黑体" w:hint="eastAsia"/>
          <w:sz w:val="32"/>
          <w:szCs w:val="32"/>
        </w:rPr>
        <w:lastRenderedPageBreak/>
        <w:t>二、</w:t>
      </w:r>
      <w:r w:rsidRPr="00EA4B8B">
        <w:rPr>
          <w:rFonts w:ascii="黑体" w:eastAsia="黑体" w:hAnsi="宋体" w:hint="eastAsia"/>
          <w:sz w:val="32"/>
          <w:szCs w:val="32"/>
        </w:rPr>
        <w:t>下肢淋巴水肿</w:t>
      </w:r>
      <w:r w:rsidRPr="00EA4B8B">
        <w:rPr>
          <w:rFonts w:ascii="黑体" w:eastAsia="黑体" w:hint="eastAsia"/>
          <w:sz w:val="32"/>
          <w:szCs w:val="32"/>
        </w:rPr>
        <w:t>临床路径表单</w:t>
      </w:r>
    </w:p>
    <w:p w:rsidR="00F25928" w:rsidRPr="00304666" w:rsidRDefault="00F25928" w:rsidP="00F25928">
      <w:pPr>
        <w:adjustRightInd w:val="0"/>
        <w:snapToGrid w:val="0"/>
        <w:rPr>
          <w:rFonts w:ascii="宋体" w:hAnsi="宋体"/>
          <w:szCs w:val="21"/>
        </w:rPr>
      </w:pPr>
      <w:r w:rsidRPr="00304666">
        <w:rPr>
          <w:rFonts w:ascii="宋体" w:hAnsi="宋体"/>
          <w:szCs w:val="21"/>
        </w:rPr>
        <w:t>适用对象：</w:t>
      </w:r>
      <w:r w:rsidRPr="00304666">
        <w:rPr>
          <w:rFonts w:ascii="宋体" w:hAnsi="宋体"/>
          <w:b/>
          <w:szCs w:val="21"/>
        </w:rPr>
        <w:t>第一诊断</w:t>
      </w:r>
      <w:r w:rsidRPr="00304666">
        <w:rPr>
          <w:rFonts w:ascii="宋体" w:hAnsi="宋体" w:hint="eastAsia"/>
          <w:b/>
          <w:szCs w:val="21"/>
        </w:rPr>
        <w:t>为</w:t>
      </w:r>
      <w:r w:rsidRPr="00304666">
        <w:rPr>
          <w:rFonts w:ascii="宋体" w:hAnsi="宋体"/>
          <w:szCs w:val="21"/>
        </w:rPr>
        <w:t>下肢</w:t>
      </w:r>
      <w:r w:rsidRPr="00304666">
        <w:rPr>
          <w:rFonts w:ascii="宋体" w:hAnsi="宋体" w:hint="eastAsia"/>
          <w:szCs w:val="21"/>
        </w:rPr>
        <w:t>淋巴水肿（ICD-10：I89.000）</w:t>
      </w:r>
    </w:p>
    <w:p w:rsidR="00F25928" w:rsidRPr="00304666" w:rsidRDefault="00F25928" w:rsidP="00F25928">
      <w:pPr>
        <w:adjustRightInd w:val="0"/>
        <w:snapToGrid w:val="0"/>
        <w:ind w:firstLineChars="500" w:firstLine="1054"/>
        <w:rPr>
          <w:rFonts w:ascii="宋体" w:hAnsi="宋体"/>
          <w:szCs w:val="21"/>
          <w:u w:val="single"/>
        </w:rPr>
      </w:pPr>
      <w:r w:rsidRPr="00304666">
        <w:rPr>
          <w:rFonts w:ascii="宋体" w:hAnsi="宋体"/>
          <w:b/>
          <w:szCs w:val="21"/>
        </w:rPr>
        <w:t>行</w:t>
      </w:r>
      <w:r w:rsidRPr="00EA4B8B">
        <w:rPr>
          <w:rFonts w:ascii="宋体" w:hAnsi="宋体" w:hint="eastAsia"/>
          <w:szCs w:val="21"/>
        </w:rPr>
        <w:t>保守治疗</w:t>
      </w:r>
    </w:p>
    <w:p w:rsidR="00EA4B8B" w:rsidRPr="008F3C75" w:rsidRDefault="00EA4B8B" w:rsidP="00EA4B8B">
      <w:pPr>
        <w:adjustRightInd w:val="0"/>
        <w:rPr>
          <w:rFonts w:ascii="宋体" w:hAnsi="宋体" w:cs="宋体"/>
          <w:szCs w:val="21"/>
          <w:u w:color="FF0000"/>
        </w:rPr>
      </w:pPr>
      <w:r w:rsidRPr="008F3C75">
        <w:rPr>
          <w:rFonts w:ascii="宋体" w:hAnsi="宋体" w:cs="宋体" w:hint="eastAsia"/>
          <w:szCs w:val="21"/>
          <w:u w:color="FF0000"/>
        </w:rPr>
        <w:t>患者姓名：</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性别：</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年龄：</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门诊号：</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住院号：</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p>
    <w:p w:rsidR="00F25928" w:rsidRPr="00B25EDC" w:rsidRDefault="00EA4B8B" w:rsidP="00EA4B8B">
      <w:pPr>
        <w:adjustRightInd w:val="0"/>
        <w:snapToGrid w:val="0"/>
        <w:rPr>
          <w:rFonts w:ascii="宋体" w:hAnsi="宋体"/>
          <w:szCs w:val="21"/>
        </w:rPr>
      </w:pPr>
      <w:r w:rsidRPr="008F3C75">
        <w:rPr>
          <w:rFonts w:ascii="宋体" w:hAnsi="宋体" w:cs="宋体" w:hint="eastAsia"/>
          <w:szCs w:val="21"/>
          <w:u w:color="FF0000"/>
        </w:rPr>
        <w:t>住院日期：</w:t>
      </w:r>
      <w:r w:rsidRPr="008F3C75">
        <w:rPr>
          <w:rFonts w:ascii="宋体" w:hAnsi="宋体" w:cs="宋体" w:hint="eastAsia"/>
          <w:color w:val="000000"/>
          <w:szCs w:val="21"/>
          <w:u w:val="single" w:color="000000"/>
        </w:rPr>
        <w:t xml:space="preserve"> </w:t>
      </w:r>
      <w:r>
        <w:rPr>
          <w:rFonts w:ascii="宋体" w:hAnsi="宋体" w:cs="宋体" w:hint="eastAsia"/>
          <w:color w:val="000000"/>
          <w:szCs w:val="21"/>
          <w:u w:val="single" w:color="000000"/>
        </w:rPr>
        <w:t xml:space="preserve"> </w:t>
      </w:r>
      <w:r w:rsidRPr="008F3C75">
        <w:rPr>
          <w:rFonts w:ascii="宋体" w:hAnsi="宋体" w:cs="宋体" w:hint="eastAsia"/>
          <w:color w:val="000000"/>
          <w:szCs w:val="21"/>
          <w:u w:val="single" w:color="000000"/>
        </w:rPr>
        <w:t xml:space="preserve"> </w:t>
      </w:r>
      <w:r w:rsidRPr="008F3C75">
        <w:rPr>
          <w:rFonts w:ascii="宋体" w:hAnsi="宋体" w:cs="宋体" w:hint="eastAsia"/>
          <w:szCs w:val="21"/>
          <w:u w:color="FF0000"/>
        </w:rPr>
        <w:t>年</w:t>
      </w:r>
      <w:r w:rsidRPr="008F3C75">
        <w:rPr>
          <w:rFonts w:ascii="宋体" w:hAnsi="宋体" w:cs="宋体" w:hint="eastAsia"/>
          <w:color w:val="000000"/>
          <w:szCs w:val="21"/>
          <w:u w:val="single" w:color="000000"/>
        </w:rPr>
        <w:t xml:space="preserve"> </w:t>
      </w:r>
      <w:r>
        <w:rPr>
          <w:rFonts w:ascii="宋体" w:hAnsi="宋体" w:cs="宋体" w:hint="eastAsia"/>
          <w:color w:val="000000"/>
          <w:szCs w:val="21"/>
          <w:u w:val="single" w:color="000000"/>
        </w:rPr>
        <w:t xml:space="preserve"> </w:t>
      </w:r>
      <w:r w:rsidRPr="008F3C75">
        <w:rPr>
          <w:rFonts w:ascii="宋体" w:hAnsi="宋体" w:cs="宋体" w:hint="eastAsia"/>
          <w:color w:val="000000"/>
          <w:szCs w:val="21"/>
          <w:u w:val="single" w:color="000000"/>
        </w:rPr>
        <w:t xml:space="preserve"> </w:t>
      </w:r>
      <w:r w:rsidRPr="008F3C75">
        <w:rPr>
          <w:rFonts w:ascii="宋体" w:hAnsi="宋体" w:cs="宋体" w:hint="eastAsia"/>
          <w:szCs w:val="21"/>
          <w:u w:color="FF0000"/>
        </w:rPr>
        <w:t>月</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日</w:t>
      </w:r>
      <w:r>
        <w:rPr>
          <w:rFonts w:ascii="宋体" w:hAnsi="宋体" w:cs="宋体" w:hint="eastAsia"/>
          <w:szCs w:val="21"/>
          <w:u w:color="FF0000"/>
        </w:rPr>
        <w:t xml:space="preserve">   </w:t>
      </w:r>
      <w:r w:rsidRPr="008F3C75">
        <w:rPr>
          <w:rFonts w:ascii="宋体" w:hAnsi="宋体" w:cs="宋体" w:hint="eastAsia"/>
          <w:szCs w:val="21"/>
          <w:u w:color="FF0000"/>
        </w:rPr>
        <w:t>出院日期：</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年</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月</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日</w:t>
      </w:r>
      <w:r>
        <w:rPr>
          <w:rFonts w:ascii="宋体" w:hAnsi="宋体" w:cs="宋体" w:hint="eastAsia"/>
          <w:szCs w:val="21"/>
          <w:u w:color="FF0000"/>
        </w:rPr>
        <w:t xml:space="preserve">  </w:t>
      </w:r>
      <w:r w:rsidR="00F25928" w:rsidRPr="00304666">
        <w:rPr>
          <w:rFonts w:ascii="宋体" w:hAnsi="宋体"/>
          <w:szCs w:val="21"/>
        </w:rPr>
        <w:t>标准住院日</w:t>
      </w:r>
      <w:r w:rsidR="00F25928" w:rsidRPr="00304666">
        <w:rPr>
          <w:rFonts w:ascii="宋体" w:hAnsi="宋体" w:hint="eastAsia"/>
          <w:szCs w:val="21"/>
        </w:rPr>
        <w:t>：</w:t>
      </w:r>
      <w:r w:rsidR="00F25928" w:rsidRPr="00304666">
        <w:rPr>
          <w:rFonts w:ascii="宋体" w:hAnsi="宋体"/>
          <w:szCs w:val="21"/>
        </w:rPr>
        <w:t>7</w:t>
      </w:r>
      <w:r w:rsidR="00F25928" w:rsidRPr="00304666">
        <w:rPr>
          <w:rFonts w:ascii="宋体" w:hAnsi="宋体" w:hint="eastAsia"/>
          <w:szCs w:val="21"/>
        </w:rPr>
        <w:t>-</w:t>
      </w:r>
      <w:r w:rsidR="00F25928" w:rsidRPr="00304666">
        <w:rPr>
          <w:rFonts w:ascii="宋体" w:hAnsi="宋体"/>
          <w:szCs w:val="21"/>
        </w:rPr>
        <w:t>10天</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788"/>
        <w:gridCol w:w="2788"/>
        <w:gridCol w:w="2788"/>
      </w:tblGrid>
      <w:tr w:rsidR="00EA4B8B" w:rsidRPr="00304666" w:rsidTr="00EA4B8B">
        <w:trPr>
          <w:trHeight w:val="497"/>
        </w:trPr>
        <w:tc>
          <w:tcPr>
            <w:tcW w:w="851" w:type="dxa"/>
            <w:vAlign w:val="center"/>
          </w:tcPr>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时间</w:t>
            </w:r>
          </w:p>
        </w:tc>
        <w:tc>
          <w:tcPr>
            <w:tcW w:w="2788" w:type="dxa"/>
            <w:vAlign w:val="center"/>
          </w:tcPr>
          <w:p w:rsidR="00EA4B8B" w:rsidRPr="009127D6" w:rsidRDefault="00EA4B8B" w:rsidP="00077921">
            <w:pPr>
              <w:spacing w:line="240" w:lineRule="exact"/>
              <w:jc w:val="center"/>
              <w:rPr>
                <w:rFonts w:ascii="黑体" w:eastAsia="黑体" w:hAnsi="黑体"/>
                <w:szCs w:val="21"/>
              </w:rPr>
            </w:pPr>
            <w:r w:rsidRPr="009127D6">
              <w:rPr>
                <w:rFonts w:ascii="黑体" w:eastAsia="黑体" w:hAnsi="黑体" w:hint="eastAsia"/>
                <w:szCs w:val="21"/>
              </w:rPr>
              <w:t>第1天</w:t>
            </w:r>
          </w:p>
        </w:tc>
        <w:tc>
          <w:tcPr>
            <w:tcW w:w="2788" w:type="dxa"/>
            <w:vAlign w:val="center"/>
          </w:tcPr>
          <w:p w:rsidR="00EA4B8B" w:rsidRPr="009127D6" w:rsidRDefault="00EA4B8B" w:rsidP="00077921">
            <w:pPr>
              <w:spacing w:line="240" w:lineRule="exact"/>
              <w:ind w:firstLineChars="16" w:firstLine="34"/>
              <w:jc w:val="center"/>
              <w:rPr>
                <w:rFonts w:ascii="黑体" w:eastAsia="黑体" w:hAnsi="黑体"/>
                <w:szCs w:val="21"/>
                <w:u w:val="single"/>
              </w:rPr>
            </w:pPr>
            <w:r w:rsidRPr="009127D6">
              <w:rPr>
                <w:rFonts w:ascii="黑体" w:eastAsia="黑体" w:hAnsi="黑体" w:hint="eastAsia"/>
                <w:szCs w:val="21"/>
              </w:rPr>
              <w:t>第1-2天</w:t>
            </w:r>
          </w:p>
        </w:tc>
        <w:tc>
          <w:tcPr>
            <w:tcW w:w="2788" w:type="dxa"/>
            <w:vAlign w:val="center"/>
          </w:tcPr>
          <w:p w:rsidR="00EA4B8B" w:rsidRPr="009127D6" w:rsidRDefault="00EA4B8B" w:rsidP="00DE7C31">
            <w:pPr>
              <w:spacing w:line="240" w:lineRule="exact"/>
              <w:ind w:firstLineChars="16" w:firstLine="34"/>
              <w:jc w:val="center"/>
              <w:rPr>
                <w:rFonts w:ascii="黑体" w:eastAsia="黑体" w:hAnsi="黑体"/>
                <w:szCs w:val="21"/>
                <w:u w:val="single"/>
              </w:rPr>
            </w:pPr>
            <w:r w:rsidRPr="009127D6">
              <w:rPr>
                <w:rFonts w:ascii="黑体" w:eastAsia="黑体" w:hAnsi="黑体" w:hint="eastAsia"/>
                <w:szCs w:val="21"/>
              </w:rPr>
              <w:t>第2-13天</w:t>
            </w:r>
          </w:p>
        </w:tc>
      </w:tr>
      <w:tr w:rsidR="00EA4B8B" w:rsidRPr="00304666" w:rsidTr="00EA4B8B">
        <w:trPr>
          <w:cantSplit/>
          <w:trHeight w:val="1698"/>
        </w:trPr>
        <w:tc>
          <w:tcPr>
            <w:tcW w:w="851" w:type="dxa"/>
            <w:vAlign w:val="center"/>
          </w:tcPr>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主</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要</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诊</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疗</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工</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作</w:t>
            </w:r>
          </w:p>
        </w:tc>
        <w:tc>
          <w:tcPr>
            <w:tcW w:w="2788" w:type="dxa"/>
          </w:tcPr>
          <w:p w:rsidR="00EA4B8B" w:rsidRPr="00304666" w:rsidRDefault="00EA4B8B" w:rsidP="00F25928">
            <w:pPr>
              <w:numPr>
                <w:ilvl w:val="0"/>
                <w:numId w:val="1"/>
              </w:numPr>
              <w:ind w:left="357" w:hanging="357"/>
              <w:rPr>
                <w:rFonts w:ascii="宋体" w:hAnsi="宋体"/>
                <w:szCs w:val="21"/>
              </w:rPr>
            </w:pPr>
            <w:r w:rsidRPr="00304666">
              <w:rPr>
                <w:rFonts w:ascii="宋体" w:hAnsi="宋体" w:hint="eastAsia"/>
                <w:szCs w:val="21"/>
              </w:rPr>
              <w:t>询问病史、体格检查</w:t>
            </w:r>
          </w:p>
          <w:p w:rsidR="00EA4B8B" w:rsidRPr="00304666" w:rsidRDefault="00EA4B8B" w:rsidP="00F25928">
            <w:pPr>
              <w:numPr>
                <w:ilvl w:val="0"/>
                <w:numId w:val="1"/>
              </w:numPr>
              <w:ind w:left="357" w:hanging="357"/>
              <w:rPr>
                <w:rFonts w:ascii="宋体" w:hAnsi="宋体"/>
                <w:szCs w:val="21"/>
              </w:rPr>
            </w:pPr>
            <w:r w:rsidRPr="00304666">
              <w:rPr>
                <w:rFonts w:ascii="宋体" w:hAnsi="宋体" w:hint="eastAsia"/>
                <w:szCs w:val="21"/>
              </w:rPr>
              <w:t>常规实验室及辅助检查</w:t>
            </w:r>
          </w:p>
          <w:p w:rsidR="00EA4B8B" w:rsidRPr="00304666" w:rsidRDefault="00EA4B8B" w:rsidP="00F25928">
            <w:pPr>
              <w:numPr>
                <w:ilvl w:val="0"/>
                <w:numId w:val="1"/>
              </w:numPr>
              <w:ind w:left="357" w:hanging="357"/>
              <w:rPr>
                <w:rFonts w:ascii="宋体" w:hAnsi="宋体"/>
                <w:szCs w:val="21"/>
              </w:rPr>
            </w:pPr>
            <w:r w:rsidRPr="00304666">
              <w:rPr>
                <w:rFonts w:ascii="宋体" w:hAnsi="宋体" w:hint="eastAsia"/>
                <w:szCs w:val="21"/>
              </w:rPr>
              <w:t>初步诊断和病情评估</w:t>
            </w:r>
          </w:p>
          <w:p w:rsidR="00EA4B8B" w:rsidRDefault="00EA4B8B" w:rsidP="00F25928">
            <w:pPr>
              <w:numPr>
                <w:ilvl w:val="0"/>
                <w:numId w:val="1"/>
              </w:numPr>
              <w:ind w:left="357" w:hanging="357"/>
              <w:rPr>
                <w:rFonts w:ascii="宋体" w:hAnsi="宋体"/>
                <w:szCs w:val="21"/>
              </w:rPr>
            </w:pPr>
            <w:r w:rsidRPr="00304666">
              <w:rPr>
                <w:rFonts w:ascii="宋体" w:hAnsi="宋体" w:hint="eastAsia"/>
                <w:szCs w:val="21"/>
              </w:rPr>
              <w:t>向患者本人及家属交代病</w:t>
            </w:r>
          </w:p>
          <w:p w:rsidR="00EA4B8B" w:rsidRPr="00304666" w:rsidRDefault="00EA4B8B" w:rsidP="00EA4B8B">
            <w:pPr>
              <w:ind w:firstLineChars="100" w:firstLine="210"/>
              <w:rPr>
                <w:rFonts w:ascii="宋体" w:hAnsi="宋体"/>
                <w:szCs w:val="21"/>
              </w:rPr>
            </w:pPr>
            <w:r>
              <w:rPr>
                <w:rFonts w:ascii="宋体" w:hAnsi="宋体" w:hint="eastAsia"/>
                <w:szCs w:val="21"/>
              </w:rPr>
              <w:t>情</w:t>
            </w:r>
          </w:p>
          <w:p w:rsidR="00EA4B8B" w:rsidRPr="00304666" w:rsidRDefault="00EA4B8B" w:rsidP="00F25928">
            <w:pPr>
              <w:numPr>
                <w:ilvl w:val="0"/>
                <w:numId w:val="1"/>
              </w:numPr>
              <w:ind w:left="357" w:hanging="357"/>
              <w:rPr>
                <w:rFonts w:ascii="宋体" w:hAnsi="宋体"/>
                <w:szCs w:val="21"/>
              </w:rPr>
            </w:pPr>
            <w:r w:rsidRPr="00304666">
              <w:rPr>
                <w:rFonts w:ascii="宋体" w:hAnsi="宋体" w:hint="eastAsia"/>
                <w:szCs w:val="21"/>
              </w:rPr>
              <w:t>签署相关医疗文书</w:t>
            </w:r>
          </w:p>
          <w:p w:rsidR="00EA4B8B" w:rsidRDefault="00EA4B8B" w:rsidP="00EA4B8B">
            <w:pPr>
              <w:numPr>
                <w:ilvl w:val="0"/>
                <w:numId w:val="1"/>
              </w:numPr>
              <w:ind w:left="357" w:hanging="357"/>
              <w:rPr>
                <w:rFonts w:ascii="宋体" w:hAnsi="宋体"/>
                <w:szCs w:val="21"/>
              </w:rPr>
            </w:pPr>
            <w:r w:rsidRPr="00304666">
              <w:rPr>
                <w:rFonts w:ascii="宋体" w:hAnsi="宋体" w:hint="eastAsia"/>
                <w:szCs w:val="21"/>
              </w:rPr>
              <w:t>完成入院记录和首次病程</w:t>
            </w:r>
          </w:p>
          <w:p w:rsidR="00EA4B8B" w:rsidRPr="00304666" w:rsidRDefault="00EA4B8B" w:rsidP="00EA4B8B">
            <w:pPr>
              <w:ind w:firstLineChars="100" w:firstLine="210"/>
              <w:rPr>
                <w:rFonts w:ascii="宋体" w:hAnsi="宋体"/>
                <w:szCs w:val="21"/>
              </w:rPr>
            </w:pPr>
            <w:r>
              <w:rPr>
                <w:rFonts w:ascii="宋体" w:hAnsi="宋体" w:hint="eastAsia"/>
                <w:szCs w:val="21"/>
              </w:rPr>
              <w:t>记录</w:t>
            </w:r>
          </w:p>
        </w:tc>
        <w:tc>
          <w:tcPr>
            <w:tcW w:w="2788" w:type="dxa"/>
          </w:tcPr>
          <w:p w:rsidR="00EA4B8B" w:rsidRPr="00304666" w:rsidRDefault="00EA4B8B" w:rsidP="00F25928">
            <w:pPr>
              <w:numPr>
                <w:ilvl w:val="0"/>
                <w:numId w:val="1"/>
              </w:numPr>
              <w:ind w:left="357" w:hanging="357"/>
              <w:rPr>
                <w:rFonts w:ascii="宋体" w:hAnsi="宋体"/>
                <w:szCs w:val="21"/>
              </w:rPr>
            </w:pPr>
            <w:r w:rsidRPr="00304666">
              <w:rPr>
                <w:rFonts w:ascii="宋体" w:hAnsi="宋体" w:hint="eastAsia"/>
                <w:szCs w:val="21"/>
              </w:rPr>
              <w:t>上级医师查房，确定诊断及治疗方案</w:t>
            </w:r>
          </w:p>
          <w:p w:rsidR="00EA4B8B" w:rsidRPr="00304666" w:rsidRDefault="00EA4B8B" w:rsidP="00F25928">
            <w:pPr>
              <w:numPr>
                <w:ilvl w:val="0"/>
                <w:numId w:val="1"/>
              </w:numPr>
              <w:ind w:left="357" w:hanging="357"/>
              <w:rPr>
                <w:rFonts w:ascii="宋体" w:hAnsi="宋体"/>
                <w:szCs w:val="21"/>
              </w:rPr>
            </w:pPr>
            <w:r w:rsidRPr="00304666">
              <w:rPr>
                <w:rFonts w:ascii="宋体" w:hAnsi="宋体" w:hint="eastAsia"/>
                <w:szCs w:val="21"/>
              </w:rPr>
              <w:t>完成入院检查</w:t>
            </w:r>
          </w:p>
          <w:p w:rsidR="00EA4B8B" w:rsidRPr="00304666" w:rsidRDefault="00EA4B8B" w:rsidP="00F25928">
            <w:pPr>
              <w:numPr>
                <w:ilvl w:val="0"/>
                <w:numId w:val="1"/>
              </w:numPr>
              <w:ind w:left="357" w:hanging="357"/>
              <w:rPr>
                <w:rFonts w:ascii="宋体" w:hAnsi="宋体"/>
                <w:szCs w:val="21"/>
              </w:rPr>
            </w:pPr>
            <w:r w:rsidRPr="00304666">
              <w:rPr>
                <w:rFonts w:ascii="宋体" w:hAnsi="宋体" w:hint="eastAsia"/>
                <w:szCs w:val="21"/>
              </w:rPr>
              <w:t>完成当日病程和查房记录</w:t>
            </w:r>
          </w:p>
        </w:tc>
        <w:tc>
          <w:tcPr>
            <w:tcW w:w="2788" w:type="dxa"/>
          </w:tcPr>
          <w:p w:rsidR="00EA4B8B" w:rsidRPr="00304666" w:rsidRDefault="00EA4B8B" w:rsidP="00F25928">
            <w:pPr>
              <w:numPr>
                <w:ilvl w:val="0"/>
                <w:numId w:val="1"/>
              </w:numPr>
              <w:ind w:left="357" w:hanging="357"/>
              <w:rPr>
                <w:rFonts w:ascii="宋体" w:hAnsi="宋体"/>
                <w:szCs w:val="21"/>
              </w:rPr>
            </w:pPr>
            <w:r w:rsidRPr="00304666">
              <w:rPr>
                <w:rFonts w:ascii="宋体" w:hAnsi="宋体" w:hint="eastAsia"/>
                <w:szCs w:val="21"/>
              </w:rPr>
              <w:t>上级医师查房</w:t>
            </w:r>
          </w:p>
          <w:p w:rsidR="00EA4B8B" w:rsidRPr="00304666" w:rsidRDefault="00EA4B8B" w:rsidP="00F25928">
            <w:pPr>
              <w:numPr>
                <w:ilvl w:val="0"/>
                <w:numId w:val="1"/>
              </w:numPr>
              <w:ind w:left="357" w:hanging="357"/>
              <w:rPr>
                <w:rFonts w:ascii="宋体" w:hAnsi="宋体"/>
                <w:szCs w:val="21"/>
              </w:rPr>
            </w:pPr>
            <w:r w:rsidRPr="00304666">
              <w:rPr>
                <w:rFonts w:ascii="宋体" w:hAnsi="宋体" w:hint="eastAsia"/>
                <w:szCs w:val="21"/>
              </w:rPr>
              <w:t>病情和疗效评估</w:t>
            </w:r>
          </w:p>
          <w:p w:rsidR="00EA4B8B" w:rsidRDefault="00EA4B8B" w:rsidP="00F25928">
            <w:pPr>
              <w:numPr>
                <w:ilvl w:val="0"/>
                <w:numId w:val="1"/>
              </w:numPr>
              <w:ind w:left="357" w:hanging="357"/>
              <w:rPr>
                <w:rFonts w:ascii="宋体" w:hAnsi="宋体"/>
                <w:szCs w:val="21"/>
              </w:rPr>
            </w:pPr>
            <w:r w:rsidRPr="00304666">
              <w:rPr>
                <w:rFonts w:ascii="宋体" w:hAnsi="宋体" w:hint="eastAsia"/>
                <w:szCs w:val="21"/>
              </w:rPr>
              <w:t>配合添加口服消肿药物治</w:t>
            </w:r>
          </w:p>
          <w:p w:rsidR="00EA4B8B" w:rsidRPr="00304666" w:rsidRDefault="00EA4B8B" w:rsidP="00EA4B8B">
            <w:pPr>
              <w:ind w:firstLineChars="100" w:firstLine="210"/>
              <w:rPr>
                <w:rFonts w:ascii="宋体" w:hAnsi="宋体"/>
                <w:szCs w:val="21"/>
              </w:rPr>
            </w:pPr>
            <w:r>
              <w:rPr>
                <w:rFonts w:ascii="宋体" w:hAnsi="宋体" w:hint="eastAsia"/>
                <w:szCs w:val="21"/>
              </w:rPr>
              <w:t>疗</w:t>
            </w:r>
          </w:p>
          <w:p w:rsidR="00EA4B8B" w:rsidRPr="00304666" w:rsidRDefault="00EA4B8B" w:rsidP="00F25928">
            <w:pPr>
              <w:numPr>
                <w:ilvl w:val="0"/>
                <w:numId w:val="1"/>
              </w:numPr>
              <w:ind w:left="357" w:hanging="357"/>
              <w:rPr>
                <w:rFonts w:ascii="宋体" w:hAnsi="宋体"/>
                <w:szCs w:val="21"/>
              </w:rPr>
            </w:pPr>
            <w:r w:rsidRPr="00304666">
              <w:rPr>
                <w:rFonts w:ascii="宋体" w:hAnsi="宋体" w:hint="eastAsia"/>
                <w:szCs w:val="21"/>
              </w:rPr>
              <w:t>完成当日病程和查房记录</w:t>
            </w:r>
          </w:p>
        </w:tc>
      </w:tr>
      <w:tr w:rsidR="00EA4B8B" w:rsidRPr="00304666" w:rsidTr="00EA4B8B">
        <w:trPr>
          <w:cantSplit/>
          <w:trHeight w:val="4326"/>
        </w:trPr>
        <w:tc>
          <w:tcPr>
            <w:tcW w:w="851" w:type="dxa"/>
            <w:vAlign w:val="center"/>
          </w:tcPr>
          <w:p w:rsidR="00EA4B8B" w:rsidRPr="009127D6" w:rsidRDefault="00EA4B8B" w:rsidP="00750291">
            <w:pPr>
              <w:autoSpaceDE w:val="0"/>
              <w:autoSpaceDN w:val="0"/>
              <w:adjustRightInd w:val="0"/>
              <w:ind w:right="-6"/>
              <w:jc w:val="center"/>
              <w:rPr>
                <w:rFonts w:ascii="黑体" w:eastAsia="黑体" w:hAnsi="黑体" w:cs="黑体"/>
                <w:kern w:val="1"/>
                <w:szCs w:val="21"/>
                <w:u w:color="FF0000"/>
              </w:rPr>
            </w:pPr>
            <w:r w:rsidRPr="009127D6">
              <w:rPr>
                <w:rFonts w:ascii="黑体" w:eastAsia="黑体" w:hAnsi="黑体" w:cs="黑体" w:hint="eastAsia"/>
                <w:kern w:val="1"/>
                <w:szCs w:val="21"/>
                <w:u w:color="FF0000"/>
              </w:rPr>
              <w:t>重</w:t>
            </w:r>
          </w:p>
          <w:p w:rsidR="00EA4B8B" w:rsidRPr="009127D6" w:rsidRDefault="00EA4B8B" w:rsidP="00750291">
            <w:pPr>
              <w:autoSpaceDE w:val="0"/>
              <w:autoSpaceDN w:val="0"/>
              <w:adjustRightInd w:val="0"/>
              <w:ind w:right="-6"/>
              <w:jc w:val="center"/>
              <w:rPr>
                <w:rFonts w:ascii="黑体" w:eastAsia="黑体" w:hAnsi="黑体" w:cs="黑体"/>
                <w:kern w:val="1"/>
                <w:szCs w:val="21"/>
                <w:u w:color="FF0000"/>
              </w:rPr>
            </w:pPr>
            <w:r w:rsidRPr="009127D6">
              <w:rPr>
                <w:rFonts w:ascii="黑体" w:eastAsia="黑体" w:hAnsi="黑体" w:cs="黑体" w:hint="eastAsia"/>
                <w:kern w:val="1"/>
                <w:szCs w:val="21"/>
                <w:u w:color="FF0000"/>
              </w:rPr>
              <w:t>点</w:t>
            </w:r>
          </w:p>
          <w:p w:rsidR="00EA4B8B" w:rsidRPr="009127D6" w:rsidRDefault="00EA4B8B" w:rsidP="00750291">
            <w:pPr>
              <w:autoSpaceDE w:val="0"/>
              <w:autoSpaceDN w:val="0"/>
              <w:adjustRightInd w:val="0"/>
              <w:ind w:right="-6"/>
              <w:jc w:val="center"/>
              <w:rPr>
                <w:rFonts w:ascii="黑体" w:eastAsia="黑体" w:hAnsi="黑体" w:cs="黑体"/>
                <w:kern w:val="1"/>
                <w:szCs w:val="21"/>
                <w:u w:color="FF0000"/>
              </w:rPr>
            </w:pPr>
            <w:r w:rsidRPr="009127D6">
              <w:rPr>
                <w:rFonts w:ascii="黑体" w:eastAsia="黑体" w:hAnsi="黑体" w:cs="黑体" w:hint="eastAsia"/>
                <w:kern w:val="1"/>
                <w:szCs w:val="21"/>
                <w:u w:color="FF0000"/>
              </w:rPr>
              <w:t>医</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嘱</w:t>
            </w:r>
          </w:p>
        </w:tc>
        <w:tc>
          <w:tcPr>
            <w:tcW w:w="2788" w:type="dxa"/>
          </w:tcPr>
          <w:p w:rsidR="00EA4B8B" w:rsidRPr="00B25EDC" w:rsidRDefault="00EA4B8B" w:rsidP="00077921">
            <w:pPr>
              <w:rPr>
                <w:rFonts w:ascii="宋体" w:hAnsi="宋体"/>
                <w:b/>
                <w:szCs w:val="21"/>
              </w:rPr>
            </w:pPr>
            <w:r w:rsidRPr="00B25EDC">
              <w:rPr>
                <w:rFonts w:ascii="宋体" w:hAnsi="宋体" w:hint="eastAsia"/>
                <w:b/>
                <w:szCs w:val="21"/>
              </w:rPr>
              <w:t>长期医嘱</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外科护理常规</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分级护理</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饮食</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活血、消肿等药物应用</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静脉点滴</w:t>
            </w:r>
          </w:p>
          <w:p w:rsidR="00EA4B8B" w:rsidRPr="00B25EDC" w:rsidRDefault="00EA4B8B" w:rsidP="00F25928">
            <w:pPr>
              <w:numPr>
                <w:ilvl w:val="0"/>
                <w:numId w:val="1"/>
              </w:numPr>
              <w:rPr>
                <w:rFonts w:ascii="宋体" w:hAnsi="宋体"/>
                <w:szCs w:val="21"/>
              </w:rPr>
            </w:pPr>
            <w:r>
              <w:rPr>
                <w:rFonts w:ascii="宋体" w:hAnsi="宋体" w:hint="eastAsia"/>
                <w:szCs w:val="21"/>
              </w:rPr>
              <w:t>循环驱动</w:t>
            </w:r>
            <w:r w:rsidRPr="00304666">
              <w:rPr>
                <w:rFonts w:ascii="宋体" w:hAnsi="宋体" w:hint="eastAsia"/>
                <w:szCs w:val="21"/>
              </w:rPr>
              <w:t>加压治疗</w:t>
            </w:r>
          </w:p>
          <w:p w:rsidR="00EA4B8B" w:rsidRDefault="00EA4B8B" w:rsidP="00077921">
            <w:pPr>
              <w:rPr>
                <w:rFonts w:ascii="宋体" w:hAnsi="宋体"/>
                <w:b/>
                <w:szCs w:val="21"/>
              </w:rPr>
            </w:pPr>
          </w:p>
          <w:p w:rsidR="00EA4B8B" w:rsidRPr="00B25EDC" w:rsidRDefault="00EA4B8B" w:rsidP="00077921">
            <w:pPr>
              <w:rPr>
                <w:rFonts w:ascii="宋体" w:hAnsi="宋体"/>
                <w:b/>
                <w:szCs w:val="21"/>
              </w:rPr>
            </w:pPr>
            <w:r w:rsidRPr="00B25EDC">
              <w:rPr>
                <w:rFonts w:ascii="宋体" w:hAnsi="宋体" w:hint="eastAsia"/>
                <w:b/>
                <w:szCs w:val="21"/>
              </w:rPr>
              <w:t>临时医嘱</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血常规</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尿常规</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便常规+隐血</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心电图</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凝血功能+D-二聚体</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肝功能、肾功能、血糖、电解质</w:t>
            </w:r>
          </w:p>
          <w:p w:rsidR="00EA4B8B" w:rsidRPr="00304666" w:rsidRDefault="00EA4B8B" w:rsidP="00077921">
            <w:pPr>
              <w:rPr>
                <w:rFonts w:ascii="宋体" w:hAnsi="宋体"/>
                <w:szCs w:val="21"/>
              </w:rPr>
            </w:pPr>
            <w:r w:rsidRPr="00304666">
              <w:rPr>
                <w:rFonts w:ascii="宋体" w:hAnsi="宋体" w:hint="eastAsia"/>
                <w:szCs w:val="21"/>
              </w:rPr>
              <w:t>根据病情进行下列检查</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同型半胱氨酸、叶酸、维生素B12测定，</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叶酸基因检测。</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肿瘤标志物等。</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彩超多普勒超声</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其他检查项目</w:t>
            </w:r>
          </w:p>
        </w:tc>
        <w:tc>
          <w:tcPr>
            <w:tcW w:w="2788" w:type="dxa"/>
          </w:tcPr>
          <w:p w:rsidR="00EA4B8B" w:rsidRPr="00B25EDC" w:rsidRDefault="00EA4B8B" w:rsidP="00077921">
            <w:pPr>
              <w:rPr>
                <w:rFonts w:ascii="宋体" w:hAnsi="宋体"/>
                <w:b/>
                <w:szCs w:val="21"/>
              </w:rPr>
            </w:pPr>
            <w:r w:rsidRPr="00B25EDC">
              <w:rPr>
                <w:rFonts w:ascii="宋体" w:hAnsi="宋体" w:hint="eastAsia"/>
                <w:b/>
                <w:szCs w:val="21"/>
              </w:rPr>
              <w:t>长期医嘱</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外科护理常规</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分级护理</w:t>
            </w:r>
          </w:p>
          <w:p w:rsidR="00EA4B8B" w:rsidRPr="00747B11" w:rsidRDefault="00EA4B8B" w:rsidP="00747B11">
            <w:pPr>
              <w:numPr>
                <w:ilvl w:val="0"/>
                <w:numId w:val="1"/>
              </w:numPr>
              <w:rPr>
                <w:rFonts w:ascii="宋体" w:hAnsi="宋体"/>
                <w:szCs w:val="21"/>
              </w:rPr>
            </w:pPr>
            <w:r w:rsidRPr="00304666">
              <w:rPr>
                <w:rFonts w:ascii="宋体" w:hAnsi="宋体" w:hint="eastAsia"/>
                <w:szCs w:val="21"/>
              </w:rPr>
              <w:t>普食</w:t>
            </w:r>
          </w:p>
          <w:p w:rsidR="00EA4B8B" w:rsidRDefault="00EA4B8B" w:rsidP="00F25928">
            <w:pPr>
              <w:numPr>
                <w:ilvl w:val="0"/>
                <w:numId w:val="1"/>
              </w:numPr>
              <w:rPr>
                <w:rFonts w:ascii="宋体" w:hAnsi="宋体"/>
                <w:szCs w:val="21"/>
              </w:rPr>
            </w:pPr>
            <w:r w:rsidRPr="00304666">
              <w:rPr>
                <w:rFonts w:ascii="宋体" w:hAnsi="宋体" w:hint="eastAsia"/>
                <w:szCs w:val="21"/>
              </w:rPr>
              <w:t>根据检查结果调整治疗方</w:t>
            </w:r>
          </w:p>
          <w:p w:rsidR="00EA4B8B" w:rsidRPr="00304666" w:rsidRDefault="00EA4B8B" w:rsidP="00EA4B8B">
            <w:pPr>
              <w:ind w:firstLineChars="100" w:firstLine="210"/>
              <w:rPr>
                <w:rFonts w:ascii="宋体" w:hAnsi="宋体"/>
                <w:szCs w:val="21"/>
              </w:rPr>
            </w:pPr>
            <w:r>
              <w:rPr>
                <w:rFonts w:ascii="宋体" w:hAnsi="宋体" w:hint="eastAsia"/>
                <w:szCs w:val="21"/>
              </w:rPr>
              <w:t>案</w:t>
            </w:r>
          </w:p>
          <w:p w:rsidR="00EA4B8B" w:rsidRDefault="00EA4B8B" w:rsidP="00077921">
            <w:pPr>
              <w:rPr>
                <w:rFonts w:ascii="宋体" w:hAnsi="宋体"/>
                <w:b/>
                <w:szCs w:val="21"/>
              </w:rPr>
            </w:pPr>
          </w:p>
          <w:p w:rsidR="00EA4B8B" w:rsidRPr="00B25EDC" w:rsidRDefault="00EA4B8B" w:rsidP="00077921">
            <w:pPr>
              <w:rPr>
                <w:rFonts w:ascii="宋体" w:hAnsi="宋体"/>
                <w:b/>
                <w:szCs w:val="21"/>
              </w:rPr>
            </w:pPr>
            <w:r w:rsidRPr="00B25EDC">
              <w:rPr>
                <w:rFonts w:ascii="宋体" w:hAnsi="宋体" w:hint="eastAsia"/>
                <w:b/>
                <w:szCs w:val="21"/>
              </w:rPr>
              <w:t>临时医嘱</w:t>
            </w:r>
          </w:p>
          <w:p w:rsidR="00EA4B8B" w:rsidRPr="00304666" w:rsidRDefault="00EA4B8B" w:rsidP="00077921">
            <w:pPr>
              <w:rPr>
                <w:rFonts w:ascii="宋体" w:hAnsi="宋体"/>
                <w:szCs w:val="21"/>
              </w:rPr>
            </w:pPr>
            <w:r w:rsidRPr="00304666">
              <w:rPr>
                <w:rFonts w:ascii="宋体" w:hAnsi="宋体" w:hint="eastAsia"/>
                <w:szCs w:val="21"/>
              </w:rPr>
              <w:t>□继续完善入院检查，必要时请相关科室会诊，协助诊治</w:t>
            </w:r>
          </w:p>
        </w:tc>
        <w:tc>
          <w:tcPr>
            <w:tcW w:w="2788" w:type="dxa"/>
          </w:tcPr>
          <w:p w:rsidR="00EA4B8B" w:rsidRPr="00B25EDC" w:rsidRDefault="00EA4B8B" w:rsidP="00077921">
            <w:pPr>
              <w:rPr>
                <w:rFonts w:ascii="宋体" w:hAnsi="宋体"/>
                <w:b/>
                <w:szCs w:val="21"/>
              </w:rPr>
            </w:pPr>
            <w:r w:rsidRPr="00B25EDC">
              <w:rPr>
                <w:rFonts w:ascii="宋体" w:hAnsi="宋体" w:hint="eastAsia"/>
                <w:b/>
                <w:szCs w:val="21"/>
              </w:rPr>
              <w:t>长期医嘱</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外科护理常规</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分级护理</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普食</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活血消肿药物</w:t>
            </w:r>
          </w:p>
          <w:p w:rsidR="00EA4B8B" w:rsidRPr="00B25EDC" w:rsidRDefault="00EA4B8B" w:rsidP="00F25928">
            <w:pPr>
              <w:numPr>
                <w:ilvl w:val="0"/>
                <w:numId w:val="1"/>
              </w:numPr>
              <w:rPr>
                <w:rFonts w:ascii="宋体" w:hAnsi="宋体"/>
                <w:szCs w:val="21"/>
              </w:rPr>
            </w:pPr>
            <w:r w:rsidRPr="00304666">
              <w:rPr>
                <w:rFonts w:ascii="宋体" w:hAnsi="宋体" w:hint="eastAsia"/>
                <w:szCs w:val="21"/>
              </w:rPr>
              <w:t>其他治疗</w:t>
            </w:r>
          </w:p>
          <w:p w:rsidR="00EA4B8B" w:rsidRDefault="00EA4B8B" w:rsidP="00077921">
            <w:pPr>
              <w:rPr>
                <w:rFonts w:ascii="宋体" w:hAnsi="宋体"/>
                <w:b/>
                <w:szCs w:val="21"/>
              </w:rPr>
            </w:pPr>
          </w:p>
          <w:p w:rsidR="00EA4B8B" w:rsidRPr="00B25EDC" w:rsidRDefault="00EA4B8B" w:rsidP="00077921">
            <w:pPr>
              <w:rPr>
                <w:rFonts w:ascii="宋体" w:hAnsi="宋体"/>
                <w:b/>
                <w:szCs w:val="21"/>
              </w:rPr>
            </w:pPr>
            <w:r w:rsidRPr="00B25EDC">
              <w:rPr>
                <w:rFonts w:ascii="宋体" w:hAnsi="宋体" w:hint="eastAsia"/>
                <w:b/>
                <w:szCs w:val="21"/>
              </w:rPr>
              <w:t>临时医嘱</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适时复查复查凝血指标、血小板、D-二聚体</w:t>
            </w:r>
          </w:p>
          <w:p w:rsidR="00EA4B8B" w:rsidRPr="00304666" w:rsidRDefault="00EA4B8B" w:rsidP="00077921">
            <w:pPr>
              <w:rPr>
                <w:rFonts w:ascii="宋体" w:hAnsi="宋体"/>
                <w:szCs w:val="21"/>
              </w:rPr>
            </w:pPr>
          </w:p>
        </w:tc>
      </w:tr>
      <w:tr w:rsidR="00EA4B8B" w:rsidRPr="00304666" w:rsidTr="00EA4B8B">
        <w:trPr>
          <w:cantSplit/>
          <w:trHeight w:val="1663"/>
        </w:trPr>
        <w:tc>
          <w:tcPr>
            <w:tcW w:w="851" w:type="dxa"/>
            <w:vAlign w:val="center"/>
          </w:tcPr>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主要</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护理</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工作</w:t>
            </w:r>
          </w:p>
        </w:tc>
        <w:tc>
          <w:tcPr>
            <w:tcW w:w="2788" w:type="dxa"/>
          </w:tcPr>
          <w:p w:rsidR="00EA4B8B" w:rsidRPr="00304666" w:rsidRDefault="00EA4B8B" w:rsidP="00F25928">
            <w:pPr>
              <w:numPr>
                <w:ilvl w:val="0"/>
                <w:numId w:val="1"/>
              </w:numPr>
              <w:ind w:left="357" w:hanging="357"/>
              <w:rPr>
                <w:rFonts w:ascii="宋体" w:hAnsi="宋体"/>
                <w:szCs w:val="21"/>
              </w:rPr>
            </w:pPr>
            <w:r w:rsidRPr="00304666">
              <w:rPr>
                <w:rFonts w:ascii="宋体" w:hAnsi="宋体" w:hint="eastAsia"/>
                <w:szCs w:val="21"/>
              </w:rPr>
              <w:t>入院介绍、入院评估</w:t>
            </w:r>
          </w:p>
          <w:p w:rsidR="00EA4B8B" w:rsidRPr="00304666" w:rsidRDefault="00EA4B8B" w:rsidP="00EA4B8B">
            <w:pPr>
              <w:numPr>
                <w:ilvl w:val="0"/>
                <w:numId w:val="1"/>
              </w:numPr>
              <w:ind w:left="357" w:hanging="357"/>
              <w:rPr>
                <w:rFonts w:ascii="宋体" w:hAnsi="宋体"/>
                <w:szCs w:val="21"/>
              </w:rPr>
            </w:pPr>
            <w:r w:rsidRPr="00304666">
              <w:rPr>
                <w:rFonts w:ascii="宋体" w:hAnsi="宋体" w:hint="eastAsia"/>
                <w:szCs w:val="21"/>
              </w:rPr>
              <w:t>健康宣教</w:t>
            </w:r>
          </w:p>
          <w:p w:rsidR="00EA4B8B" w:rsidRPr="00304666" w:rsidRDefault="00EA4B8B" w:rsidP="00EA4B8B">
            <w:pPr>
              <w:numPr>
                <w:ilvl w:val="0"/>
                <w:numId w:val="1"/>
              </w:numPr>
              <w:ind w:left="357" w:hanging="357"/>
              <w:rPr>
                <w:rFonts w:ascii="宋体" w:hAnsi="宋体"/>
                <w:szCs w:val="21"/>
              </w:rPr>
            </w:pPr>
            <w:r w:rsidRPr="00304666">
              <w:rPr>
                <w:rFonts w:ascii="宋体" w:hAnsi="宋体" w:hint="eastAsia"/>
                <w:szCs w:val="21"/>
              </w:rPr>
              <w:t>指导进行相关检查</w:t>
            </w:r>
          </w:p>
          <w:p w:rsidR="00EA4B8B" w:rsidRPr="00304666" w:rsidRDefault="00EA4B8B" w:rsidP="00EA4B8B">
            <w:pPr>
              <w:numPr>
                <w:ilvl w:val="0"/>
                <w:numId w:val="1"/>
              </w:numPr>
              <w:ind w:left="357" w:hanging="357"/>
              <w:rPr>
                <w:rFonts w:ascii="宋体" w:hAnsi="宋体"/>
                <w:szCs w:val="21"/>
              </w:rPr>
            </w:pPr>
            <w:r w:rsidRPr="00304666">
              <w:rPr>
                <w:rFonts w:ascii="宋体" w:hAnsi="宋体" w:hint="eastAsia"/>
                <w:szCs w:val="21"/>
              </w:rPr>
              <w:t>饮食指导、心理护理</w:t>
            </w:r>
          </w:p>
          <w:p w:rsidR="00EA4B8B" w:rsidRPr="00304666" w:rsidRDefault="00EA4B8B" w:rsidP="00EA4B8B">
            <w:pPr>
              <w:numPr>
                <w:ilvl w:val="0"/>
                <w:numId w:val="1"/>
              </w:numPr>
              <w:ind w:left="357" w:hanging="357"/>
              <w:rPr>
                <w:rFonts w:ascii="宋体" w:hAnsi="宋体"/>
                <w:szCs w:val="21"/>
              </w:rPr>
            </w:pPr>
            <w:r w:rsidRPr="00304666">
              <w:rPr>
                <w:rFonts w:ascii="宋体" w:hAnsi="宋体" w:hint="eastAsia"/>
                <w:szCs w:val="21"/>
              </w:rPr>
              <w:t>指导陪护工作</w:t>
            </w:r>
          </w:p>
          <w:p w:rsidR="00EA4B8B" w:rsidRPr="00304666" w:rsidRDefault="00EA4B8B" w:rsidP="00F25928">
            <w:pPr>
              <w:numPr>
                <w:ilvl w:val="0"/>
                <w:numId w:val="1"/>
              </w:numPr>
              <w:ind w:left="357" w:hanging="357"/>
              <w:rPr>
                <w:rFonts w:ascii="宋体" w:hAnsi="宋体"/>
                <w:szCs w:val="21"/>
              </w:rPr>
            </w:pPr>
            <w:r w:rsidRPr="00304666">
              <w:rPr>
                <w:rFonts w:ascii="宋体" w:hAnsi="宋体" w:hint="eastAsia"/>
                <w:szCs w:val="21"/>
              </w:rPr>
              <w:t>定时巡视并房</w:t>
            </w:r>
          </w:p>
        </w:tc>
        <w:tc>
          <w:tcPr>
            <w:tcW w:w="2788" w:type="dxa"/>
          </w:tcPr>
          <w:p w:rsidR="00EA4B8B" w:rsidRPr="00304666" w:rsidRDefault="00EA4B8B" w:rsidP="00F25928">
            <w:pPr>
              <w:numPr>
                <w:ilvl w:val="0"/>
                <w:numId w:val="1"/>
              </w:numPr>
              <w:rPr>
                <w:rFonts w:ascii="宋体" w:hAnsi="宋体"/>
                <w:szCs w:val="21"/>
              </w:rPr>
            </w:pPr>
            <w:r w:rsidRPr="00304666">
              <w:rPr>
                <w:rFonts w:ascii="宋体" w:hAnsi="宋体" w:hint="eastAsia"/>
                <w:szCs w:val="21"/>
              </w:rPr>
              <w:t>观察患者病情变化</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协助完成相关检查</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生活及心理护理</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指导陪护工作</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定时巡视病房</w:t>
            </w:r>
          </w:p>
        </w:tc>
        <w:tc>
          <w:tcPr>
            <w:tcW w:w="2788" w:type="dxa"/>
          </w:tcPr>
          <w:p w:rsidR="00EA4B8B" w:rsidRPr="00304666" w:rsidRDefault="00EA4B8B" w:rsidP="00F25928">
            <w:pPr>
              <w:numPr>
                <w:ilvl w:val="0"/>
                <w:numId w:val="1"/>
              </w:numPr>
              <w:rPr>
                <w:rFonts w:ascii="宋体" w:hAnsi="宋体"/>
                <w:szCs w:val="21"/>
              </w:rPr>
            </w:pPr>
            <w:r w:rsidRPr="00304666">
              <w:rPr>
                <w:rFonts w:ascii="宋体" w:hAnsi="宋体" w:hint="eastAsia"/>
                <w:szCs w:val="21"/>
              </w:rPr>
              <w:t>观察患者病情变化</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协助完成相关检查</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生活及心理护理</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指导陪护工作</w:t>
            </w:r>
          </w:p>
          <w:p w:rsidR="00EA4B8B" w:rsidRPr="00304666" w:rsidRDefault="00EA4B8B" w:rsidP="00F25928">
            <w:pPr>
              <w:numPr>
                <w:ilvl w:val="0"/>
                <w:numId w:val="1"/>
              </w:numPr>
              <w:rPr>
                <w:rFonts w:ascii="宋体" w:hAnsi="宋体"/>
                <w:szCs w:val="21"/>
              </w:rPr>
            </w:pPr>
            <w:r w:rsidRPr="00304666">
              <w:rPr>
                <w:rFonts w:ascii="宋体" w:hAnsi="宋体" w:hint="eastAsia"/>
                <w:szCs w:val="21"/>
              </w:rPr>
              <w:t>定时巡视病房</w:t>
            </w:r>
          </w:p>
        </w:tc>
      </w:tr>
      <w:tr w:rsidR="00EA4B8B" w:rsidRPr="00304666" w:rsidTr="00EA4B8B">
        <w:tc>
          <w:tcPr>
            <w:tcW w:w="851" w:type="dxa"/>
            <w:vAlign w:val="center"/>
          </w:tcPr>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lastRenderedPageBreak/>
              <w:t>病情</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变异</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记录</w:t>
            </w:r>
          </w:p>
        </w:tc>
        <w:tc>
          <w:tcPr>
            <w:tcW w:w="2788" w:type="dxa"/>
          </w:tcPr>
          <w:p w:rsidR="00EA4B8B" w:rsidRPr="00304666" w:rsidRDefault="00EA4B8B" w:rsidP="00077921">
            <w:pPr>
              <w:rPr>
                <w:rFonts w:ascii="宋体" w:hAnsi="宋体"/>
                <w:szCs w:val="21"/>
              </w:rPr>
            </w:pPr>
            <w:r w:rsidRPr="00304666">
              <w:rPr>
                <w:rFonts w:ascii="宋体" w:hAnsi="宋体" w:hint="eastAsia"/>
                <w:szCs w:val="21"/>
              </w:rPr>
              <w:t>□无 □有，原因：</w:t>
            </w:r>
          </w:p>
          <w:p w:rsidR="00EA4B8B" w:rsidRPr="00304666" w:rsidRDefault="00EA4B8B" w:rsidP="00F25928">
            <w:pPr>
              <w:numPr>
                <w:ilvl w:val="0"/>
                <w:numId w:val="3"/>
              </w:numPr>
              <w:rPr>
                <w:rFonts w:ascii="宋体" w:hAnsi="宋体"/>
                <w:szCs w:val="21"/>
              </w:rPr>
            </w:pPr>
          </w:p>
          <w:p w:rsidR="00EA4B8B" w:rsidRPr="00304666" w:rsidRDefault="00EA4B8B" w:rsidP="00F25928">
            <w:pPr>
              <w:numPr>
                <w:ilvl w:val="0"/>
                <w:numId w:val="3"/>
              </w:numPr>
              <w:rPr>
                <w:rFonts w:ascii="宋体" w:hAnsi="宋体"/>
                <w:szCs w:val="21"/>
              </w:rPr>
            </w:pPr>
          </w:p>
        </w:tc>
        <w:tc>
          <w:tcPr>
            <w:tcW w:w="2788" w:type="dxa"/>
          </w:tcPr>
          <w:p w:rsidR="00EA4B8B" w:rsidRPr="00304666" w:rsidRDefault="00EA4B8B" w:rsidP="00077921">
            <w:pPr>
              <w:rPr>
                <w:rFonts w:ascii="宋体" w:hAnsi="宋体"/>
                <w:szCs w:val="21"/>
              </w:rPr>
            </w:pPr>
            <w:r w:rsidRPr="00304666">
              <w:rPr>
                <w:rFonts w:ascii="宋体" w:hAnsi="宋体" w:hint="eastAsia"/>
                <w:szCs w:val="21"/>
              </w:rPr>
              <w:t>□无 □有，原因：</w:t>
            </w:r>
          </w:p>
          <w:p w:rsidR="00EA4B8B" w:rsidRPr="00304666" w:rsidRDefault="00EA4B8B" w:rsidP="00077921">
            <w:pPr>
              <w:rPr>
                <w:rFonts w:ascii="宋体" w:hAnsi="宋体"/>
                <w:szCs w:val="21"/>
              </w:rPr>
            </w:pPr>
            <w:r w:rsidRPr="00304666">
              <w:rPr>
                <w:rFonts w:ascii="宋体" w:hAnsi="宋体" w:hint="eastAsia"/>
                <w:szCs w:val="21"/>
              </w:rPr>
              <w:t>1.</w:t>
            </w:r>
          </w:p>
          <w:p w:rsidR="00EA4B8B" w:rsidRPr="00304666" w:rsidRDefault="00EA4B8B" w:rsidP="00077921">
            <w:pPr>
              <w:rPr>
                <w:rFonts w:ascii="宋体" w:hAnsi="宋体"/>
                <w:szCs w:val="21"/>
                <w:u w:val="single"/>
              </w:rPr>
            </w:pPr>
            <w:r w:rsidRPr="00304666">
              <w:rPr>
                <w:rFonts w:ascii="宋体" w:hAnsi="宋体" w:hint="eastAsia"/>
                <w:szCs w:val="21"/>
              </w:rPr>
              <w:t>2.</w:t>
            </w:r>
          </w:p>
        </w:tc>
        <w:tc>
          <w:tcPr>
            <w:tcW w:w="2788" w:type="dxa"/>
          </w:tcPr>
          <w:p w:rsidR="00EA4B8B" w:rsidRPr="00304666" w:rsidRDefault="00EA4B8B" w:rsidP="00077921">
            <w:pPr>
              <w:rPr>
                <w:rFonts w:ascii="宋体" w:hAnsi="宋体"/>
                <w:szCs w:val="21"/>
              </w:rPr>
            </w:pPr>
            <w:r w:rsidRPr="00304666">
              <w:rPr>
                <w:rFonts w:ascii="宋体" w:hAnsi="宋体" w:hint="eastAsia"/>
                <w:szCs w:val="21"/>
              </w:rPr>
              <w:t>□无 □有，原因：</w:t>
            </w:r>
          </w:p>
          <w:p w:rsidR="00EA4B8B" w:rsidRPr="00304666" w:rsidRDefault="00EA4B8B" w:rsidP="00077921">
            <w:pPr>
              <w:rPr>
                <w:rFonts w:ascii="宋体" w:hAnsi="宋体"/>
                <w:szCs w:val="21"/>
              </w:rPr>
            </w:pPr>
            <w:r w:rsidRPr="00304666">
              <w:rPr>
                <w:rFonts w:ascii="宋体" w:hAnsi="宋体" w:hint="eastAsia"/>
                <w:szCs w:val="21"/>
              </w:rPr>
              <w:t>1.</w:t>
            </w:r>
          </w:p>
          <w:p w:rsidR="00EA4B8B" w:rsidRPr="00304666" w:rsidRDefault="00EA4B8B" w:rsidP="00077921">
            <w:pPr>
              <w:rPr>
                <w:rFonts w:ascii="宋体" w:hAnsi="宋体"/>
                <w:szCs w:val="21"/>
                <w:u w:val="single"/>
              </w:rPr>
            </w:pPr>
            <w:r w:rsidRPr="00304666">
              <w:rPr>
                <w:rFonts w:ascii="宋体" w:hAnsi="宋体" w:hint="eastAsia"/>
                <w:szCs w:val="21"/>
              </w:rPr>
              <w:t>2.</w:t>
            </w:r>
          </w:p>
        </w:tc>
      </w:tr>
      <w:tr w:rsidR="00EA4B8B" w:rsidRPr="00304666" w:rsidTr="00EA4B8B">
        <w:tc>
          <w:tcPr>
            <w:tcW w:w="851" w:type="dxa"/>
            <w:vAlign w:val="center"/>
          </w:tcPr>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护士</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签名</w:t>
            </w:r>
          </w:p>
        </w:tc>
        <w:tc>
          <w:tcPr>
            <w:tcW w:w="2788" w:type="dxa"/>
          </w:tcPr>
          <w:p w:rsidR="00EA4B8B" w:rsidRPr="00304666" w:rsidRDefault="00EA4B8B" w:rsidP="00077921">
            <w:pPr>
              <w:rPr>
                <w:rFonts w:ascii="宋体" w:hAnsi="宋体"/>
                <w:szCs w:val="21"/>
                <w:u w:val="single"/>
              </w:rPr>
            </w:pPr>
          </w:p>
        </w:tc>
        <w:tc>
          <w:tcPr>
            <w:tcW w:w="2788" w:type="dxa"/>
          </w:tcPr>
          <w:p w:rsidR="00EA4B8B" w:rsidRPr="00304666" w:rsidRDefault="00EA4B8B" w:rsidP="00077921">
            <w:pPr>
              <w:rPr>
                <w:rFonts w:ascii="宋体" w:hAnsi="宋体"/>
                <w:szCs w:val="21"/>
                <w:u w:val="single"/>
              </w:rPr>
            </w:pPr>
          </w:p>
        </w:tc>
        <w:tc>
          <w:tcPr>
            <w:tcW w:w="2788" w:type="dxa"/>
          </w:tcPr>
          <w:p w:rsidR="00EA4B8B" w:rsidRPr="00304666" w:rsidRDefault="00EA4B8B" w:rsidP="00077921">
            <w:pPr>
              <w:rPr>
                <w:rFonts w:ascii="宋体" w:hAnsi="宋体"/>
                <w:szCs w:val="21"/>
                <w:u w:val="single"/>
              </w:rPr>
            </w:pPr>
          </w:p>
        </w:tc>
      </w:tr>
      <w:tr w:rsidR="00EA4B8B" w:rsidRPr="00304666" w:rsidTr="00EA4B8B">
        <w:tc>
          <w:tcPr>
            <w:tcW w:w="851" w:type="dxa"/>
            <w:vAlign w:val="center"/>
          </w:tcPr>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医师</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签名</w:t>
            </w:r>
          </w:p>
        </w:tc>
        <w:tc>
          <w:tcPr>
            <w:tcW w:w="2788" w:type="dxa"/>
          </w:tcPr>
          <w:p w:rsidR="00EA4B8B" w:rsidRPr="00304666" w:rsidRDefault="00EA4B8B" w:rsidP="00077921">
            <w:pPr>
              <w:rPr>
                <w:rFonts w:ascii="宋体" w:hAnsi="宋体"/>
                <w:szCs w:val="21"/>
                <w:u w:val="single"/>
              </w:rPr>
            </w:pPr>
          </w:p>
        </w:tc>
        <w:tc>
          <w:tcPr>
            <w:tcW w:w="2788" w:type="dxa"/>
          </w:tcPr>
          <w:p w:rsidR="00EA4B8B" w:rsidRPr="00304666" w:rsidRDefault="00EA4B8B" w:rsidP="00077921">
            <w:pPr>
              <w:rPr>
                <w:rFonts w:ascii="宋体" w:hAnsi="宋体"/>
                <w:szCs w:val="21"/>
                <w:u w:val="single"/>
              </w:rPr>
            </w:pPr>
          </w:p>
        </w:tc>
        <w:tc>
          <w:tcPr>
            <w:tcW w:w="2788" w:type="dxa"/>
          </w:tcPr>
          <w:p w:rsidR="00EA4B8B" w:rsidRPr="00304666" w:rsidRDefault="00EA4B8B" w:rsidP="00077921">
            <w:pPr>
              <w:rPr>
                <w:rFonts w:ascii="宋体" w:hAnsi="宋体"/>
                <w:szCs w:val="21"/>
                <w:u w:val="single"/>
              </w:rPr>
            </w:pPr>
          </w:p>
        </w:tc>
      </w:tr>
    </w:tbl>
    <w:p w:rsidR="00F25928" w:rsidRDefault="00F25928" w:rsidP="00F25928">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3941"/>
      </w:tblGrid>
      <w:tr w:rsidR="00F25928" w:rsidRPr="00C44DD3" w:rsidTr="009127D6">
        <w:trPr>
          <w:trHeight w:val="768"/>
          <w:jc w:val="center"/>
        </w:trPr>
        <w:tc>
          <w:tcPr>
            <w:tcW w:w="739" w:type="dxa"/>
            <w:vAlign w:val="center"/>
          </w:tcPr>
          <w:p w:rsidR="00F25928" w:rsidRPr="009127D6" w:rsidRDefault="00F25928" w:rsidP="00077921">
            <w:pPr>
              <w:spacing w:line="240" w:lineRule="exact"/>
              <w:jc w:val="center"/>
              <w:rPr>
                <w:rFonts w:ascii="黑体" w:eastAsia="黑体" w:hAnsi="黑体"/>
                <w:szCs w:val="21"/>
              </w:rPr>
            </w:pPr>
            <w:r w:rsidRPr="009127D6">
              <w:rPr>
                <w:rFonts w:ascii="黑体" w:eastAsia="黑体" w:hAnsi="黑体" w:hint="eastAsia"/>
                <w:szCs w:val="21"/>
              </w:rPr>
              <w:t>时间</w:t>
            </w:r>
          </w:p>
        </w:tc>
        <w:tc>
          <w:tcPr>
            <w:tcW w:w="3941" w:type="dxa"/>
            <w:vAlign w:val="center"/>
          </w:tcPr>
          <w:p w:rsidR="00F25928" w:rsidRPr="009127D6" w:rsidRDefault="00F25928" w:rsidP="00077921">
            <w:pPr>
              <w:spacing w:line="240" w:lineRule="exact"/>
              <w:jc w:val="center"/>
              <w:rPr>
                <w:rFonts w:ascii="黑体" w:eastAsia="黑体" w:hAnsi="黑体"/>
                <w:szCs w:val="21"/>
              </w:rPr>
            </w:pPr>
            <w:r w:rsidRPr="009127D6">
              <w:rPr>
                <w:rFonts w:ascii="黑体" w:eastAsia="黑体" w:hAnsi="黑体" w:hint="eastAsia"/>
                <w:szCs w:val="21"/>
              </w:rPr>
              <w:t>第8-15天</w:t>
            </w:r>
          </w:p>
          <w:p w:rsidR="00F25928" w:rsidRPr="009127D6" w:rsidRDefault="00F25928" w:rsidP="00077921">
            <w:pPr>
              <w:spacing w:line="240" w:lineRule="exact"/>
              <w:jc w:val="center"/>
              <w:rPr>
                <w:rFonts w:ascii="黑体" w:eastAsia="黑体" w:hAnsi="黑体"/>
                <w:szCs w:val="21"/>
              </w:rPr>
            </w:pPr>
            <w:r w:rsidRPr="009127D6">
              <w:rPr>
                <w:rFonts w:ascii="黑体" w:eastAsia="黑体" w:hAnsi="黑体" w:hint="eastAsia"/>
                <w:szCs w:val="21"/>
              </w:rPr>
              <w:t>出院</w:t>
            </w:r>
          </w:p>
        </w:tc>
      </w:tr>
      <w:tr w:rsidR="00EA4B8B" w:rsidRPr="00C44DD3" w:rsidTr="009127D6">
        <w:trPr>
          <w:trHeight w:val="2478"/>
          <w:jc w:val="center"/>
        </w:trPr>
        <w:tc>
          <w:tcPr>
            <w:tcW w:w="739" w:type="dxa"/>
            <w:vAlign w:val="center"/>
          </w:tcPr>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主</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要</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诊</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疗</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工</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作</w:t>
            </w:r>
          </w:p>
        </w:tc>
        <w:tc>
          <w:tcPr>
            <w:tcW w:w="3941" w:type="dxa"/>
          </w:tcPr>
          <w:p w:rsidR="00EA4B8B" w:rsidRPr="00B25EDC" w:rsidRDefault="00EA4B8B" w:rsidP="00EA4B8B">
            <w:pPr>
              <w:numPr>
                <w:ilvl w:val="0"/>
                <w:numId w:val="1"/>
              </w:numPr>
              <w:ind w:left="357" w:hanging="357"/>
              <w:rPr>
                <w:rFonts w:ascii="宋体" w:hAnsi="宋体"/>
                <w:szCs w:val="21"/>
              </w:rPr>
            </w:pPr>
            <w:r w:rsidRPr="00B25EDC">
              <w:rPr>
                <w:rFonts w:ascii="宋体" w:hAnsi="宋体" w:hint="eastAsia"/>
                <w:szCs w:val="21"/>
              </w:rPr>
              <w:t>交代出院住院事项、复查日期</w:t>
            </w:r>
          </w:p>
          <w:p w:rsidR="00EA4B8B" w:rsidRPr="00B25EDC" w:rsidRDefault="00EA4B8B" w:rsidP="00EA4B8B">
            <w:pPr>
              <w:numPr>
                <w:ilvl w:val="0"/>
                <w:numId w:val="1"/>
              </w:numPr>
              <w:ind w:left="357" w:hanging="357"/>
              <w:rPr>
                <w:rFonts w:ascii="宋体" w:hAnsi="宋体"/>
                <w:szCs w:val="21"/>
              </w:rPr>
            </w:pPr>
            <w:r w:rsidRPr="00B25EDC">
              <w:rPr>
                <w:rFonts w:ascii="宋体" w:hAnsi="宋体" w:hint="eastAsia"/>
                <w:szCs w:val="21"/>
              </w:rPr>
              <w:t>开具出院诊断书</w:t>
            </w:r>
          </w:p>
          <w:p w:rsidR="00EA4B8B" w:rsidRPr="00B25EDC" w:rsidRDefault="00EA4B8B" w:rsidP="00EA4B8B">
            <w:pPr>
              <w:numPr>
                <w:ilvl w:val="0"/>
                <w:numId w:val="1"/>
              </w:numPr>
              <w:ind w:left="357" w:hanging="357"/>
              <w:rPr>
                <w:rFonts w:ascii="宋体" w:hAnsi="宋体"/>
                <w:szCs w:val="21"/>
              </w:rPr>
            </w:pPr>
            <w:r w:rsidRPr="00B25EDC">
              <w:rPr>
                <w:rFonts w:ascii="宋体" w:hAnsi="宋体" w:hint="eastAsia"/>
                <w:szCs w:val="21"/>
              </w:rPr>
              <w:t>完成出院记录</w:t>
            </w:r>
          </w:p>
          <w:p w:rsidR="00EA4B8B" w:rsidRPr="00B25EDC" w:rsidRDefault="00EA4B8B" w:rsidP="00EA4B8B">
            <w:pPr>
              <w:numPr>
                <w:ilvl w:val="0"/>
                <w:numId w:val="1"/>
              </w:numPr>
              <w:ind w:left="357" w:hanging="357"/>
              <w:rPr>
                <w:rFonts w:ascii="宋体" w:hAnsi="宋体"/>
                <w:szCs w:val="21"/>
              </w:rPr>
            </w:pPr>
            <w:r w:rsidRPr="00B25EDC">
              <w:rPr>
                <w:rFonts w:ascii="宋体" w:hAnsi="宋体" w:hint="eastAsia"/>
                <w:szCs w:val="21"/>
              </w:rPr>
              <w:t>通知出院</w:t>
            </w:r>
          </w:p>
        </w:tc>
      </w:tr>
      <w:tr w:rsidR="00EA4B8B" w:rsidRPr="00C44DD3" w:rsidTr="009127D6">
        <w:trPr>
          <w:trHeight w:val="2946"/>
          <w:jc w:val="center"/>
        </w:trPr>
        <w:tc>
          <w:tcPr>
            <w:tcW w:w="739" w:type="dxa"/>
            <w:vAlign w:val="center"/>
          </w:tcPr>
          <w:p w:rsidR="00EA4B8B" w:rsidRPr="009127D6" w:rsidRDefault="00EA4B8B" w:rsidP="00750291">
            <w:pPr>
              <w:autoSpaceDE w:val="0"/>
              <w:autoSpaceDN w:val="0"/>
              <w:adjustRightInd w:val="0"/>
              <w:ind w:right="-6"/>
              <w:jc w:val="center"/>
              <w:rPr>
                <w:rFonts w:ascii="黑体" w:eastAsia="黑体" w:hAnsi="黑体" w:cs="黑体"/>
                <w:kern w:val="1"/>
                <w:szCs w:val="21"/>
                <w:u w:color="FF0000"/>
              </w:rPr>
            </w:pPr>
            <w:r w:rsidRPr="009127D6">
              <w:rPr>
                <w:rFonts w:ascii="黑体" w:eastAsia="黑体" w:hAnsi="黑体" w:cs="黑体" w:hint="eastAsia"/>
                <w:kern w:val="1"/>
                <w:szCs w:val="21"/>
                <w:u w:color="FF0000"/>
              </w:rPr>
              <w:t>重</w:t>
            </w:r>
          </w:p>
          <w:p w:rsidR="00EA4B8B" w:rsidRPr="009127D6" w:rsidRDefault="00EA4B8B" w:rsidP="00750291">
            <w:pPr>
              <w:autoSpaceDE w:val="0"/>
              <w:autoSpaceDN w:val="0"/>
              <w:adjustRightInd w:val="0"/>
              <w:ind w:right="-6"/>
              <w:jc w:val="center"/>
              <w:rPr>
                <w:rFonts w:ascii="黑体" w:eastAsia="黑体" w:hAnsi="黑体" w:cs="黑体"/>
                <w:kern w:val="1"/>
                <w:szCs w:val="21"/>
                <w:u w:color="FF0000"/>
              </w:rPr>
            </w:pPr>
            <w:r w:rsidRPr="009127D6">
              <w:rPr>
                <w:rFonts w:ascii="黑体" w:eastAsia="黑体" w:hAnsi="黑体" w:cs="黑体" w:hint="eastAsia"/>
                <w:kern w:val="1"/>
                <w:szCs w:val="21"/>
                <w:u w:color="FF0000"/>
              </w:rPr>
              <w:t>点</w:t>
            </w:r>
          </w:p>
          <w:p w:rsidR="00EA4B8B" w:rsidRPr="009127D6" w:rsidRDefault="00EA4B8B" w:rsidP="00750291">
            <w:pPr>
              <w:autoSpaceDE w:val="0"/>
              <w:autoSpaceDN w:val="0"/>
              <w:adjustRightInd w:val="0"/>
              <w:ind w:right="-6"/>
              <w:jc w:val="center"/>
              <w:rPr>
                <w:rFonts w:ascii="黑体" w:eastAsia="黑体" w:hAnsi="黑体" w:cs="黑体"/>
                <w:kern w:val="1"/>
                <w:szCs w:val="21"/>
                <w:u w:color="FF0000"/>
              </w:rPr>
            </w:pPr>
            <w:r w:rsidRPr="009127D6">
              <w:rPr>
                <w:rFonts w:ascii="黑体" w:eastAsia="黑体" w:hAnsi="黑体" w:cs="黑体" w:hint="eastAsia"/>
                <w:kern w:val="1"/>
                <w:szCs w:val="21"/>
                <w:u w:color="FF0000"/>
              </w:rPr>
              <w:t>医</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嘱</w:t>
            </w:r>
          </w:p>
        </w:tc>
        <w:tc>
          <w:tcPr>
            <w:tcW w:w="3941" w:type="dxa"/>
          </w:tcPr>
          <w:p w:rsidR="00EA4B8B" w:rsidRPr="00B77E6B" w:rsidRDefault="00EA4B8B" w:rsidP="00EA4B8B">
            <w:pPr>
              <w:numPr>
                <w:ilvl w:val="0"/>
                <w:numId w:val="1"/>
              </w:numPr>
              <w:rPr>
                <w:rFonts w:ascii="宋体" w:hAnsi="宋体"/>
                <w:szCs w:val="21"/>
              </w:rPr>
            </w:pPr>
            <w:r w:rsidRPr="00B25EDC">
              <w:rPr>
                <w:rFonts w:ascii="宋体" w:hAnsi="宋体" w:hint="eastAsia"/>
                <w:szCs w:val="21"/>
              </w:rPr>
              <w:t>停止所有长期医嘱</w:t>
            </w:r>
          </w:p>
          <w:p w:rsidR="00EA4B8B" w:rsidRPr="00B25EDC" w:rsidRDefault="00EA4B8B" w:rsidP="00EA4B8B">
            <w:pPr>
              <w:numPr>
                <w:ilvl w:val="0"/>
                <w:numId w:val="1"/>
              </w:numPr>
              <w:rPr>
                <w:rFonts w:ascii="宋体" w:hAnsi="宋体"/>
                <w:szCs w:val="21"/>
              </w:rPr>
            </w:pPr>
            <w:r w:rsidRPr="00B25EDC">
              <w:rPr>
                <w:rFonts w:ascii="宋体" w:hAnsi="宋体" w:hint="eastAsia"/>
                <w:szCs w:val="21"/>
              </w:rPr>
              <w:t>开具出院医嘱</w:t>
            </w:r>
          </w:p>
          <w:p w:rsidR="00EA4B8B" w:rsidRPr="00B25EDC" w:rsidRDefault="00EA4B8B" w:rsidP="00EA4B8B">
            <w:pPr>
              <w:numPr>
                <w:ilvl w:val="0"/>
                <w:numId w:val="1"/>
              </w:numPr>
              <w:rPr>
                <w:rFonts w:ascii="宋体" w:hAnsi="宋体"/>
                <w:szCs w:val="21"/>
              </w:rPr>
            </w:pPr>
            <w:r w:rsidRPr="00B25EDC">
              <w:rPr>
                <w:rFonts w:ascii="宋体" w:hAnsi="宋体" w:hint="eastAsia"/>
                <w:szCs w:val="21"/>
              </w:rPr>
              <w:t>出院带药</w:t>
            </w:r>
          </w:p>
        </w:tc>
      </w:tr>
      <w:tr w:rsidR="00EA4B8B" w:rsidRPr="00C44DD3" w:rsidTr="009127D6">
        <w:trPr>
          <w:trHeight w:val="1858"/>
          <w:jc w:val="center"/>
        </w:trPr>
        <w:tc>
          <w:tcPr>
            <w:tcW w:w="739" w:type="dxa"/>
            <w:vAlign w:val="center"/>
          </w:tcPr>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主要</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护理</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工作</w:t>
            </w:r>
          </w:p>
        </w:tc>
        <w:tc>
          <w:tcPr>
            <w:tcW w:w="3941" w:type="dxa"/>
          </w:tcPr>
          <w:p w:rsidR="00EA4B8B" w:rsidRPr="00B25EDC" w:rsidRDefault="00EA4B8B" w:rsidP="00EA4B8B">
            <w:pPr>
              <w:numPr>
                <w:ilvl w:val="0"/>
                <w:numId w:val="1"/>
              </w:numPr>
              <w:rPr>
                <w:rFonts w:ascii="宋体" w:hAnsi="宋体"/>
                <w:szCs w:val="21"/>
              </w:rPr>
            </w:pPr>
            <w:r w:rsidRPr="00B25EDC">
              <w:rPr>
                <w:rFonts w:ascii="宋体" w:hAnsi="宋体" w:hint="eastAsia"/>
                <w:szCs w:val="21"/>
              </w:rPr>
              <w:t>交代出院后注意事项</w:t>
            </w:r>
          </w:p>
          <w:p w:rsidR="00EA4B8B" w:rsidRPr="00B25EDC" w:rsidRDefault="00EA4B8B" w:rsidP="00EA4B8B">
            <w:pPr>
              <w:numPr>
                <w:ilvl w:val="0"/>
                <w:numId w:val="1"/>
              </w:numPr>
              <w:rPr>
                <w:rFonts w:ascii="宋体" w:hAnsi="宋体"/>
                <w:szCs w:val="21"/>
              </w:rPr>
            </w:pPr>
            <w:r w:rsidRPr="00B25EDC">
              <w:rPr>
                <w:rFonts w:ascii="宋体" w:hAnsi="宋体" w:hint="eastAsia"/>
                <w:szCs w:val="21"/>
              </w:rPr>
              <w:t>协助办理出院手续</w:t>
            </w:r>
          </w:p>
        </w:tc>
      </w:tr>
      <w:tr w:rsidR="00EA4B8B" w:rsidRPr="00C44DD3" w:rsidTr="009127D6">
        <w:trPr>
          <w:jc w:val="center"/>
        </w:trPr>
        <w:tc>
          <w:tcPr>
            <w:tcW w:w="739" w:type="dxa"/>
            <w:vAlign w:val="center"/>
          </w:tcPr>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病情</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变异</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记录</w:t>
            </w:r>
          </w:p>
        </w:tc>
        <w:tc>
          <w:tcPr>
            <w:tcW w:w="3941" w:type="dxa"/>
          </w:tcPr>
          <w:p w:rsidR="00EA4B8B" w:rsidRPr="00B25EDC" w:rsidRDefault="00EA4B8B" w:rsidP="00077921">
            <w:pPr>
              <w:spacing w:line="240" w:lineRule="exact"/>
              <w:rPr>
                <w:rFonts w:ascii="宋体" w:hAnsi="宋体"/>
                <w:szCs w:val="21"/>
              </w:rPr>
            </w:pPr>
            <w:r w:rsidRPr="00B25EDC">
              <w:rPr>
                <w:rFonts w:ascii="宋体" w:hAnsi="宋体" w:hint="eastAsia"/>
                <w:szCs w:val="21"/>
              </w:rPr>
              <w:t>□无 □有，原因：</w:t>
            </w:r>
          </w:p>
          <w:p w:rsidR="00EA4B8B" w:rsidRPr="00B25EDC" w:rsidRDefault="00EA4B8B" w:rsidP="00077921">
            <w:pPr>
              <w:spacing w:line="240" w:lineRule="exact"/>
              <w:rPr>
                <w:rFonts w:ascii="宋体" w:hAnsi="宋体"/>
                <w:szCs w:val="21"/>
                <w:u w:val="single"/>
              </w:rPr>
            </w:pPr>
            <w:r w:rsidRPr="00B25EDC">
              <w:rPr>
                <w:rFonts w:ascii="宋体" w:hAnsi="宋体" w:hint="eastAsia"/>
                <w:szCs w:val="21"/>
              </w:rPr>
              <w:t>1.         2.</w:t>
            </w:r>
          </w:p>
        </w:tc>
      </w:tr>
      <w:tr w:rsidR="00EA4B8B" w:rsidRPr="00C44DD3" w:rsidTr="009127D6">
        <w:trPr>
          <w:trHeight w:val="515"/>
          <w:jc w:val="center"/>
        </w:trPr>
        <w:tc>
          <w:tcPr>
            <w:tcW w:w="739" w:type="dxa"/>
            <w:tcBorders>
              <w:bottom w:val="single" w:sz="4" w:space="0" w:color="auto"/>
            </w:tcBorders>
            <w:vAlign w:val="center"/>
          </w:tcPr>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护士</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签名</w:t>
            </w:r>
          </w:p>
        </w:tc>
        <w:tc>
          <w:tcPr>
            <w:tcW w:w="3941" w:type="dxa"/>
            <w:tcBorders>
              <w:bottom w:val="single" w:sz="4" w:space="0" w:color="auto"/>
            </w:tcBorders>
          </w:tcPr>
          <w:p w:rsidR="00EA4B8B" w:rsidRPr="00B25EDC" w:rsidRDefault="00EA4B8B" w:rsidP="00077921">
            <w:pPr>
              <w:spacing w:line="240" w:lineRule="exact"/>
              <w:rPr>
                <w:rFonts w:ascii="宋体" w:hAnsi="宋体"/>
                <w:szCs w:val="21"/>
                <w:u w:val="single"/>
              </w:rPr>
            </w:pPr>
          </w:p>
        </w:tc>
      </w:tr>
      <w:tr w:rsidR="00EA4B8B" w:rsidRPr="00C44DD3" w:rsidTr="009127D6">
        <w:trPr>
          <w:trHeight w:val="565"/>
          <w:jc w:val="center"/>
        </w:trPr>
        <w:tc>
          <w:tcPr>
            <w:tcW w:w="739" w:type="dxa"/>
            <w:tcBorders>
              <w:bottom w:val="single" w:sz="4" w:space="0" w:color="auto"/>
            </w:tcBorders>
            <w:vAlign w:val="center"/>
          </w:tcPr>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医师</w:t>
            </w:r>
          </w:p>
          <w:p w:rsidR="00EA4B8B" w:rsidRPr="009127D6" w:rsidRDefault="00EA4B8B" w:rsidP="00750291">
            <w:pPr>
              <w:autoSpaceDE w:val="0"/>
              <w:autoSpaceDN w:val="0"/>
              <w:adjustRightInd w:val="0"/>
              <w:ind w:right="-6"/>
              <w:jc w:val="center"/>
              <w:rPr>
                <w:rFonts w:ascii="黑体" w:eastAsia="黑体" w:hAnsi="黑体" w:cs="TimesNewRomanPSMT"/>
                <w:kern w:val="1"/>
                <w:szCs w:val="21"/>
                <w:u w:color="FF0000"/>
              </w:rPr>
            </w:pPr>
            <w:r w:rsidRPr="009127D6">
              <w:rPr>
                <w:rFonts w:ascii="黑体" w:eastAsia="黑体" w:hAnsi="黑体" w:cs="黑体" w:hint="eastAsia"/>
                <w:kern w:val="1"/>
                <w:szCs w:val="21"/>
                <w:u w:color="FF0000"/>
              </w:rPr>
              <w:t>签名</w:t>
            </w:r>
          </w:p>
        </w:tc>
        <w:tc>
          <w:tcPr>
            <w:tcW w:w="3941" w:type="dxa"/>
            <w:tcBorders>
              <w:bottom w:val="single" w:sz="4" w:space="0" w:color="auto"/>
            </w:tcBorders>
          </w:tcPr>
          <w:p w:rsidR="00EA4B8B" w:rsidRPr="00B25EDC" w:rsidRDefault="00EA4B8B" w:rsidP="00077921">
            <w:pPr>
              <w:spacing w:line="240" w:lineRule="exact"/>
              <w:rPr>
                <w:rFonts w:ascii="宋体" w:hAnsi="宋体"/>
                <w:szCs w:val="21"/>
                <w:u w:val="single"/>
              </w:rPr>
            </w:pPr>
          </w:p>
        </w:tc>
      </w:tr>
    </w:tbl>
    <w:p w:rsidR="00F25928" w:rsidRDefault="00F25928" w:rsidP="00F25928"/>
    <w:p w:rsidR="00F25928" w:rsidRDefault="00F25928" w:rsidP="00F25928"/>
    <w:p w:rsidR="008E2942" w:rsidRDefault="008E2942"/>
    <w:sectPr w:rsidR="008E2942" w:rsidSect="008E29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13" w:rsidRDefault="008F0813" w:rsidP="00F25928">
      <w:r>
        <w:separator/>
      </w:r>
    </w:p>
  </w:endnote>
  <w:endnote w:type="continuationSeparator" w:id="0">
    <w:p w:rsidR="008F0813" w:rsidRDefault="008F0813" w:rsidP="00F2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PingFangSC-Regular">
    <w:altName w:val="宋体"/>
    <w:charset w:val="86"/>
    <w:family w:val="auto"/>
    <w:pitch w:val="default"/>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13" w:rsidRDefault="008F0813" w:rsidP="00F25928">
      <w:r>
        <w:separator/>
      </w:r>
    </w:p>
  </w:footnote>
  <w:footnote w:type="continuationSeparator" w:id="0">
    <w:p w:rsidR="008F0813" w:rsidRDefault="008F0813" w:rsidP="00F25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A7025"/>
    <w:multiLevelType w:val="multilevel"/>
    <w:tmpl w:val="5A781BA2"/>
    <w:lvl w:ilvl="0">
      <w:start w:val="3"/>
      <w:numFmt w:val="bullet"/>
      <w:suff w:val="nothing"/>
      <w:lvlText w:val="□"/>
      <w:lvlJc w:val="left"/>
      <w:pPr>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EB658C9"/>
    <w:multiLevelType w:val="singleLevel"/>
    <w:tmpl w:val="554F5DD4"/>
    <w:lvl w:ilvl="0">
      <w:start w:val="1"/>
      <w:numFmt w:val="decimal"/>
      <w:suff w:val="space"/>
      <w:lvlText w:val="%1."/>
      <w:lvlJc w:val="left"/>
    </w:lvl>
  </w:abstractNum>
  <w:abstractNum w:abstractNumId="2">
    <w:nsid w:val="554F7252"/>
    <w:multiLevelType w:val="singleLevel"/>
    <w:tmpl w:val="554F7252"/>
    <w:lvl w:ilvl="0">
      <w:start w:val="8"/>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5928"/>
    <w:rsid w:val="00323346"/>
    <w:rsid w:val="00454F34"/>
    <w:rsid w:val="004C2933"/>
    <w:rsid w:val="00614B24"/>
    <w:rsid w:val="00747B11"/>
    <w:rsid w:val="008E2942"/>
    <w:rsid w:val="008F0813"/>
    <w:rsid w:val="009127D6"/>
    <w:rsid w:val="00AB0342"/>
    <w:rsid w:val="00BD0114"/>
    <w:rsid w:val="00D549C3"/>
    <w:rsid w:val="00D829ED"/>
    <w:rsid w:val="00DE7C31"/>
    <w:rsid w:val="00EA4B8B"/>
    <w:rsid w:val="00F25928"/>
    <w:rsid w:val="00F54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FBD3D-8FE1-4063-A854-BF7307D4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9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5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5928"/>
    <w:rPr>
      <w:sz w:val="18"/>
      <w:szCs w:val="18"/>
    </w:rPr>
  </w:style>
  <w:style w:type="paragraph" w:styleId="a4">
    <w:name w:val="footer"/>
    <w:basedOn w:val="a"/>
    <w:link w:val="Char0"/>
    <w:uiPriority w:val="99"/>
    <w:semiHidden/>
    <w:unhideWhenUsed/>
    <w:rsid w:val="00F259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5928"/>
    <w:rPr>
      <w:sz w:val="18"/>
      <w:szCs w:val="18"/>
    </w:rPr>
  </w:style>
  <w:style w:type="paragraph" w:customStyle="1" w:styleId="1">
    <w:name w:val="样式1"/>
    <w:basedOn w:val="a"/>
    <w:qFormat/>
    <w:rsid w:val="00EA4B8B"/>
    <w:pPr>
      <w:adjustRightInd w:val="0"/>
      <w:snapToGrid w:val="0"/>
      <w:spacing w:line="360" w:lineRule="auto"/>
      <w:ind w:firstLineChars="200" w:firstLine="640"/>
    </w:pPr>
    <w:rPr>
      <w:rFonts w:ascii="黑体" w:eastAsia="黑体" w:hAnsi="黑体" w:cs="黑体"/>
      <w:kern w:val="0"/>
      <w:sz w:val="32"/>
      <w:szCs w:val="32"/>
    </w:rPr>
  </w:style>
  <w:style w:type="paragraph" w:customStyle="1" w:styleId="2">
    <w:name w:val="样式2"/>
    <w:basedOn w:val="a"/>
    <w:qFormat/>
    <w:rsid w:val="00EA4B8B"/>
    <w:pPr>
      <w:adjustRightInd w:val="0"/>
      <w:snapToGrid w:val="0"/>
      <w:spacing w:line="360" w:lineRule="auto"/>
      <w:ind w:firstLineChars="200" w:firstLine="640"/>
    </w:pPr>
    <w:rPr>
      <w:rFonts w:ascii="仿宋_GB2312" w:eastAsia="仿宋_GB2312" w:hAnsi="TimesNewRomanPSMT" w:cs="PingFangSC-Regular"/>
      <w:kern w:val="0"/>
      <w:sz w:val="32"/>
      <w:szCs w:val="32"/>
    </w:rPr>
  </w:style>
  <w:style w:type="paragraph" w:customStyle="1" w:styleId="3">
    <w:name w:val="样式3"/>
    <w:basedOn w:val="a"/>
    <w:qFormat/>
    <w:rsid w:val="00D829ED"/>
    <w:pPr>
      <w:adjustRightInd w:val="0"/>
      <w:snapToGrid w:val="0"/>
      <w:spacing w:line="360" w:lineRule="auto"/>
      <w:ind w:firstLineChars="200" w:firstLine="643"/>
    </w:pPr>
    <w:rPr>
      <w:rFonts w:ascii="楷体_GB2312" w:eastAsia="楷体_GB2312" w:hAnsi="黑体" w:cs="黑体"/>
      <w:b/>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DD80-8A59-40A0-AF59-F57BAB17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lixiangdong</dc:creator>
  <cp:keywords/>
  <dc:description/>
  <cp:lastModifiedBy>刘立煌</cp:lastModifiedBy>
  <cp:revision>13</cp:revision>
  <dcterms:created xsi:type="dcterms:W3CDTF">2016-09-17T00:09:00Z</dcterms:created>
  <dcterms:modified xsi:type="dcterms:W3CDTF">2016-11-29T02:50:00Z</dcterms:modified>
</cp:coreProperties>
</file>