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18" w:rsidRDefault="006F7118" w:rsidP="006F7118">
      <w:pPr>
        <w:adjustRightInd w:val="0"/>
        <w:snapToGrid w:val="0"/>
        <w:spacing w:line="360" w:lineRule="auto"/>
        <w:jc w:val="center"/>
        <w:rPr>
          <w:b/>
          <w:color w:val="000000"/>
          <w:sz w:val="44"/>
          <w:szCs w:val="44"/>
          <w:lang w:val="en-GB"/>
        </w:rPr>
      </w:pPr>
      <w:r>
        <w:rPr>
          <w:rFonts w:hint="eastAsia"/>
          <w:b/>
          <w:color w:val="000000"/>
          <w:sz w:val="44"/>
          <w:szCs w:val="44"/>
          <w:lang w:val="en-GB"/>
        </w:rPr>
        <w:t>接触性皮炎</w:t>
      </w:r>
      <w:r w:rsidRPr="00E35115">
        <w:rPr>
          <w:b/>
          <w:color w:val="000000"/>
          <w:sz w:val="44"/>
          <w:szCs w:val="44"/>
          <w:lang w:val="en-GB"/>
        </w:rPr>
        <w:t>临床路径</w:t>
      </w:r>
    </w:p>
    <w:p w:rsidR="006F7118" w:rsidRDefault="006F7118" w:rsidP="006F7118">
      <w:pPr>
        <w:spacing w:line="360" w:lineRule="auto"/>
        <w:jc w:val="center"/>
        <w:rPr>
          <w:rFonts w:ascii="仿宋_GB2312" w:eastAsia="仿宋_GB2312" w:hAnsi="楷体_GB2312"/>
          <w:bCs/>
          <w:sz w:val="32"/>
          <w:szCs w:val="32"/>
        </w:rPr>
      </w:pPr>
      <w:r w:rsidRPr="00816BDE">
        <w:rPr>
          <w:rFonts w:ascii="仿宋_GB2312" w:eastAsia="仿宋_GB2312" w:hAnsi="楷体_GB2312" w:hint="eastAsia"/>
          <w:bCs/>
          <w:sz w:val="32"/>
          <w:szCs w:val="32"/>
        </w:rPr>
        <w:t>（</w:t>
      </w:r>
      <w:r>
        <w:rPr>
          <w:rFonts w:ascii="仿宋_GB2312" w:eastAsia="仿宋_GB2312" w:hAnsi="楷体_GB2312" w:hint="eastAsia"/>
          <w:bCs/>
          <w:sz w:val="32"/>
          <w:szCs w:val="32"/>
        </w:rPr>
        <w:t>2016</w:t>
      </w:r>
      <w:r w:rsidRPr="00816BDE">
        <w:rPr>
          <w:rFonts w:ascii="仿宋_GB2312" w:eastAsia="仿宋_GB2312" w:hAnsi="楷体_GB2312" w:hint="eastAsia"/>
          <w:bCs/>
          <w:sz w:val="32"/>
          <w:szCs w:val="32"/>
        </w:rPr>
        <w:t>版）</w:t>
      </w:r>
    </w:p>
    <w:p w:rsidR="006F7118" w:rsidRPr="008B2A36" w:rsidRDefault="006F7118" w:rsidP="00090525">
      <w:pPr>
        <w:spacing w:line="360" w:lineRule="auto"/>
        <w:jc w:val="center"/>
        <w:rPr>
          <w:rFonts w:ascii="仿宋_GB2312" w:eastAsia="仿宋_GB2312" w:hAnsi="楷体_GB2312"/>
          <w:bCs/>
          <w:sz w:val="32"/>
          <w:szCs w:val="32"/>
        </w:rPr>
      </w:pPr>
    </w:p>
    <w:p w:rsidR="006F7118" w:rsidRPr="00405DBA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  <w:lang w:val="en-GB"/>
        </w:rPr>
      </w:pPr>
      <w:r w:rsidRPr="00405DBA">
        <w:rPr>
          <w:rFonts w:ascii="黑体" w:eastAsia="黑体" w:hint="eastAsia"/>
          <w:color w:val="000000"/>
          <w:sz w:val="32"/>
          <w:szCs w:val="32"/>
          <w:lang w:val="en-GB"/>
        </w:rPr>
        <w:t>一、</w:t>
      </w:r>
      <w:r>
        <w:rPr>
          <w:rFonts w:ascii="黑体" w:eastAsia="黑体" w:hint="eastAsia"/>
          <w:color w:val="000000"/>
          <w:sz w:val="32"/>
          <w:szCs w:val="32"/>
          <w:lang w:val="en-GB"/>
        </w:rPr>
        <w:t>接触性皮炎</w:t>
      </w:r>
      <w:r w:rsidRPr="00405DBA">
        <w:rPr>
          <w:rFonts w:ascii="黑体" w:eastAsia="黑体" w:hint="eastAsia"/>
          <w:color w:val="000000"/>
          <w:sz w:val="32"/>
          <w:szCs w:val="32"/>
          <w:lang w:val="en-GB"/>
        </w:rPr>
        <w:t>临床路径标准住院流程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（一）适用对象。</w:t>
      </w:r>
    </w:p>
    <w:p w:rsidR="006F7118" w:rsidRPr="00405DBA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第一诊断为接触性皮炎</w:t>
      </w:r>
      <w:r w:rsidRPr="00075490">
        <w:rPr>
          <w:rFonts w:ascii="仿宋_GB2312" w:eastAsia="仿宋_GB2312" w:hAnsi="宋体" w:hint="eastAsia"/>
          <w:sz w:val="32"/>
          <w:szCs w:val="32"/>
        </w:rPr>
        <w:t>（</w:t>
      </w:r>
      <w:r w:rsidRPr="00E27A82">
        <w:rPr>
          <w:rFonts w:ascii="仿宋_GB2312" w:eastAsia="仿宋_GB2312" w:hAnsi="宋体" w:hint="eastAsia"/>
          <w:sz w:val="32"/>
          <w:szCs w:val="32"/>
        </w:rPr>
        <w:t>ICD-10：</w:t>
      </w:r>
      <w:r w:rsidR="00E27A82">
        <w:rPr>
          <w:rFonts w:ascii="仿宋_GB2312" w:eastAsia="仿宋_GB2312" w:hint="eastAsia"/>
          <w:color w:val="000000"/>
          <w:sz w:val="32"/>
          <w:szCs w:val="32"/>
          <w:lang w:val="en-GB"/>
        </w:rPr>
        <w:t>L25.900</w:t>
      </w:r>
      <w:r w:rsidRPr="00075490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F7118" w:rsidRPr="009A045C" w:rsidRDefault="006F7118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（二）诊断依据。</w:t>
      </w:r>
    </w:p>
    <w:p w:rsidR="006F7118" w:rsidRDefault="006F7118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F739E0">
        <w:rPr>
          <w:rFonts w:ascii="仿宋_GB2312" w:eastAsia="仿宋_GB2312" w:hint="eastAsia"/>
          <w:sz w:val="32"/>
          <w:szCs w:val="32"/>
        </w:rPr>
        <w:t>根据《临床诊疗指南-皮肤病与性病分册》（中华医学会编著，人民卫生出版社</w:t>
      </w:r>
      <w:r w:rsidRPr="00A71CA9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，《斑贴试验临床应用专家共识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（2015版）》</w:t>
      </w:r>
      <w:r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（中华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皮肤科</w:t>
      </w:r>
      <w:r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杂志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,</w:t>
      </w:r>
      <w:r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 xml:space="preserve"> </w:t>
      </w:r>
      <w:r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201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5</w:t>
      </w:r>
      <w:r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,4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</w:t>
      </w:r>
      <w:r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(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):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8-10</w:t>
      </w:r>
      <w:r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）。</w:t>
      </w:r>
    </w:p>
    <w:p w:rsidR="006F7118" w:rsidRPr="0058300B" w:rsidRDefault="00A909AC" w:rsidP="00090525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发病前有明确接触史</w:t>
      </w:r>
      <w:r w:rsidR="00756A58">
        <w:rPr>
          <w:rFonts w:ascii="仿宋_GB2312" w:eastAsia="仿宋_GB2312" w:hint="eastAsia"/>
          <w:sz w:val="32"/>
          <w:szCs w:val="32"/>
        </w:rPr>
        <w:t>。</w:t>
      </w:r>
    </w:p>
    <w:p w:rsidR="006F7118" w:rsidRDefault="00A909AC" w:rsidP="00090525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在接触部位发生境界清楚的急性或慢性皮炎改变，除去病因后，经适当处理皮损很快消退</w:t>
      </w:r>
      <w:r w:rsidR="00756A58">
        <w:rPr>
          <w:rFonts w:ascii="仿宋_GB2312" w:eastAsia="仿宋_GB2312" w:hint="eastAsia"/>
          <w:sz w:val="32"/>
          <w:szCs w:val="32"/>
        </w:rPr>
        <w:t>。</w:t>
      </w:r>
    </w:p>
    <w:p w:rsidR="006F7118" w:rsidRDefault="00A909AC" w:rsidP="00090525">
      <w:pPr>
        <w:pStyle w:val="a8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斑贴试验：是诊断接触性皮炎最可靠的方法，标准筛查系列变应原可为临床寻找可疑致敏原提供参考。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A045C">
        <w:rPr>
          <w:rFonts w:ascii="楷体_GB2312" w:eastAsia="楷体_GB2312" w:hint="eastAsia"/>
          <w:b/>
          <w:sz w:val="32"/>
          <w:szCs w:val="32"/>
        </w:rPr>
        <w:t>（三）</w:t>
      </w:r>
      <w:r w:rsidRPr="009A045C">
        <w:rPr>
          <w:rFonts w:ascii="楷体_GB2312" w:eastAsia="楷体_GB2312"/>
          <w:b/>
          <w:sz w:val="32"/>
          <w:szCs w:val="32"/>
        </w:rPr>
        <w:t>治疗方案</w:t>
      </w:r>
      <w:r w:rsidRPr="009A045C">
        <w:rPr>
          <w:rFonts w:ascii="楷体_GB2312" w:eastAsia="楷体_GB2312" w:hint="eastAsia"/>
          <w:b/>
          <w:sz w:val="32"/>
          <w:szCs w:val="32"/>
        </w:rPr>
        <w:t>的选择。</w:t>
      </w:r>
    </w:p>
    <w:p w:rsidR="006F7118" w:rsidRPr="00A97D6F" w:rsidRDefault="006F7118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A97D6F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根据</w:t>
      </w:r>
      <w:r w:rsidRPr="001E63E7">
        <w:rPr>
          <w:rFonts w:ascii="仿宋_GB2312" w:eastAsia="仿宋_GB2312" w:hint="eastAsia"/>
          <w:sz w:val="32"/>
          <w:szCs w:val="32"/>
        </w:rPr>
        <w:t>《临床诊疗指南-</w:t>
      </w:r>
      <w:r>
        <w:rPr>
          <w:rFonts w:ascii="仿宋_GB2312" w:eastAsia="仿宋_GB2312" w:hint="eastAsia"/>
          <w:sz w:val="32"/>
          <w:szCs w:val="32"/>
        </w:rPr>
        <w:t>皮肤病与性病</w:t>
      </w:r>
      <w:r w:rsidRPr="001E63E7">
        <w:rPr>
          <w:rFonts w:ascii="仿宋_GB2312" w:eastAsia="仿宋_GB2312" w:hint="eastAsia"/>
          <w:sz w:val="32"/>
          <w:szCs w:val="32"/>
        </w:rPr>
        <w:t>分册》</w:t>
      </w:r>
      <w:r w:rsidRPr="00A71CA9">
        <w:rPr>
          <w:rFonts w:ascii="仿宋_GB2312" w:eastAsia="仿宋_GB2312" w:hAnsi="宋体" w:hint="eastAsia"/>
          <w:sz w:val="32"/>
          <w:szCs w:val="32"/>
        </w:rPr>
        <w:t>（中华医学会编著，人民卫生出版社）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815E9D">
        <w:rPr>
          <w:rFonts w:ascii="仿宋_GB2312" w:eastAsia="仿宋_GB2312" w:hAnsi="宋体" w:hint="eastAsia"/>
          <w:sz w:val="32"/>
          <w:szCs w:val="32"/>
        </w:rPr>
        <w:t>《斑贴试验临床应用专家共识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（2015版）》</w:t>
      </w:r>
      <w:r w:rsidR="00815E9D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（中华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皮肤科</w:t>
      </w:r>
      <w:r w:rsidR="00815E9D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杂志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,</w:t>
      </w:r>
      <w:r w:rsidR="00815E9D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 xml:space="preserve"> </w:t>
      </w:r>
      <w:r w:rsidR="00815E9D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201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5</w:t>
      </w:r>
      <w:r w:rsidR="00815E9D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,4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</w:t>
      </w:r>
      <w:r w:rsidR="00815E9D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(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="00815E9D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):</w:t>
      </w:r>
      <w:r w:rsidR="00815E9D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8-10</w:t>
      </w:r>
      <w:r w:rsidR="00815E9D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1.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一般治疗：</w:t>
      </w:r>
      <w:r w:rsidR="00C5549A">
        <w:rPr>
          <w:rFonts w:ascii="仿宋_GB2312" w:eastAsia="仿宋_GB2312" w:hint="eastAsia"/>
          <w:color w:val="000000"/>
          <w:sz w:val="32"/>
          <w:szCs w:val="32"/>
          <w:lang w:val="en-GB"/>
        </w:rPr>
        <w:t>去除可疑</w:t>
      </w:r>
      <w:r w:rsidR="00AD2741">
        <w:rPr>
          <w:rFonts w:ascii="仿宋_GB2312" w:eastAsia="仿宋_GB2312" w:hint="eastAsia"/>
          <w:color w:val="000000"/>
          <w:sz w:val="32"/>
          <w:szCs w:val="32"/>
          <w:lang w:val="en-GB"/>
        </w:rPr>
        <w:t>致敏物，避免局部刺激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2.外用药物治疗：根据患者的临床表现选择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适当的剂型和药物，包括糖皮质激素、抗生素、氧化锌油</w:t>
      </w:r>
      <w:r w:rsidR="00994D56">
        <w:rPr>
          <w:rFonts w:ascii="仿宋_GB2312" w:eastAsia="仿宋_GB2312" w:hint="eastAsia"/>
          <w:color w:val="000000"/>
          <w:sz w:val="32"/>
          <w:szCs w:val="32"/>
          <w:lang w:val="en-GB"/>
        </w:rPr>
        <w:t>、</w:t>
      </w:r>
      <w:r w:rsidR="00CA3D00">
        <w:rPr>
          <w:rFonts w:ascii="仿宋_GB2312" w:eastAsia="仿宋_GB2312" w:hint="eastAsia"/>
          <w:color w:val="000000"/>
          <w:sz w:val="32"/>
          <w:szCs w:val="32"/>
          <w:lang w:val="en-GB"/>
        </w:rPr>
        <w:t>炉甘石洗剂、</w:t>
      </w:r>
      <w:r w:rsidR="00994D56">
        <w:rPr>
          <w:rFonts w:ascii="仿宋_GB2312" w:eastAsia="仿宋_GB2312" w:hint="eastAsia"/>
          <w:color w:val="000000"/>
          <w:sz w:val="32"/>
          <w:szCs w:val="32"/>
          <w:lang w:val="en-GB"/>
        </w:rPr>
        <w:lastRenderedPageBreak/>
        <w:t>3%硼酸溶液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等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3.系统治疗：根据病情决定是否采用系统治疗</w:t>
      </w:r>
      <w:r w:rsidRPr="009E7834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如果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累及面积较大</w:t>
      </w:r>
      <w:r w:rsidR="00CA3D00">
        <w:rPr>
          <w:rFonts w:ascii="仿宋_GB2312" w:eastAsia="仿宋_GB2312" w:hint="eastAsia"/>
          <w:color w:val="000000"/>
          <w:sz w:val="32"/>
          <w:szCs w:val="32"/>
          <w:lang w:val="en-GB"/>
        </w:rPr>
        <w:t>、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和/或局部糜烂渗出明显</w:t>
      </w:r>
      <w:r w:rsidR="00CA3D00">
        <w:rPr>
          <w:rFonts w:ascii="仿宋_GB2312" w:eastAsia="仿宋_GB2312" w:hint="eastAsia"/>
          <w:color w:val="000000"/>
          <w:sz w:val="32"/>
          <w:szCs w:val="32"/>
          <w:lang w:val="en-GB"/>
        </w:rPr>
        <w:t>、和/或出现全身系统症状，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可根据具体情况选用糖皮质激素、</w:t>
      </w:r>
      <w:r w:rsidR="00ED67D9">
        <w:rPr>
          <w:rFonts w:ascii="仿宋_GB2312" w:eastAsia="仿宋_GB2312" w:hint="eastAsia"/>
          <w:color w:val="000000"/>
          <w:sz w:val="32"/>
          <w:szCs w:val="32"/>
          <w:lang w:val="en-GB"/>
        </w:rPr>
        <w:t>抗组胺药、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抗生素、</w:t>
      </w:r>
      <w:r w:rsidR="00AB1DA9">
        <w:rPr>
          <w:rFonts w:ascii="仿宋_GB2312" w:eastAsia="仿宋_GB2312" w:hint="eastAsia"/>
          <w:color w:val="000000"/>
          <w:sz w:val="32"/>
          <w:szCs w:val="32"/>
          <w:lang w:val="en-GB"/>
        </w:rPr>
        <w:t>甘草酸苷、</w:t>
      </w:r>
      <w:r w:rsidR="00D400C2">
        <w:rPr>
          <w:rFonts w:ascii="仿宋_GB2312" w:eastAsia="仿宋_GB2312" w:hint="eastAsia"/>
          <w:color w:val="000000"/>
          <w:sz w:val="32"/>
          <w:szCs w:val="32"/>
          <w:lang w:val="en-GB"/>
        </w:rPr>
        <w:t>维生素C和葡萄糖酸钙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等。</w:t>
      </w:r>
    </w:p>
    <w:p w:rsidR="00756A58" w:rsidRDefault="00756A5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4. 斑贴试验：寻找可疑接触致敏物。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（四）标准住院日为</w:t>
      </w:r>
      <w:r w:rsidR="00815E9D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7-10</w:t>
      </w: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日。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（五）进入路径标准。</w:t>
      </w:r>
    </w:p>
    <w:p w:rsidR="006F7118" w:rsidRPr="006748DE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1.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第一诊断必须符合</w:t>
      </w:r>
      <w:r w:rsidRPr="00E27A82">
        <w:rPr>
          <w:rFonts w:ascii="仿宋_GB2312" w:eastAsia="仿宋_GB2312" w:hAnsi="宋体" w:hint="eastAsia"/>
          <w:sz w:val="32"/>
          <w:szCs w:val="32"/>
        </w:rPr>
        <w:t>ICD-10：</w:t>
      </w:r>
      <w:r w:rsidR="00E27A82">
        <w:rPr>
          <w:rFonts w:ascii="仿宋_GB2312" w:eastAsia="仿宋_GB2312" w:hint="eastAsia"/>
          <w:color w:val="000000"/>
          <w:sz w:val="32"/>
          <w:szCs w:val="32"/>
          <w:lang w:val="en-GB"/>
        </w:rPr>
        <w:t>L25.900</w:t>
      </w:r>
      <w:r w:rsidR="00815E9D">
        <w:rPr>
          <w:rFonts w:ascii="仿宋_GB2312" w:eastAsia="仿宋_GB2312" w:hint="eastAsia"/>
          <w:color w:val="000000"/>
          <w:sz w:val="32"/>
          <w:szCs w:val="32"/>
          <w:lang w:val="en-GB"/>
        </w:rPr>
        <w:t>接触性皮炎</w:t>
      </w:r>
      <w:r>
        <w:rPr>
          <w:rFonts w:ascii="仿宋_GB2312" w:eastAsia="仿宋_GB2312" w:hAnsi="宋体" w:hint="eastAsia"/>
          <w:sz w:val="32"/>
          <w:szCs w:val="32"/>
        </w:rPr>
        <w:t>疾病编码</w:t>
      </w:r>
      <w:r w:rsidRPr="00075490">
        <w:rPr>
          <w:rFonts w:ascii="仿宋_GB2312" w:eastAsia="仿宋_GB2312" w:hAnsi="宋体" w:hint="eastAsia"/>
          <w:sz w:val="32"/>
          <w:szCs w:val="32"/>
        </w:rPr>
        <w:t>。</w:t>
      </w:r>
    </w:p>
    <w:p w:rsidR="006F7118" w:rsidRPr="0045138B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当患者同时具有其他疾病诊断，但在住院期间不</w:t>
      </w:r>
      <w:r w:rsidRPr="007F1A1C">
        <w:rPr>
          <w:rFonts w:ascii="仿宋_GB2312" w:eastAsia="仿宋_GB2312" w:hint="eastAsia"/>
          <w:color w:val="000000"/>
          <w:sz w:val="32"/>
          <w:szCs w:val="32"/>
        </w:rPr>
        <w:t>需</w:t>
      </w:r>
      <w:r>
        <w:rPr>
          <w:rFonts w:ascii="仿宋_GB2312" w:eastAsia="仿宋_GB2312" w:hint="eastAsia"/>
          <w:color w:val="000000"/>
          <w:sz w:val="32"/>
          <w:szCs w:val="32"/>
        </w:rPr>
        <w:t>要</w:t>
      </w:r>
      <w:r w:rsidRPr="007F1A1C">
        <w:rPr>
          <w:rFonts w:ascii="仿宋_GB2312" w:eastAsia="仿宋_GB2312" w:hint="eastAsia"/>
          <w:color w:val="000000"/>
          <w:sz w:val="32"/>
          <w:szCs w:val="32"/>
        </w:rPr>
        <w:t>特殊处理，也不影响第一诊断</w:t>
      </w:r>
      <w:r>
        <w:rPr>
          <w:rFonts w:ascii="仿宋_GB2312" w:eastAsia="仿宋_GB2312" w:hint="eastAsia"/>
          <w:color w:val="000000"/>
          <w:sz w:val="32"/>
          <w:szCs w:val="32"/>
        </w:rPr>
        <w:t>的临床路径流程实施</w:t>
      </w:r>
      <w:r w:rsidRPr="007F1A1C">
        <w:rPr>
          <w:rFonts w:ascii="仿宋_GB2312" w:eastAsia="仿宋_GB2312" w:hint="eastAsia"/>
          <w:color w:val="000000"/>
          <w:sz w:val="32"/>
          <w:szCs w:val="32"/>
        </w:rPr>
        <w:t>时，可以进入路径。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（六）住院期间检查项目。</w:t>
      </w:r>
    </w:p>
    <w:p w:rsidR="006F7118" w:rsidRPr="00405DBA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1.必需的检查项目：</w:t>
      </w:r>
    </w:p>
    <w:p w:rsidR="006F7118" w:rsidRPr="00405DBA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（1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）血常规、尿常规、大便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常规</w:t>
      </w:r>
      <w:r w:rsidRPr="00550D91">
        <w:rPr>
          <w:rFonts w:ascii="仿宋_GB2312" w:eastAsia="仿宋_GB2312" w:hint="eastAsia"/>
          <w:sz w:val="32"/>
          <w:szCs w:val="32"/>
          <w:lang w:val="en-GB"/>
        </w:rPr>
        <w:t>＋潜血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；</w:t>
      </w:r>
    </w:p>
    <w:p w:rsidR="006F7118" w:rsidRPr="00405DBA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（2）肝肾功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能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血糖、血脂和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电解质、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；</w:t>
      </w:r>
      <w:r w:rsidRPr="00405DBA">
        <w:rPr>
          <w:rFonts w:ascii="仿宋_GB2312" w:eastAsia="仿宋_GB2312"/>
          <w:color w:val="000000"/>
          <w:sz w:val="32"/>
          <w:szCs w:val="32"/>
          <w:lang w:val="en-GB"/>
        </w:rPr>
        <w:t xml:space="preserve"> </w:t>
      </w:r>
    </w:p>
    <w:p w:rsidR="00253592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（3）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胸部X线检查、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心电图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、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腹部超声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；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2.根据患者病情可选择的检查项目：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（1）</w:t>
      </w:r>
      <w:r w:rsidR="00253592">
        <w:rPr>
          <w:rFonts w:ascii="仿宋_GB2312" w:eastAsia="仿宋_GB2312" w:hint="eastAsia"/>
          <w:color w:val="000000"/>
          <w:sz w:val="32"/>
          <w:szCs w:val="32"/>
          <w:lang w:val="en-GB"/>
        </w:rPr>
        <w:t>斑贴试验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（2）组织病理学检查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3</w:t>
      </w:r>
      <w:r w:rsidRPr="00405DBA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="00253592">
        <w:rPr>
          <w:rFonts w:ascii="仿宋_GB2312" w:eastAsia="仿宋_GB2312" w:hint="eastAsia"/>
          <w:color w:val="000000"/>
          <w:sz w:val="32"/>
          <w:szCs w:val="32"/>
          <w:lang w:val="en-GB"/>
        </w:rPr>
        <w:t>细菌培养加药敏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lastRenderedPageBreak/>
        <w:t>（七）治疗方案与药物选择。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1.一般治疗：</w:t>
      </w:r>
      <w:r w:rsidR="00C5549A">
        <w:rPr>
          <w:rFonts w:ascii="仿宋_GB2312" w:eastAsia="仿宋_GB2312" w:hint="eastAsia"/>
          <w:color w:val="000000"/>
          <w:sz w:val="32"/>
          <w:szCs w:val="32"/>
          <w:lang w:val="en-GB"/>
        </w:rPr>
        <w:t>去除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一切可疑的病因</w:t>
      </w:r>
      <w:r w:rsidR="00547964">
        <w:rPr>
          <w:rFonts w:ascii="仿宋_GB2312" w:eastAsia="仿宋_GB2312" w:hint="eastAsia"/>
          <w:color w:val="000000"/>
          <w:sz w:val="32"/>
          <w:szCs w:val="32"/>
          <w:lang w:val="en-GB"/>
        </w:rPr>
        <w:t>和立即去除可疑接触致敏物，避免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一切外来刺激，包括过度烫洗、过多肥皂刺激、过度搔抓等。</w:t>
      </w:r>
    </w:p>
    <w:p w:rsidR="006F7118" w:rsidRDefault="006F7118" w:rsidP="000905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2.外用治疗：根据患者的临床表现，遵循外用药的基本原则选用合适药物及合适的剂型。</w:t>
      </w:r>
    </w:p>
    <w:p w:rsidR="00AB5D71" w:rsidRPr="00AB5D71" w:rsidRDefault="006F7118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（1）</w:t>
      </w:r>
      <w:r w:rsidR="00AB5D71" w:rsidRPr="00AB5D71">
        <w:rPr>
          <w:rFonts w:ascii="仿宋_GB2312" w:eastAsia="仿宋_GB2312" w:hint="eastAsia"/>
          <w:color w:val="000000"/>
          <w:sz w:val="32"/>
          <w:szCs w:val="32"/>
          <w:lang w:val="en-GB"/>
        </w:rPr>
        <w:t>轻度红肿、丘疹、水疱而无渗液时：用炉甘石洗剂，其中可加适量苯酚、樟脑或薄荷脑以止痒；</w:t>
      </w:r>
    </w:p>
    <w:p w:rsidR="00AB5D71" w:rsidRPr="00AB5D71" w:rsidRDefault="00AB5D71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lang w:val="en-GB"/>
        </w:rPr>
      </w:pPr>
      <w:r w:rsidRPr="00AB5D71">
        <w:rPr>
          <w:rFonts w:ascii="仿宋_GB2312" w:eastAsia="仿宋_GB2312" w:hint="eastAsia"/>
          <w:color w:val="000000"/>
          <w:sz w:val="32"/>
          <w:szCs w:val="32"/>
          <w:lang w:val="en-GB"/>
        </w:rPr>
        <w:t>（2）急性皮炎伴渗液时</w:t>
      </w:r>
      <w:r w:rsidR="00307743">
        <w:rPr>
          <w:rFonts w:ascii="仿宋_GB2312" w:eastAsia="仿宋_GB2312" w:hint="eastAsia"/>
          <w:color w:val="000000"/>
          <w:sz w:val="32"/>
          <w:szCs w:val="32"/>
          <w:lang w:val="en-GB"/>
        </w:rPr>
        <w:t>：渗液明显</w:t>
      </w:r>
      <w:r w:rsidRPr="00AB5D71">
        <w:rPr>
          <w:rFonts w:ascii="仿宋_GB2312" w:eastAsia="仿宋_GB2312" w:hint="eastAsia"/>
          <w:color w:val="000000"/>
          <w:sz w:val="32"/>
          <w:szCs w:val="32"/>
          <w:lang w:val="en-GB"/>
        </w:rPr>
        <w:t>可用3%硼酸溶液、1:20醋酸铝溶液或1:5000-10000高锰酸钾溶液做冷湿敷；渗液不多时，可外用锌氧油。</w:t>
      </w:r>
    </w:p>
    <w:p w:rsidR="006F7118" w:rsidRDefault="00AB5D71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AB5D71">
        <w:rPr>
          <w:rFonts w:ascii="仿宋_GB2312" w:eastAsia="仿宋_GB2312" w:hint="eastAsia"/>
          <w:color w:val="000000"/>
          <w:sz w:val="32"/>
          <w:szCs w:val="32"/>
          <w:lang w:val="en-GB"/>
        </w:rPr>
        <w:t>（3）当皮炎至亚急性阶段，可选用各种糖皮质激素。</w:t>
      </w:r>
      <w:r w:rsidR="006F7118">
        <w:rPr>
          <w:rFonts w:ascii="仿宋_GB2312" w:eastAsia="仿宋_GB2312" w:hint="eastAsia"/>
          <w:color w:val="000000"/>
          <w:sz w:val="32"/>
          <w:szCs w:val="32"/>
          <w:lang w:val="en-GB"/>
        </w:rPr>
        <w:t>糖皮质激素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的选择</w:t>
      </w:r>
      <w:r w:rsidR="006F7118">
        <w:rPr>
          <w:rFonts w:ascii="仿宋_GB2312" w:eastAsia="仿宋_GB2312" w:hint="eastAsia"/>
          <w:color w:val="000000"/>
          <w:sz w:val="32"/>
          <w:szCs w:val="32"/>
          <w:lang w:val="en-GB"/>
        </w:rPr>
        <w:t>应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参照</w:t>
      </w:r>
      <w:r w:rsidR="006F7118">
        <w:rPr>
          <w:rFonts w:ascii="仿宋_GB2312" w:eastAsia="仿宋_GB2312" w:hAnsi="宋体" w:hint="eastAsia"/>
          <w:sz w:val="32"/>
          <w:szCs w:val="32"/>
        </w:rPr>
        <w:t>《中国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湿疹诊疗指南（2011版）》</w:t>
      </w:r>
      <w:r w:rsidR="006F7118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（中华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皮肤科</w:t>
      </w:r>
      <w:r w:rsidR="006F7118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杂志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,</w:t>
      </w:r>
      <w:r w:rsidR="006F7118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 xml:space="preserve"> </w:t>
      </w:r>
      <w:r w:rsidR="006F711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201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="006F7118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,4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</w:t>
      </w:r>
      <w:r w:rsidR="006F7118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(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="006F7118" w:rsidRPr="00490B68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):5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-6</w:t>
      </w:r>
      <w:r w:rsidR="006F7118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中提及的用药原则用药</w:t>
      </w:r>
      <w:r w:rsidR="006F7118" w:rsidRPr="0080056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  <w:r w:rsidR="006F7118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具体时间视病情而定。</w:t>
      </w:r>
    </w:p>
    <w:p w:rsidR="006F7118" w:rsidRDefault="006F7118" w:rsidP="0009052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（3）抗生素：当皮损</w:t>
      </w:r>
      <w:r w:rsidR="00AB1DA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有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感染时选用</w:t>
      </w:r>
      <w:r w:rsidRPr="0094412F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。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具体时间视病情而定。</w:t>
      </w:r>
    </w:p>
    <w:p w:rsidR="006F7118" w:rsidRPr="00F54067" w:rsidRDefault="006F7118" w:rsidP="000905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  <w:lang w:val="en-GB"/>
        </w:rPr>
      </w:pPr>
      <w:r w:rsidRPr="00F54067">
        <w:rPr>
          <w:rFonts w:ascii="仿宋_GB2312" w:eastAsia="仿宋_GB2312" w:hint="eastAsia"/>
          <w:color w:val="000000"/>
          <w:sz w:val="32"/>
          <w:szCs w:val="32"/>
          <w:lang w:val="en-GB"/>
        </w:rPr>
        <w:t>系统治疗：</w:t>
      </w:r>
    </w:p>
    <w:p w:rsidR="006F7118" w:rsidRPr="00AE3F14" w:rsidRDefault="006F7118" w:rsidP="00090525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 w:rsidRPr="00AE3F14">
        <w:rPr>
          <w:rFonts w:ascii="仿宋_GB2312" w:eastAsia="仿宋_GB2312" w:hint="eastAsia"/>
          <w:sz w:val="32"/>
          <w:szCs w:val="32"/>
        </w:rPr>
        <w:t>（1</w:t>
      </w:r>
      <w:r w:rsidRPr="00AE3F14">
        <w:rPr>
          <w:rFonts w:ascii="仿宋_GB2312" w:eastAsia="仿宋_GB2312"/>
          <w:sz w:val="32"/>
          <w:szCs w:val="32"/>
        </w:rPr>
        <w:t>）抗组胺药：</w:t>
      </w:r>
      <w:r w:rsidR="002C1E77">
        <w:rPr>
          <w:rFonts w:ascii="仿宋_GB2312" w:eastAsia="仿宋_GB2312" w:hint="eastAsia"/>
          <w:sz w:val="32"/>
          <w:szCs w:val="32"/>
        </w:rPr>
        <w:t>用于缓解瘙痒症状和控制组胺介导的局部红肿等炎症症状。常规选用第二代抗组胺药。如果患者夜间瘙痒明显，可酌情选用第一代抗组胺药，但在儿童和老年患者要观察不良反应</w:t>
      </w:r>
      <w:r w:rsidRPr="00AE3F14">
        <w:rPr>
          <w:rFonts w:ascii="仿宋_GB2312" w:eastAsia="仿宋_GB2312"/>
          <w:sz w:val="32"/>
          <w:szCs w:val="32"/>
        </w:rPr>
        <w:t>。</w:t>
      </w:r>
      <w:r w:rsidRPr="00AE3F14">
        <w:rPr>
          <w:rFonts w:ascii="仿宋_GB2312" w:eastAsia="仿宋_GB2312" w:hint="eastAsia"/>
          <w:sz w:val="32"/>
          <w:szCs w:val="32"/>
        </w:rPr>
        <w:t>具体用药时间视病情而定。</w:t>
      </w:r>
    </w:p>
    <w:p w:rsidR="006F7118" w:rsidRPr="00AE3F14" w:rsidRDefault="006F7118" w:rsidP="00090525">
      <w:pPr>
        <w:spacing w:line="360" w:lineRule="auto"/>
        <w:ind w:firstLineChars="100" w:firstLine="320"/>
        <w:rPr>
          <w:color w:val="000000"/>
          <w:sz w:val="24"/>
        </w:rPr>
      </w:pPr>
      <w:r w:rsidRPr="00AE3F14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2</w:t>
      </w:r>
      <w:r w:rsidRPr="00AE3F14">
        <w:rPr>
          <w:rFonts w:ascii="仿宋_GB2312" w:eastAsia="仿宋_GB2312" w:hint="eastAsia"/>
          <w:sz w:val="32"/>
          <w:szCs w:val="32"/>
        </w:rPr>
        <w:t>）</w:t>
      </w:r>
      <w:r w:rsidRPr="00AE3F14">
        <w:rPr>
          <w:rFonts w:ascii="仿宋_GB2312" w:eastAsia="仿宋_GB2312"/>
          <w:sz w:val="32"/>
          <w:szCs w:val="32"/>
        </w:rPr>
        <w:t>抗感染药物</w:t>
      </w:r>
      <w:r w:rsidRPr="00AE3F14">
        <w:rPr>
          <w:color w:val="000000"/>
          <w:sz w:val="24"/>
        </w:rPr>
        <w:t>：</w:t>
      </w:r>
      <w:r w:rsidR="002C1E77" w:rsidRPr="002C1E77">
        <w:rPr>
          <w:rFonts w:ascii="仿宋_GB2312" w:eastAsia="仿宋_GB2312" w:hint="eastAsia"/>
          <w:sz w:val="32"/>
          <w:szCs w:val="32"/>
        </w:rPr>
        <w:t>皮损有感染时</w:t>
      </w:r>
      <w:r w:rsidR="00AB1DA9">
        <w:rPr>
          <w:rFonts w:ascii="仿宋_GB2312" w:eastAsia="仿宋_GB2312" w:hint="eastAsia"/>
          <w:sz w:val="32"/>
          <w:szCs w:val="32"/>
        </w:rPr>
        <w:t>短期</w:t>
      </w:r>
      <w:r w:rsidRPr="00F739E0"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，</w:t>
      </w:r>
      <w:r w:rsidRPr="00F739E0">
        <w:rPr>
          <w:rFonts w:ascii="仿宋_GB2312" w:eastAsia="仿宋_GB2312" w:hint="eastAsia"/>
          <w:sz w:val="32"/>
          <w:szCs w:val="32"/>
        </w:rPr>
        <w:t>应按照</w:t>
      </w:r>
      <w:r w:rsidR="000C6197" w:rsidRPr="000C6197">
        <w:rPr>
          <w:rFonts w:ascii="仿宋_GB2312" w:eastAsia="仿宋_GB2312" w:hint="eastAsia"/>
          <w:sz w:val="32"/>
          <w:szCs w:val="32"/>
        </w:rPr>
        <w:t>《抗菌药物临床应用指导原则（2015年版）》（国卫办医发〔2015〕43号）</w:t>
      </w:r>
      <w:r w:rsidR="00E52C9F">
        <w:rPr>
          <w:rFonts w:ascii="仿宋_GB2312" w:eastAsia="仿宋_GB2312" w:hint="eastAsia"/>
          <w:sz w:val="32"/>
          <w:szCs w:val="32"/>
        </w:rPr>
        <w:t>执行，根据创面细菌培养及药敏结果</w:t>
      </w:r>
      <w:r w:rsidRPr="00F739E0">
        <w:rPr>
          <w:rFonts w:ascii="仿宋_GB2312" w:eastAsia="仿宋_GB2312" w:hint="eastAsia"/>
          <w:sz w:val="32"/>
          <w:szCs w:val="32"/>
        </w:rPr>
        <w:t>用药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7118" w:rsidRPr="00AE3F14" w:rsidRDefault="006F7118" w:rsidP="00090525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 w:rsidRPr="00AE3F1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AE3F14">
        <w:rPr>
          <w:rFonts w:ascii="仿宋_GB2312" w:eastAsia="仿宋_GB2312" w:hint="eastAsia"/>
          <w:sz w:val="32"/>
          <w:szCs w:val="32"/>
        </w:rPr>
        <w:t>）</w:t>
      </w:r>
      <w:r w:rsidRPr="00AE3F14">
        <w:rPr>
          <w:rFonts w:ascii="仿宋_GB2312" w:eastAsia="仿宋_GB2312"/>
          <w:sz w:val="32"/>
          <w:szCs w:val="32"/>
        </w:rPr>
        <w:t>糖皮质激素：</w:t>
      </w:r>
      <w:r w:rsidR="002C1E77">
        <w:rPr>
          <w:rFonts w:ascii="仿宋_GB2312" w:eastAsia="仿宋_GB2312" w:hint="eastAsia"/>
          <w:sz w:val="32"/>
          <w:szCs w:val="32"/>
        </w:rPr>
        <w:t>当皮损</w:t>
      </w:r>
      <w:r w:rsidR="002C1E77">
        <w:rPr>
          <w:rFonts w:ascii="仿宋_GB2312" w:eastAsia="仿宋_GB2312" w:hint="eastAsia"/>
          <w:color w:val="000000"/>
          <w:sz w:val="32"/>
          <w:szCs w:val="32"/>
          <w:lang w:val="en-GB"/>
        </w:rPr>
        <w:t>面积较大、和/或局部糜烂渗出明显、和/或出现全身系统症状</w:t>
      </w:r>
      <w:r w:rsidR="002C1E77">
        <w:rPr>
          <w:rFonts w:ascii="仿宋_GB2312" w:eastAsia="仿宋_GB2312" w:hint="eastAsia"/>
          <w:sz w:val="32"/>
          <w:szCs w:val="32"/>
        </w:rPr>
        <w:t>时，</w:t>
      </w:r>
      <w:r w:rsidRPr="00AE3F14">
        <w:rPr>
          <w:rFonts w:ascii="仿宋_GB2312" w:eastAsia="仿宋_GB2312"/>
          <w:sz w:val="32"/>
          <w:szCs w:val="32"/>
        </w:rPr>
        <w:t>可予中小剂量</w:t>
      </w:r>
      <w:r w:rsidR="002C1E77">
        <w:rPr>
          <w:rFonts w:ascii="仿宋_GB2312" w:eastAsia="仿宋_GB2312" w:hint="eastAsia"/>
          <w:sz w:val="32"/>
          <w:szCs w:val="32"/>
        </w:rPr>
        <w:t>糖皮质激素（0.5-1mg/d/kg）待病情控制后可迅速减量，一般用药时间不超过</w:t>
      </w:r>
      <w:r w:rsidR="00AB5D71">
        <w:rPr>
          <w:rFonts w:ascii="仿宋_GB2312" w:eastAsia="仿宋_GB2312" w:hint="eastAsia"/>
          <w:sz w:val="32"/>
          <w:szCs w:val="32"/>
        </w:rPr>
        <w:t>7</w:t>
      </w:r>
      <w:r w:rsidRPr="00AE3F14">
        <w:rPr>
          <w:rFonts w:ascii="仿宋_GB2312" w:eastAsia="仿宋_GB2312" w:hint="eastAsia"/>
          <w:sz w:val="32"/>
          <w:szCs w:val="32"/>
        </w:rPr>
        <w:t>天</w:t>
      </w:r>
      <w:r w:rsidRPr="00AE3F14">
        <w:rPr>
          <w:rFonts w:ascii="仿宋_GB2312" w:eastAsia="仿宋_GB2312"/>
          <w:sz w:val="32"/>
          <w:szCs w:val="32"/>
        </w:rPr>
        <w:t>。</w:t>
      </w:r>
    </w:p>
    <w:p w:rsidR="006F7118" w:rsidRPr="007F5D0F" w:rsidRDefault="006F7118" w:rsidP="00090525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7F5D0F">
        <w:rPr>
          <w:rFonts w:ascii="仿宋_GB2312" w:eastAsia="仿宋_GB2312"/>
          <w:sz w:val="32"/>
          <w:szCs w:val="32"/>
        </w:rPr>
        <w:t>（</w:t>
      </w:r>
      <w:r w:rsidR="00AB5D71">
        <w:rPr>
          <w:rFonts w:ascii="仿宋_GB2312" w:eastAsia="仿宋_GB2312" w:hint="eastAsia"/>
          <w:sz w:val="32"/>
          <w:szCs w:val="32"/>
        </w:rPr>
        <w:t>4</w:t>
      </w:r>
      <w:r w:rsidRPr="007F5D0F">
        <w:rPr>
          <w:rFonts w:ascii="仿宋_GB2312" w:eastAsia="仿宋_GB2312"/>
          <w:sz w:val="32"/>
          <w:szCs w:val="32"/>
        </w:rPr>
        <w:t>）其他：</w:t>
      </w:r>
      <w:r w:rsidR="00AB5D71">
        <w:rPr>
          <w:rFonts w:ascii="仿宋_GB2312" w:eastAsia="仿宋_GB2312" w:hint="eastAsia"/>
          <w:sz w:val="32"/>
          <w:szCs w:val="32"/>
        </w:rPr>
        <w:t>维生素C</w:t>
      </w:r>
      <w:r w:rsidRPr="007F5D0F">
        <w:rPr>
          <w:rFonts w:ascii="仿宋_GB2312" w:eastAsia="仿宋_GB2312"/>
          <w:sz w:val="32"/>
          <w:szCs w:val="32"/>
        </w:rPr>
        <w:t>、</w:t>
      </w:r>
      <w:r w:rsidR="00AB5D71">
        <w:rPr>
          <w:rFonts w:ascii="仿宋_GB2312" w:eastAsia="仿宋_GB2312" w:hint="eastAsia"/>
          <w:sz w:val="32"/>
          <w:szCs w:val="32"/>
        </w:rPr>
        <w:t>葡萄糖酸钙、</w:t>
      </w:r>
      <w:r w:rsidRPr="007F5D0F">
        <w:rPr>
          <w:rFonts w:ascii="仿宋_GB2312" w:eastAsia="仿宋_GB2312"/>
          <w:sz w:val="32"/>
          <w:szCs w:val="32"/>
        </w:rPr>
        <w:t>甘草酸</w:t>
      </w:r>
      <w:r>
        <w:rPr>
          <w:rFonts w:ascii="仿宋_GB2312" w:eastAsia="仿宋_GB2312" w:hint="eastAsia"/>
          <w:sz w:val="32"/>
          <w:szCs w:val="32"/>
        </w:rPr>
        <w:t>苷</w:t>
      </w:r>
      <w:r w:rsidRPr="007F5D0F">
        <w:rPr>
          <w:rFonts w:ascii="仿宋_GB2312" w:eastAsia="仿宋_GB2312"/>
          <w:sz w:val="32"/>
          <w:szCs w:val="32"/>
        </w:rPr>
        <w:t>等。</w:t>
      </w:r>
      <w:r w:rsidRPr="0070443E">
        <w:rPr>
          <w:rFonts w:ascii="仿宋_GB2312" w:eastAsia="仿宋_GB2312" w:hint="eastAsia"/>
          <w:sz w:val="32"/>
          <w:szCs w:val="32"/>
        </w:rPr>
        <w:t xml:space="preserve"> </w:t>
      </w:r>
      <w:r w:rsidRPr="007F5D0F">
        <w:rPr>
          <w:rFonts w:ascii="仿宋_GB2312" w:eastAsia="仿宋_GB2312" w:hint="eastAsia"/>
          <w:color w:val="000000"/>
          <w:sz w:val="32"/>
          <w:szCs w:val="32"/>
          <w:lang w:val="en-GB"/>
        </w:rPr>
        <w:t xml:space="preserve">        </w:t>
      </w:r>
    </w:p>
    <w:p w:rsidR="006F7118" w:rsidRPr="00CD1A5A" w:rsidRDefault="006F7118" w:rsidP="00090525">
      <w:pPr>
        <w:adjustRightInd w:val="0"/>
        <w:snapToGrid w:val="0"/>
        <w:spacing w:line="360" w:lineRule="auto"/>
        <w:ind w:firstLineChars="150" w:firstLine="482"/>
        <w:rPr>
          <w:rFonts w:ascii="楷体_GB2312" w:eastAsia="楷体_GB2312"/>
          <w:sz w:val="32"/>
          <w:szCs w:val="32"/>
        </w:rPr>
      </w:pPr>
      <w:r w:rsidRPr="0070443E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（八）入院后复查的检查项目。</w:t>
      </w:r>
      <w:r w:rsidRPr="00CD1A5A">
        <w:rPr>
          <w:rFonts w:ascii="楷体_GB2312" w:eastAsia="楷体_GB2312" w:hint="eastAsia"/>
          <w:sz w:val="32"/>
          <w:szCs w:val="32"/>
        </w:rPr>
        <w:t xml:space="preserve"> </w:t>
      </w:r>
    </w:p>
    <w:p w:rsidR="006F7118" w:rsidRPr="00F739E0" w:rsidRDefault="006F7118" w:rsidP="00090525">
      <w:pPr>
        <w:tabs>
          <w:tab w:val="left" w:pos="54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739E0">
        <w:rPr>
          <w:rFonts w:ascii="仿宋_GB2312" w:eastAsia="仿宋_GB2312" w:hint="eastAsia"/>
          <w:vanish/>
          <w:sz w:val="32"/>
          <w:szCs w:val="32"/>
        </w:rPr>
        <w:cr/>
        <w:t>面继发感染者</w:t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>
        <w:rPr>
          <w:rFonts w:ascii="仿宋_GB2312" w:eastAsia="仿宋_GB2312" w:hint="eastAsia"/>
          <w:vanish/>
          <w:sz w:val="32"/>
          <w:szCs w:val="32"/>
        </w:rPr>
        <w:pgNum/>
      </w:r>
      <w:r w:rsidRPr="00F739E0" w:rsidDel="00B73B6C">
        <w:rPr>
          <w:rFonts w:ascii="仿宋_GB2312" w:eastAsia="仿宋_GB2312" w:hint="eastAsia"/>
          <w:sz w:val="32"/>
          <w:szCs w:val="32"/>
        </w:rPr>
        <w:t xml:space="preserve"> </w:t>
      </w:r>
      <w:r w:rsidRPr="00F739E0">
        <w:rPr>
          <w:rFonts w:ascii="仿宋_GB2312" w:eastAsia="仿宋_GB2312" w:hint="eastAsia"/>
          <w:sz w:val="32"/>
          <w:szCs w:val="32"/>
        </w:rPr>
        <w:t>根据患者情况复查血</w:t>
      </w:r>
      <w:r w:rsidR="00274A5A">
        <w:rPr>
          <w:rFonts w:ascii="仿宋_GB2312" w:eastAsia="仿宋_GB2312" w:hint="eastAsia"/>
          <w:sz w:val="32"/>
          <w:szCs w:val="32"/>
        </w:rPr>
        <w:t>尿便</w:t>
      </w:r>
      <w:r w:rsidRPr="00F739E0">
        <w:rPr>
          <w:rFonts w:ascii="仿宋_GB2312" w:eastAsia="仿宋_GB2312" w:hint="eastAsia"/>
          <w:sz w:val="32"/>
          <w:szCs w:val="32"/>
        </w:rPr>
        <w:t xml:space="preserve">常规、肝肾功能、电解质、血糖等。 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九</w:t>
      </w: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）出院标准。</w:t>
      </w:r>
    </w:p>
    <w:p w:rsidR="006F7118" w:rsidRPr="00F739E0" w:rsidRDefault="006F7118" w:rsidP="00090525">
      <w:pPr>
        <w:tabs>
          <w:tab w:val="left" w:pos="54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F739E0">
        <w:rPr>
          <w:rFonts w:ascii="仿宋_GB2312" w:eastAsia="仿宋_GB2312" w:hint="eastAsia"/>
          <w:sz w:val="32"/>
          <w:szCs w:val="32"/>
        </w:rPr>
        <w:t>皮疹痊愈：</w:t>
      </w:r>
      <w:r>
        <w:rPr>
          <w:rFonts w:ascii="仿宋_GB2312" w:eastAsia="仿宋_GB2312" w:hint="eastAsia"/>
          <w:sz w:val="32"/>
          <w:szCs w:val="32"/>
        </w:rPr>
        <w:t>无新发皮疹，原有皮损基本消退。</w:t>
      </w:r>
    </w:p>
    <w:p w:rsidR="006F7118" w:rsidRPr="00F739E0" w:rsidRDefault="006F7118" w:rsidP="00090525">
      <w:pPr>
        <w:tabs>
          <w:tab w:val="left" w:pos="54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F739E0">
        <w:rPr>
          <w:rFonts w:ascii="仿宋_GB2312" w:eastAsia="仿宋_GB2312" w:hint="eastAsia"/>
          <w:sz w:val="32"/>
          <w:szCs w:val="32"/>
        </w:rPr>
        <w:t>没有需要住院处理的并发症。</w:t>
      </w:r>
    </w:p>
    <w:p w:rsidR="006F7118" w:rsidRPr="009A045C" w:rsidRDefault="006F7118" w:rsidP="00090525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9A045C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（九）变异及原因分析。</w:t>
      </w:r>
    </w:p>
    <w:p w:rsidR="006F7118" w:rsidRPr="00B821A4" w:rsidRDefault="006F7118" w:rsidP="00090525">
      <w:pPr>
        <w:tabs>
          <w:tab w:val="num" w:pos="720"/>
        </w:tabs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821A4">
        <w:rPr>
          <w:rFonts w:ascii="仿宋_GB2312" w:eastAsia="仿宋_GB2312" w:hint="eastAsia"/>
          <w:sz w:val="32"/>
          <w:szCs w:val="32"/>
        </w:rPr>
        <w:t>对常规治疗效果差，需适当延长住院时间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7118" w:rsidRPr="00B821A4" w:rsidRDefault="006F7118" w:rsidP="00090525">
      <w:pPr>
        <w:tabs>
          <w:tab w:val="num" w:pos="720"/>
        </w:tabs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821A4">
        <w:rPr>
          <w:rFonts w:ascii="仿宋_GB2312" w:eastAsia="仿宋_GB2312" w:hint="eastAsia"/>
          <w:sz w:val="32"/>
          <w:szCs w:val="32"/>
        </w:rPr>
        <w:t>继发严重感染者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7118" w:rsidRPr="00B821A4" w:rsidRDefault="006F7118" w:rsidP="00090525">
      <w:pPr>
        <w:tabs>
          <w:tab w:val="num" w:pos="720"/>
        </w:tabs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821A4">
        <w:rPr>
          <w:rFonts w:ascii="仿宋_GB2312" w:eastAsia="仿宋_GB2312" w:hint="eastAsia"/>
          <w:sz w:val="32"/>
          <w:szCs w:val="32"/>
        </w:rPr>
        <w:t>出现应用糖皮质激素引起的并发症，需要进行相关的治疗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7118" w:rsidRDefault="006F7118" w:rsidP="00090525">
      <w:pPr>
        <w:tabs>
          <w:tab w:val="left" w:pos="6650"/>
        </w:tabs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/>
          <w:b/>
          <w:bCs/>
          <w:sz w:val="32"/>
          <w:szCs w:val="32"/>
        </w:rPr>
        <w:tab/>
      </w:r>
    </w:p>
    <w:p w:rsidR="00FD0B64" w:rsidRDefault="00FD0B64" w:rsidP="006F7118">
      <w:pPr>
        <w:tabs>
          <w:tab w:val="left" w:pos="6650"/>
        </w:tabs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/>
          <w:b/>
          <w:bCs/>
          <w:sz w:val="32"/>
          <w:szCs w:val="32"/>
        </w:rPr>
      </w:pPr>
    </w:p>
    <w:p w:rsidR="00FD0B64" w:rsidRPr="0061443D" w:rsidRDefault="00FD0B64" w:rsidP="00E52C9F">
      <w:pPr>
        <w:tabs>
          <w:tab w:val="left" w:pos="6650"/>
        </w:tabs>
        <w:adjustRightInd w:val="0"/>
        <w:snapToGrid w:val="0"/>
        <w:spacing w:line="360" w:lineRule="auto"/>
        <w:rPr>
          <w:rFonts w:ascii="楷体_GB2312" w:eastAsia="楷体_GB2312" w:hAnsi="宋体" w:hint="eastAsia"/>
          <w:b/>
          <w:bCs/>
          <w:sz w:val="32"/>
          <w:szCs w:val="32"/>
        </w:rPr>
      </w:pPr>
      <w:bookmarkStart w:id="0" w:name="_GoBack"/>
      <w:bookmarkEnd w:id="0"/>
    </w:p>
    <w:p w:rsidR="006F7118" w:rsidRPr="004F39B5" w:rsidRDefault="006F7118" w:rsidP="006F7118">
      <w:pPr>
        <w:tabs>
          <w:tab w:val="left" w:pos="6945"/>
        </w:tabs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  <w:lang w:val="en-GB"/>
        </w:rPr>
      </w:pPr>
      <w:r w:rsidRPr="004F39B5">
        <w:rPr>
          <w:rFonts w:ascii="黑体" w:eastAsia="黑体" w:hint="eastAsia"/>
          <w:color w:val="000000"/>
          <w:sz w:val="32"/>
          <w:szCs w:val="32"/>
          <w:lang w:val="en-GB"/>
        </w:rPr>
        <w:lastRenderedPageBreak/>
        <w:t>二、</w:t>
      </w:r>
      <w:r w:rsidR="00FD0B64">
        <w:rPr>
          <w:rFonts w:ascii="黑体" w:eastAsia="黑体" w:hint="eastAsia"/>
          <w:color w:val="000000"/>
          <w:sz w:val="32"/>
          <w:szCs w:val="32"/>
          <w:lang w:val="en-GB"/>
        </w:rPr>
        <w:t>接触性皮炎</w:t>
      </w:r>
      <w:r w:rsidRPr="004F39B5">
        <w:rPr>
          <w:rFonts w:ascii="黑体" w:eastAsia="黑体" w:hint="eastAsia"/>
          <w:color w:val="000000"/>
          <w:sz w:val="32"/>
          <w:szCs w:val="32"/>
          <w:lang w:val="en-GB"/>
        </w:rPr>
        <w:t>临床路径表单</w:t>
      </w:r>
    </w:p>
    <w:p w:rsidR="006F7118" w:rsidRPr="004F39B5" w:rsidRDefault="006F7118" w:rsidP="006F7118">
      <w:pPr>
        <w:snapToGrid w:val="0"/>
        <w:rPr>
          <w:rFonts w:ascii="宋体" w:hAnsi="宋体"/>
          <w:color w:val="000000"/>
          <w:szCs w:val="21"/>
          <w:lang w:val="en-GB"/>
        </w:rPr>
      </w:pPr>
      <w:r w:rsidRPr="004F39B5">
        <w:rPr>
          <w:rFonts w:ascii="宋体" w:hAnsi="宋体"/>
          <w:color w:val="000000"/>
          <w:szCs w:val="21"/>
          <w:lang w:val="en-GB"/>
        </w:rPr>
        <w:t>适用对象：</w:t>
      </w:r>
      <w:r w:rsidRPr="003B389A">
        <w:rPr>
          <w:rFonts w:ascii="宋体" w:hAnsi="宋体"/>
          <w:b/>
          <w:color w:val="000000"/>
          <w:szCs w:val="21"/>
          <w:lang w:val="en-GB"/>
        </w:rPr>
        <w:t>第一诊断为</w:t>
      </w:r>
      <w:r w:rsidR="009D52C3">
        <w:rPr>
          <w:rFonts w:ascii="宋体" w:hAnsi="宋体" w:hint="eastAsia"/>
          <w:color w:val="000000"/>
          <w:szCs w:val="21"/>
          <w:lang w:val="en-GB"/>
        </w:rPr>
        <w:t>接触性皮炎</w:t>
      </w:r>
      <w:r w:rsidRPr="004F39B5">
        <w:rPr>
          <w:rFonts w:ascii="宋体" w:hAnsi="宋体" w:hint="eastAsia"/>
          <w:color w:val="000000"/>
          <w:szCs w:val="21"/>
          <w:lang w:val="en-GB"/>
        </w:rPr>
        <w:t>的患</w:t>
      </w:r>
      <w:r w:rsidRPr="004F39B5">
        <w:rPr>
          <w:rFonts w:ascii="宋体" w:hAnsi="宋体"/>
          <w:color w:val="000000"/>
          <w:szCs w:val="21"/>
          <w:lang w:val="en-GB"/>
        </w:rPr>
        <w:t>者（</w:t>
      </w:r>
      <w:r w:rsidRPr="00E27A82">
        <w:rPr>
          <w:rFonts w:ascii="宋体" w:hAnsi="宋体"/>
          <w:color w:val="000000"/>
          <w:szCs w:val="21"/>
          <w:lang w:val="en-GB"/>
        </w:rPr>
        <w:t>ICD-10：</w:t>
      </w:r>
      <w:r w:rsidR="00E27A82">
        <w:rPr>
          <w:rFonts w:ascii="宋体" w:hAnsi="宋体" w:hint="eastAsia"/>
          <w:color w:val="000000"/>
          <w:szCs w:val="21"/>
          <w:lang w:val="en-GB"/>
        </w:rPr>
        <w:t>L25.900</w:t>
      </w:r>
      <w:r w:rsidRPr="004F39B5">
        <w:rPr>
          <w:rFonts w:ascii="宋体" w:hAnsi="宋体"/>
          <w:color w:val="000000"/>
          <w:szCs w:val="21"/>
          <w:lang w:val="en-GB"/>
        </w:rPr>
        <w:t>）</w:t>
      </w:r>
    </w:p>
    <w:p w:rsidR="006F7118" w:rsidRPr="004F39B5" w:rsidRDefault="006F7118" w:rsidP="006F7118">
      <w:pPr>
        <w:snapToGrid w:val="0"/>
        <w:rPr>
          <w:rFonts w:ascii="宋体" w:hAnsi="宋体"/>
          <w:color w:val="000000"/>
          <w:szCs w:val="21"/>
          <w:lang w:val="en-GB"/>
        </w:rPr>
      </w:pPr>
      <w:r w:rsidRPr="004F39B5">
        <w:rPr>
          <w:rFonts w:ascii="宋体" w:hAnsi="宋体"/>
          <w:color w:val="000000"/>
          <w:szCs w:val="21"/>
          <w:lang w:val="en-GB"/>
        </w:rPr>
        <w:t>患者姓名：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       </w:t>
      </w:r>
      <w:r w:rsidRPr="004F39B5">
        <w:rPr>
          <w:rFonts w:ascii="宋体" w:hAnsi="宋体"/>
          <w:color w:val="000000"/>
          <w:szCs w:val="21"/>
          <w:lang w:val="en-GB"/>
        </w:rPr>
        <w:t>性别：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 </w:t>
      </w:r>
      <w:r w:rsidRPr="004F39B5">
        <w:rPr>
          <w:rFonts w:ascii="宋体" w:hAnsi="宋体"/>
          <w:color w:val="000000"/>
          <w:szCs w:val="21"/>
          <w:lang w:val="en-GB"/>
        </w:rPr>
        <w:t>年龄</w:t>
      </w:r>
      <w:r w:rsidRPr="00C54BA4">
        <w:rPr>
          <w:rFonts w:ascii="宋体" w:hAnsi="宋体"/>
          <w:color w:val="000000"/>
          <w:szCs w:val="21"/>
          <w:lang w:val="en-GB"/>
        </w:rPr>
        <w:t>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  </w:t>
      </w:r>
      <w:r w:rsidRPr="004F39B5">
        <w:rPr>
          <w:rFonts w:ascii="宋体" w:hAnsi="宋体" w:hint="eastAsia"/>
          <w:color w:val="000000"/>
          <w:szCs w:val="21"/>
          <w:lang w:val="en-GB"/>
        </w:rPr>
        <w:t xml:space="preserve"> </w:t>
      </w:r>
      <w:r>
        <w:rPr>
          <w:rFonts w:ascii="宋体" w:hAnsi="宋体" w:hint="eastAsia"/>
          <w:color w:val="000000"/>
          <w:szCs w:val="21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门诊号：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 w:rsidRPr="004F39B5">
        <w:rPr>
          <w:rFonts w:ascii="宋体" w:hAnsi="宋体"/>
          <w:color w:val="000000"/>
          <w:szCs w:val="21"/>
          <w:lang w:val="en-GB"/>
        </w:rPr>
        <w:t xml:space="preserve"> 住院号：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 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 w:rsidRPr="004F39B5">
        <w:rPr>
          <w:rFonts w:ascii="宋体" w:hAnsi="宋体"/>
          <w:color w:val="000000"/>
          <w:szCs w:val="21"/>
          <w:lang w:val="en-GB"/>
        </w:rPr>
        <w:t xml:space="preserve">          </w:t>
      </w:r>
    </w:p>
    <w:p w:rsidR="006F7118" w:rsidRPr="004F39B5" w:rsidRDefault="006F7118" w:rsidP="006F7118">
      <w:pPr>
        <w:snapToGrid w:val="0"/>
        <w:rPr>
          <w:rFonts w:ascii="宋体" w:hAnsi="宋体"/>
          <w:color w:val="000000"/>
          <w:szCs w:val="21"/>
          <w:lang w:val="en-GB"/>
        </w:rPr>
      </w:pPr>
      <w:r w:rsidRPr="004F39B5">
        <w:rPr>
          <w:rFonts w:ascii="宋体" w:hAnsi="宋体"/>
          <w:color w:val="000000"/>
          <w:szCs w:val="21"/>
          <w:lang w:val="en-GB"/>
        </w:rPr>
        <w:t>住院日期：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 w:rsidRPr="004F39B5">
        <w:rPr>
          <w:rFonts w:ascii="宋体" w:hAnsi="宋体"/>
          <w:color w:val="000000"/>
          <w:szCs w:val="21"/>
          <w:lang w:val="en-GB"/>
        </w:rPr>
        <w:t>年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月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日     出院日期：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年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月</w:t>
      </w:r>
      <w:r w:rsidRPr="004F39B5">
        <w:rPr>
          <w:rFonts w:ascii="宋体" w:hAnsi="宋体"/>
          <w:color w:val="00000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  <w:lang w:val="en-GB"/>
        </w:rPr>
        <w:t xml:space="preserve"> </w:t>
      </w:r>
      <w:r w:rsidRPr="004F39B5">
        <w:rPr>
          <w:rFonts w:ascii="宋体" w:hAnsi="宋体"/>
          <w:color w:val="000000"/>
          <w:szCs w:val="21"/>
          <w:lang w:val="en-GB"/>
        </w:rPr>
        <w:t>日   标准住院日</w:t>
      </w:r>
      <w:r>
        <w:rPr>
          <w:rFonts w:ascii="宋体" w:hAnsi="宋体" w:hint="eastAsia"/>
          <w:color w:val="000000"/>
          <w:szCs w:val="21"/>
          <w:lang w:val="en-GB"/>
        </w:rPr>
        <w:t>：</w:t>
      </w:r>
      <w:r w:rsidR="009D52C3">
        <w:rPr>
          <w:rFonts w:ascii="宋体" w:hAnsi="宋体" w:hint="eastAsia"/>
          <w:color w:val="000000"/>
          <w:szCs w:val="21"/>
          <w:lang w:val="en-GB"/>
        </w:rPr>
        <w:t>7-10</w:t>
      </w:r>
      <w:r>
        <w:rPr>
          <w:rFonts w:ascii="宋体" w:hAnsi="宋体" w:hint="eastAsia"/>
          <w:color w:val="000000"/>
          <w:szCs w:val="21"/>
          <w:lang w:val="en-GB"/>
        </w:rPr>
        <w:t>日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522"/>
        <w:gridCol w:w="4451"/>
      </w:tblGrid>
      <w:tr w:rsidR="006F7118" w:rsidRPr="00D56A35" w:rsidTr="00142375">
        <w:trPr>
          <w:trHeight w:val="231"/>
          <w:jc w:val="center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日期</w:t>
            </w:r>
          </w:p>
        </w:tc>
        <w:tc>
          <w:tcPr>
            <w:tcW w:w="4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住院第1天</w:t>
            </w:r>
          </w:p>
        </w:tc>
        <w:tc>
          <w:tcPr>
            <w:tcW w:w="4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u w:val="single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住院第2天</w:t>
            </w:r>
          </w:p>
        </w:tc>
      </w:tr>
      <w:tr w:rsidR="006F7118" w:rsidRPr="0092411A" w:rsidTr="00142375">
        <w:trPr>
          <w:trHeight w:val="2139"/>
          <w:jc w:val="center"/>
        </w:trPr>
        <w:tc>
          <w:tcPr>
            <w:tcW w:w="66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主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要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诊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疗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工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u w:val="single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作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92411A">
              <w:rPr>
                <w:rFonts w:ascii="宋体" w:hAnsi="宋体" w:hint="eastAsia"/>
                <w:color w:val="000000"/>
                <w:szCs w:val="21"/>
                <w:lang w:val="en-GB"/>
              </w:rPr>
              <w:t xml:space="preserve"> </w:t>
            </w:r>
            <w:r w:rsidRPr="0092411A">
              <w:rPr>
                <w:rFonts w:ascii="宋体" w:hAnsi="宋体"/>
                <w:color w:val="000000"/>
                <w:szCs w:val="21"/>
              </w:rPr>
              <w:t>询问病史及体格检查</w:t>
            </w:r>
          </w:p>
          <w:p w:rsidR="006F7118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92411A">
              <w:rPr>
                <w:rFonts w:ascii="宋体" w:hAnsi="宋体" w:hint="eastAsia"/>
                <w:color w:val="000000"/>
                <w:szCs w:val="21"/>
                <w:lang w:val="en-GB"/>
              </w:rPr>
              <w:t xml:space="preserve"> </w:t>
            </w:r>
            <w:r w:rsidRPr="0092411A">
              <w:rPr>
                <w:rFonts w:ascii="宋体" w:hAnsi="宋体"/>
                <w:color w:val="000000"/>
                <w:szCs w:val="21"/>
              </w:rPr>
              <w:t>完成病历书写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92411A">
              <w:rPr>
                <w:rFonts w:ascii="宋体" w:hAnsi="宋体" w:hint="eastAsia"/>
                <w:color w:val="000000"/>
                <w:szCs w:val="21"/>
                <w:lang w:val="en-GB"/>
              </w:rPr>
              <w:t xml:space="preserve"> </w:t>
            </w:r>
            <w:r w:rsidRPr="0092411A">
              <w:rPr>
                <w:rFonts w:ascii="宋体" w:hAnsi="宋体" w:hint="eastAsia"/>
                <w:szCs w:val="21"/>
              </w:rPr>
              <w:t>安排入院常规检查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92411A">
              <w:rPr>
                <w:rFonts w:ascii="宋体" w:hAnsi="宋体" w:hint="eastAsia"/>
                <w:color w:val="000000"/>
                <w:szCs w:val="21"/>
                <w:lang w:val="en-GB"/>
              </w:rPr>
              <w:t xml:space="preserve"> </w:t>
            </w:r>
            <w:r w:rsidRPr="0092411A">
              <w:rPr>
                <w:rFonts w:ascii="宋体" w:hAnsi="宋体"/>
                <w:color w:val="000000"/>
                <w:szCs w:val="21"/>
              </w:rPr>
              <w:t>上级医师查房</w:t>
            </w:r>
            <w:r w:rsidRPr="0092411A">
              <w:rPr>
                <w:rFonts w:ascii="宋体" w:hAnsi="宋体" w:hint="eastAsia"/>
                <w:color w:val="000000"/>
                <w:szCs w:val="21"/>
              </w:rPr>
              <w:t>及病情评估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</w:rPr>
              <w:t>签署“告知及授权委托书”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44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A6766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上级</w:t>
            </w:r>
            <w:r w:rsidRPr="009A6766">
              <w:rPr>
                <w:rFonts w:hint="eastAsia"/>
                <w:szCs w:val="21"/>
              </w:rPr>
              <w:t>医师查房</w:t>
            </w:r>
          </w:p>
          <w:p w:rsidR="006F7118" w:rsidRDefault="006F7118" w:rsidP="00C474CC">
            <w:pPr>
              <w:numPr>
                <w:ilvl w:val="0"/>
                <w:numId w:val="3"/>
              </w:numPr>
              <w:ind w:left="304" w:hangingChars="145" w:hanging="304"/>
              <w:rPr>
                <w:szCs w:val="21"/>
              </w:rPr>
            </w:pPr>
            <w:r w:rsidRPr="009A6766"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szCs w:val="21"/>
              </w:rPr>
              <w:t>检查</w:t>
            </w:r>
            <w:r w:rsidRPr="009A6766">
              <w:rPr>
                <w:rFonts w:hint="eastAsia"/>
                <w:szCs w:val="21"/>
              </w:rPr>
              <w:t>结果完成病情评估并制</w:t>
            </w:r>
            <w:r>
              <w:rPr>
                <w:rFonts w:hint="eastAsia"/>
                <w:szCs w:val="21"/>
              </w:rPr>
              <w:t>订</w:t>
            </w:r>
            <w:r w:rsidRPr="009A6766">
              <w:rPr>
                <w:rFonts w:hint="eastAsia"/>
                <w:szCs w:val="21"/>
              </w:rPr>
              <w:t>治疗计划</w:t>
            </w:r>
          </w:p>
          <w:p w:rsidR="006F7118" w:rsidRPr="00536033" w:rsidRDefault="006F7118" w:rsidP="00C474CC">
            <w:pPr>
              <w:numPr>
                <w:ilvl w:val="0"/>
                <w:numId w:val="3"/>
              </w:numPr>
              <w:ind w:left="304" w:hangingChars="145" w:hanging="304"/>
              <w:rPr>
                <w:szCs w:val="21"/>
              </w:rPr>
            </w:pPr>
            <w:r w:rsidRPr="00536033">
              <w:rPr>
                <w:rFonts w:hint="eastAsia"/>
                <w:szCs w:val="21"/>
              </w:rPr>
              <w:t>患者或其家属签署“接受糖皮质激素治疗知情同意书”</w:t>
            </w:r>
            <w:r>
              <w:rPr>
                <w:rFonts w:hint="eastAsia"/>
                <w:szCs w:val="21"/>
              </w:rPr>
              <w:t>（必要时）</w:t>
            </w:r>
          </w:p>
        </w:tc>
      </w:tr>
      <w:tr w:rsidR="006F7118" w:rsidRPr="0092411A" w:rsidTr="00142375">
        <w:trPr>
          <w:trHeight w:val="4780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重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点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医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嘱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46B1B" w:rsidRDefault="006F7118" w:rsidP="00142375">
            <w:pPr>
              <w:spacing w:line="0" w:lineRule="atLeast"/>
              <w:rPr>
                <w:b/>
                <w:szCs w:val="21"/>
              </w:rPr>
            </w:pPr>
            <w:r w:rsidRPr="00946B1B">
              <w:rPr>
                <w:rFonts w:hint="eastAsia"/>
                <w:b/>
                <w:szCs w:val="21"/>
              </w:rPr>
              <w:t>长期医嘱：</w:t>
            </w:r>
          </w:p>
          <w:p w:rsidR="006F7118" w:rsidRPr="00F72B0D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 w:rsidRPr="00F72B0D">
              <w:rPr>
                <w:rFonts w:hint="eastAsia"/>
                <w:szCs w:val="21"/>
              </w:rPr>
              <w:t>皮肤科护理常规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饮食（根据病情）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抗组胺药</w:t>
            </w:r>
          </w:p>
          <w:p w:rsidR="00CB1455" w:rsidRDefault="00CB1455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葡萄糖酸钙和维生素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（必要时）</w:t>
            </w:r>
          </w:p>
          <w:p w:rsidR="00CB1455" w:rsidRDefault="00CB1455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甘草酸苷（必要时）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局部药物治疗</w:t>
            </w:r>
          </w:p>
          <w:p w:rsidR="006F7118" w:rsidRPr="00F72B0D" w:rsidRDefault="006F7118" w:rsidP="00142375">
            <w:pPr>
              <w:spacing w:line="0" w:lineRule="atLeast"/>
              <w:rPr>
                <w:szCs w:val="21"/>
              </w:rPr>
            </w:pPr>
            <w:r w:rsidRPr="00946B1B">
              <w:rPr>
                <w:rFonts w:hint="eastAsia"/>
                <w:b/>
                <w:szCs w:val="21"/>
              </w:rPr>
              <w:t>临时医嘱</w:t>
            </w:r>
            <w:r w:rsidRPr="00F72B0D">
              <w:rPr>
                <w:rFonts w:hint="eastAsia"/>
                <w:szCs w:val="21"/>
              </w:rPr>
              <w:t>：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 w:rsidRPr="00F72B0D">
              <w:rPr>
                <w:rFonts w:hint="eastAsia"/>
                <w:szCs w:val="21"/>
              </w:rPr>
              <w:t>血、尿、</w:t>
            </w:r>
            <w:r>
              <w:rPr>
                <w:rFonts w:hint="eastAsia"/>
                <w:szCs w:val="21"/>
              </w:rPr>
              <w:t>大便</w:t>
            </w:r>
            <w:r w:rsidRPr="00F72B0D">
              <w:rPr>
                <w:rFonts w:hint="eastAsia"/>
                <w:szCs w:val="21"/>
              </w:rPr>
              <w:t>常规及隐血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 w:rsidRPr="00F72B0D">
              <w:rPr>
                <w:rFonts w:hint="eastAsia"/>
                <w:szCs w:val="21"/>
              </w:rPr>
              <w:t>肝肾功能、电解质、血糖、血脂、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 w:rsidRPr="00F72B0D">
              <w:rPr>
                <w:rFonts w:hint="eastAsia"/>
                <w:szCs w:val="21"/>
              </w:rPr>
              <w:t>胸片、心电图</w:t>
            </w:r>
          </w:p>
          <w:p w:rsidR="006F7118" w:rsidRDefault="00034A32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斑贴试验</w:t>
            </w:r>
            <w:r w:rsidR="006F7118">
              <w:rPr>
                <w:rFonts w:hint="eastAsia"/>
                <w:szCs w:val="21"/>
              </w:rPr>
              <w:t>（必要时）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 w:rsidRPr="006D357E">
              <w:rPr>
                <w:rFonts w:hint="eastAsia"/>
                <w:szCs w:val="21"/>
              </w:rPr>
              <w:t>创面细菌培养及药敏试验</w:t>
            </w:r>
            <w:r>
              <w:rPr>
                <w:rFonts w:hint="eastAsia"/>
                <w:szCs w:val="21"/>
              </w:rPr>
              <w:t>（必要时）</w:t>
            </w:r>
          </w:p>
          <w:p w:rsidR="006F7118" w:rsidRPr="00F72B0D" w:rsidRDefault="006F7118" w:rsidP="00142375">
            <w:pPr>
              <w:spacing w:line="0" w:lineRule="atLeast"/>
              <w:ind w:left="284"/>
              <w:rPr>
                <w:szCs w:val="21"/>
              </w:rPr>
            </w:pPr>
          </w:p>
          <w:p w:rsidR="006F7118" w:rsidRPr="00034A32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FA5A9D" w:rsidRDefault="006F7118" w:rsidP="00142375">
            <w:pPr>
              <w:rPr>
                <w:szCs w:val="21"/>
              </w:rPr>
            </w:pPr>
            <w:r w:rsidRPr="00946B1B">
              <w:rPr>
                <w:rFonts w:hint="eastAsia"/>
                <w:b/>
                <w:szCs w:val="21"/>
              </w:rPr>
              <w:t>长期医嘱</w:t>
            </w:r>
            <w:r w:rsidRPr="00FA5A9D">
              <w:rPr>
                <w:rFonts w:hint="eastAsia"/>
                <w:szCs w:val="21"/>
              </w:rPr>
              <w:t>：</w:t>
            </w:r>
          </w:p>
          <w:p w:rsidR="006F7118" w:rsidRPr="00C31827" w:rsidRDefault="00DD250E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系统用</w:t>
            </w:r>
            <w:r w:rsidR="006F7118">
              <w:rPr>
                <w:rFonts w:ascii="宋体" w:hAnsi="宋体" w:hint="eastAsia"/>
                <w:szCs w:val="21"/>
              </w:rPr>
              <w:t>糖皮质激素</w:t>
            </w:r>
            <w:r w:rsidR="006F7118">
              <w:rPr>
                <w:rFonts w:hint="eastAsia"/>
                <w:szCs w:val="21"/>
              </w:rPr>
              <w:t>（视病情）</w:t>
            </w:r>
          </w:p>
          <w:p w:rsidR="006F7118" w:rsidRPr="00FA5A9D" w:rsidRDefault="006F7118" w:rsidP="00142375">
            <w:pPr>
              <w:rPr>
                <w:rFonts w:ascii="宋体" w:hAnsi="宋体"/>
                <w:szCs w:val="21"/>
              </w:rPr>
            </w:pPr>
            <w:r w:rsidRPr="00946B1B">
              <w:rPr>
                <w:rFonts w:ascii="宋体" w:hAnsi="宋体" w:hint="eastAsia"/>
                <w:b/>
                <w:szCs w:val="21"/>
              </w:rPr>
              <w:t>临时医嘱</w:t>
            </w:r>
            <w:r w:rsidRPr="00FA5A9D">
              <w:rPr>
                <w:rFonts w:ascii="宋体" w:hAnsi="宋体" w:hint="eastAsia"/>
                <w:szCs w:val="21"/>
              </w:rPr>
              <w:t>：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组织病理学检查（必要时）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请相关科室会诊（必要时）</w:t>
            </w:r>
          </w:p>
          <w:p w:rsidR="006F7118" w:rsidRDefault="006F7118" w:rsidP="00142375">
            <w:pPr>
              <w:spacing w:line="0" w:lineRule="atLeast"/>
              <w:ind w:left="284"/>
              <w:rPr>
                <w:szCs w:val="21"/>
              </w:rPr>
            </w:pPr>
          </w:p>
          <w:p w:rsidR="006F7118" w:rsidRPr="00536033" w:rsidRDefault="006F7118" w:rsidP="00142375">
            <w:pPr>
              <w:spacing w:line="260" w:lineRule="exact"/>
              <w:ind w:left="36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F7118" w:rsidRPr="0092411A" w:rsidTr="00142375">
        <w:trPr>
          <w:cantSplit/>
          <w:trHeight w:val="713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主要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护理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工作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进行疾病和安全宣教</w:t>
            </w:r>
          </w:p>
          <w:p w:rsidR="006F7118" w:rsidRPr="00F72B0D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 w:rsidRPr="00F72B0D">
              <w:rPr>
                <w:rFonts w:hint="eastAsia"/>
                <w:szCs w:val="21"/>
              </w:rPr>
              <w:t>入院护理评估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制订</w:t>
            </w:r>
            <w:r w:rsidRPr="0034103F">
              <w:rPr>
                <w:rFonts w:hint="eastAsia"/>
                <w:szCs w:val="21"/>
              </w:rPr>
              <w:t>护理计划</w:t>
            </w:r>
          </w:p>
          <w:p w:rsidR="006F7118" w:rsidRPr="00536033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 w:rsidRPr="00536033">
              <w:rPr>
                <w:rFonts w:hint="eastAsia"/>
                <w:szCs w:val="21"/>
              </w:rPr>
              <w:t>帮助病人完成辅助检查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Default="006F7118" w:rsidP="00142375">
            <w:pPr>
              <w:rPr>
                <w:rFonts w:ascii="宋体" w:hAnsi="宋体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E4011D">
              <w:rPr>
                <w:rFonts w:hint="eastAsia"/>
                <w:szCs w:val="21"/>
              </w:rPr>
              <w:t>观察</w:t>
            </w:r>
            <w:r>
              <w:rPr>
                <w:rFonts w:ascii="宋体" w:hAnsi="宋体" w:hint="eastAsia"/>
                <w:szCs w:val="21"/>
              </w:rPr>
              <w:t>患者病情变化</w:t>
            </w:r>
          </w:p>
          <w:p w:rsidR="006F7118" w:rsidRPr="00536033" w:rsidRDefault="006F7118" w:rsidP="00142375">
            <w:pPr>
              <w:rPr>
                <w:rFonts w:ascii="宋体" w:hAnsi="宋体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</w:t>
            </w:r>
            <w:r w:rsidRPr="00536033">
              <w:rPr>
                <w:rFonts w:hint="eastAsia"/>
                <w:szCs w:val="21"/>
              </w:rPr>
              <w:t>帮助病人完成辅助检查</w:t>
            </w:r>
            <w:r>
              <w:rPr>
                <w:rFonts w:hint="eastAsia"/>
                <w:szCs w:val="21"/>
              </w:rPr>
              <w:t>（需要时）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u w:val="single"/>
                <w:lang w:val="en-GB"/>
              </w:rPr>
            </w:pPr>
          </w:p>
        </w:tc>
      </w:tr>
      <w:tr w:rsidR="006F7118" w:rsidRPr="0092411A" w:rsidTr="00142375">
        <w:trPr>
          <w:trHeight w:val="967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病情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变异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记录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□无  □有，原因：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1.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□无  □有，原因：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1.</w:t>
            </w:r>
          </w:p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2.</w:t>
            </w:r>
          </w:p>
        </w:tc>
      </w:tr>
      <w:tr w:rsidR="006F7118" w:rsidRPr="0092411A" w:rsidTr="00142375">
        <w:trPr>
          <w:trHeight w:val="589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护士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签名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</w:tr>
      <w:tr w:rsidR="006F7118" w:rsidRPr="0092411A" w:rsidTr="00142375">
        <w:trPr>
          <w:trHeight w:val="64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医师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签名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spacing w:line="260" w:lineRule="exact"/>
              <w:rPr>
                <w:rFonts w:ascii="宋体" w:hAnsi="宋体"/>
                <w:color w:val="000000"/>
                <w:szCs w:val="21"/>
                <w:lang w:val="en-GB"/>
              </w:rPr>
            </w:pPr>
          </w:p>
        </w:tc>
      </w:tr>
    </w:tbl>
    <w:p w:rsidR="006F7118" w:rsidRDefault="006F7118" w:rsidP="006F7118"/>
    <w:p w:rsidR="006F7118" w:rsidRDefault="006F7118" w:rsidP="006F7118"/>
    <w:p w:rsidR="006F7118" w:rsidRDefault="006F7118" w:rsidP="006F7118"/>
    <w:p w:rsidR="006F7118" w:rsidRDefault="006F7118" w:rsidP="006F7118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522"/>
        <w:gridCol w:w="3937"/>
      </w:tblGrid>
      <w:tr w:rsidR="006F7118" w:rsidRPr="00D56A35" w:rsidTr="00142375">
        <w:trPr>
          <w:cantSplit/>
          <w:trHeight w:val="302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lastRenderedPageBreak/>
              <w:t>日期</w:t>
            </w:r>
          </w:p>
        </w:tc>
        <w:tc>
          <w:tcPr>
            <w:tcW w:w="4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住院第3–</w:t>
            </w:r>
            <w:r w:rsidR="00034A32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7</w:t>
            </w: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天</w:t>
            </w:r>
          </w:p>
        </w:tc>
        <w:tc>
          <w:tcPr>
            <w:tcW w:w="3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18" w:rsidRPr="00D56A35" w:rsidRDefault="006F7118" w:rsidP="00C474CC">
            <w:pPr>
              <w:adjustRightInd w:val="0"/>
              <w:ind w:firstLineChars="50" w:firstLine="105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D56A35">
              <w:rPr>
                <w:rFonts w:ascii="黑体" w:eastAsia="黑体" w:hAnsi="宋体" w:hint="eastAsia"/>
                <w:bCs/>
                <w:szCs w:val="21"/>
              </w:rPr>
              <w:t>住院第</w:t>
            </w:r>
            <w:r w:rsidR="00034A32">
              <w:rPr>
                <w:rFonts w:ascii="黑体" w:eastAsia="黑体" w:hAnsi="宋体" w:hint="eastAsia"/>
                <w:bCs/>
                <w:szCs w:val="21"/>
              </w:rPr>
              <w:t>7-10</w:t>
            </w:r>
            <w:r w:rsidRPr="00D56A35">
              <w:rPr>
                <w:rFonts w:ascii="黑体" w:eastAsia="黑体" w:hAnsi="宋体" w:hint="eastAsia"/>
                <w:bCs/>
                <w:szCs w:val="21"/>
              </w:rPr>
              <w:t>天</w:t>
            </w:r>
          </w:p>
          <w:p w:rsidR="006F7118" w:rsidRPr="00D56A35" w:rsidRDefault="006F7118" w:rsidP="00C474CC">
            <w:pPr>
              <w:adjustRightInd w:val="0"/>
              <w:ind w:firstLineChars="50" w:firstLine="105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D56A35">
              <w:rPr>
                <w:rFonts w:ascii="黑体" w:eastAsia="黑体" w:hAnsi="宋体" w:hint="eastAsia"/>
                <w:bCs/>
                <w:szCs w:val="21"/>
              </w:rPr>
              <w:t>（出院日）</w:t>
            </w:r>
          </w:p>
        </w:tc>
      </w:tr>
      <w:tr w:rsidR="006F7118" w:rsidRPr="0092411A" w:rsidTr="00142375">
        <w:trPr>
          <w:cantSplit/>
          <w:trHeight w:val="2822"/>
          <w:jc w:val="center"/>
        </w:trPr>
        <w:tc>
          <w:tcPr>
            <w:tcW w:w="8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主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要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诊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疗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工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作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Default="006F7118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上级医师查房</w:t>
            </w:r>
          </w:p>
          <w:p w:rsidR="006F7118" w:rsidRDefault="00034A32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注意观察皮疹</w:t>
            </w:r>
            <w:r w:rsidR="006F7118">
              <w:rPr>
                <w:rFonts w:ascii="宋体" w:hAnsi="宋体" w:hint="eastAsia"/>
                <w:szCs w:val="21"/>
              </w:rPr>
              <w:t>变化，及时调整治疗方案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观察并处理治疗药物的不良反应</w:t>
            </w:r>
          </w:p>
          <w:p w:rsidR="006F7118" w:rsidRPr="00D374D8" w:rsidRDefault="006F7118" w:rsidP="00142375">
            <w:pPr>
              <w:ind w:left="284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上级医师查房，明确是否出院</w:t>
            </w:r>
          </w:p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通知患者及其家属今天出院</w:t>
            </w:r>
          </w:p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完成出院记录、病案首页、出院证明书</w:t>
            </w:r>
          </w:p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向患者及其家属交待出院后注意事项</w:t>
            </w:r>
          </w:p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将出院小结及出院证明书交患者或其家属</w:t>
            </w:r>
          </w:p>
        </w:tc>
      </w:tr>
      <w:tr w:rsidR="006F7118" w:rsidRPr="0092411A" w:rsidTr="00142375">
        <w:trPr>
          <w:cantSplit/>
          <w:trHeight w:val="4029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重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点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医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嘱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FA5A9D" w:rsidRDefault="006F7118" w:rsidP="00142375">
            <w:pPr>
              <w:rPr>
                <w:szCs w:val="21"/>
              </w:rPr>
            </w:pPr>
            <w:r w:rsidRPr="001F1C27">
              <w:rPr>
                <w:rFonts w:hint="eastAsia"/>
                <w:b/>
                <w:szCs w:val="21"/>
              </w:rPr>
              <w:t>长期医嘱</w:t>
            </w:r>
            <w:r w:rsidRPr="00FA5A9D">
              <w:rPr>
                <w:rFonts w:hint="eastAsia"/>
                <w:szCs w:val="21"/>
              </w:rPr>
              <w:t>：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抗生素：根据创面培养及药敏结果用药</w:t>
            </w:r>
          </w:p>
          <w:p w:rsidR="006F7118" w:rsidRPr="00034A32" w:rsidRDefault="006F7118" w:rsidP="00034A3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减</w:t>
            </w:r>
            <w:r w:rsidR="00DD250E">
              <w:rPr>
                <w:rFonts w:ascii="宋体" w:hAnsi="宋体" w:hint="eastAsia"/>
                <w:szCs w:val="21"/>
              </w:rPr>
              <w:t>系统用</w:t>
            </w:r>
            <w:r w:rsidRPr="003503E1">
              <w:rPr>
                <w:rFonts w:ascii="宋体" w:hAnsi="宋体" w:hint="eastAsia"/>
                <w:szCs w:val="21"/>
              </w:rPr>
              <w:t>糖皮质激素（根据病情）</w:t>
            </w:r>
          </w:p>
          <w:p w:rsidR="006F7118" w:rsidRPr="00FA5A9D" w:rsidRDefault="006F7118" w:rsidP="00142375">
            <w:pPr>
              <w:rPr>
                <w:rFonts w:ascii="宋体" w:hAnsi="宋体"/>
                <w:szCs w:val="21"/>
              </w:rPr>
            </w:pPr>
            <w:r w:rsidRPr="001F1C27">
              <w:rPr>
                <w:rFonts w:ascii="宋体" w:hAnsi="宋体" w:hint="eastAsia"/>
                <w:b/>
                <w:szCs w:val="21"/>
              </w:rPr>
              <w:t>临时医嘱</w:t>
            </w:r>
            <w:r w:rsidRPr="00FA5A9D">
              <w:rPr>
                <w:rFonts w:ascii="宋体" w:hAnsi="宋体" w:hint="eastAsia"/>
                <w:szCs w:val="21"/>
              </w:rPr>
              <w:t>：</w:t>
            </w:r>
          </w:p>
          <w:p w:rsidR="006F7118" w:rsidRPr="0092411A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b/>
                <w:color w:val="000000"/>
                <w:szCs w:val="21"/>
                <w:lang w:val="en-GB"/>
              </w:rPr>
            </w:pPr>
            <w:r w:rsidRPr="003503E1">
              <w:rPr>
                <w:rFonts w:ascii="宋体" w:hAnsi="宋体" w:hint="eastAsia"/>
                <w:szCs w:val="21"/>
              </w:rPr>
              <w:t>复查</w:t>
            </w:r>
            <w:r w:rsidRPr="006D357E">
              <w:rPr>
                <w:rFonts w:hint="eastAsia"/>
                <w:szCs w:val="21"/>
              </w:rPr>
              <w:t>血</w:t>
            </w:r>
            <w:r w:rsidR="00274A5A">
              <w:rPr>
                <w:rFonts w:hint="eastAsia"/>
                <w:szCs w:val="21"/>
              </w:rPr>
              <w:t>尿</w:t>
            </w:r>
            <w:r w:rsidR="00396ED9">
              <w:rPr>
                <w:rFonts w:hint="eastAsia"/>
                <w:szCs w:val="21"/>
              </w:rPr>
              <w:t>便</w:t>
            </w:r>
            <w:r w:rsidRPr="006D357E">
              <w:rPr>
                <w:rFonts w:hint="eastAsia"/>
                <w:szCs w:val="21"/>
              </w:rPr>
              <w:t>常规、肝肾功能、电解质、血糖</w:t>
            </w:r>
            <w:r>
              <w:rPr>
                <w:rFonts w:hint="eastAsia"/>
                <w:szCs w:val="21"/>
              </w:rPr>
              <w:t>（必要时）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FA5A9D" w:rsidRDefault="006F7118" w:rsidP="00142375">
            <w:pPr>
              <w:rPr>
                <w:szCs w:val="21"/>
              </w:rPr>
            </w:pPr>
            <w:r w:rsidRPr="001F1C27">
              <w:rPr>
                <w:rFonts w:hint="eastAsia"/>
                <w:b/>
                <w:szCs w:val="21"/>
              </w:rPr>
              <w:t>长期医嘱</w:t>
            </w:r>
            <w:r w:rsidRPr="00FA5A9D">
              <w:rPr>
                <w:rFonts w:hint="eastAsia"/>
                <w:szCs w:val="21"/>
              </w:rPr>
              <w:t>：</w:t>
            </w:r>
          </w:p>
          <w:p w:rsidR="006F7118" w:rsidRPr="006304F1" w:rsidRDefault="006F7118" w:rsidP="00034A32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停</w:t>
            </w:r>
            <w:r w:rsidR="00034A32">
              <w:rPr>
                <w:rFonts w:hint="eastAsia"/>
                <w:szCs w:val="21"/>
              </w:rPr>
              <w:t>抗生素</w:t>
            </w:r>
          </w:p>
          <w:p w:rsidR="006304F1" w:rsidRPr="00034A32" w:rsidRDefault="006304F1" w:rsidP="00034A32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停</w:t>
            </w:r>
            <w:r w:rsidR="00DD250E">
              <w:rPr>
                <w:rFonts w:hint="eastAsia"/>
                <w:szCs w:val="21"/>
              </w:rPr>
              <w:t>系统用</w:t>
            </w:r>
            <w:r>
              <w:rPr>
                <w:rFonts w:hint="eastAsia"/>
                <w:szCs w:val="21"/>
              </w:rPr>
              <w:t>糖皮质激素</w:t>
            </w:r>
          </w:p>
          <w:p w:rsidR="006F7118" w:rsidRPr="00FA5A9D" w:rsidRDefault="006F7118" w:rsidP="00142375">
            <w:pPr>
              <w:rPr>
                <w:szCs w:val="21"/>
              </w:rPr>
            </w:pPr>
            <w:r w:rsidRPr="001F1C27">
              <w:rPr>
                <w:rFonts w:hint="eastAsia"/>
                <w:b/>
                <w:szCs w:val="21"/>
              </w:rPr>
              <w:t>临时医嘱</w:t>
            </w:r>
            <w:r w:rsidRPr="00FA5A9D">
              <w:rPr>
                <w:rFonts w:hint="eastAsia"/>
                <w:szCs w:val="21"/>
              </w:rPr>
              <w:t>：</w:t>
            </w:r>
          </w:p>
          <w:p w:rsidR="006F7118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出院带药</w:t>
            </w:r>
          </w:p>
          <w:p w:rsidR="006F7118" w:rsidRPr="000820E0" w:rsidRDefault="006F7118" w:rsidP="00142375"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门诊随诊</w:t>
            </w:r>
          </w:p>
          <w:p w:rsidR="006F7118" w:rsidRPr="00886853" w:rsidRDefault="006F7118" w:rsidP="00142375">
            <w:pPr>
              <w:rPr>
                <w:szCs w:val="21"/>
              </w:rPr>
            </w:pPr>
          </w:p>
        </w:tc>
      </w:tr>
      <w:tr w:rsidR="006F7118" w:rsidRPr="0092411A" w:rsidTr="00142375">
        <w:trPr>
          <w:cantSplit/>
          <w:trHeight w:val="1563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主要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护理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工作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D56A35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观察</w:t>
            </w:r>
            <w:r w:rsidRPr="00D56A35">
              <w:rPr>
                <w:rFonts w:ascii="宋体" w:hAnsi="宋体"/>
                <w:szCs w:val="21"/>
              </w:rPr>
              <w:t>患者病情变化</w:t>
            </w:r>
          </w:p>
          <w:p w:rsidR="006F7118" w:rsidRPr="00D56A35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56A35">
              <w:rPr>
                <w:rFonts w:ascii="宋体" w:hAnsi="宋体"/>
                <w:szCs w:val="21"/>
              </w:rPr>
              <w:t>心理与生活护理</w:t>
            </w:r>
          </w:p>
          <w:p w:rsidR="006F7118" w:rsidRPr="0092411A" w:rsidRDefault="006F7118" w:rsidP="0014237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D56A35">
              <w:rPr>
                <w:rFonts w:ascii="宋体" w:hAnsi="宋体" w:hint="eastAsia"/>
                <w:szCs w:val="21"/>
              </w:rPr>
              <w:t>指导患者饮食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3503E1" w:rsidRDefault="006F7118" w:rsidP="00142375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 w:rsidRPr="003503E1">
              <w:rPr>
                <w:rFonts w:ascii="宋体" w:hAnsi="宋体" w:hint="eastAsia"/>
                <w:szCs w:val="21"/>
              </w:rPr>
              <w:t>患者办理出院手续</w:t>
            </w:r>
          </w:p>
          <w:p w:rsidR="006F7118" w:rsidRPr="00886853" w:rsidRDefault="006F7118" w:rsidP="00142375">
            <w:pPr>
              <w:numPr>
                <w:ilvl w:val="0"/>
                <w:numId w:val="1"/>
              </w:numPr>
              <w:rPr>
                <w:szCs w:val="21"/>
              </w:rPr>
            </w:pPr>
            <w:r w:rsidRPr="003503E1">
              <w:rPr>
                <w:rFonts w:ascii="宋体" w:hAnsi="宋体" w:hint="eastAsia"/>
                <w:szCs w:val="21"/>
              </w:rPr>
              <w:t>出院后</w:t>
            </w:r>
            <w:r>
              <w:rPr>
                <w:rFonts w:hint="eastAsia"/>
                <w:szCs w:val="21"/>
              </w:rPr>
              <w:t>疾病指导</w:t>
            </w:r>
          </w:p>
        </w:tc>
      </w:tr>
      <w:tr w:rsidR="006F7118" w:rsidRPr="0092411A" w:rsidTr="00142375">
        <w:trPr>
          <w:cantSplit/>
          <w:trHeight w:val="340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病情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变异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记录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□无  □有，原因：</w:t>
            </w:r>
          </w:p>
          <w:p w:rsidR="006F7118" w:rsidRPr="0092411A" w:rsidRDefault="006F7118" w:rsidP="00142375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1.</w:t>
            </w:r>
          </w:p>
          <w:p w:rsidR="006F7118" w:rsidRPr="0092411A" w:rsidRDefault="006F7118" w:rsidP="00142375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2411A">
              <w:rPr>
                <w:rFonts w:ascii="宋体" w:hAnsi="宋体"/>
                <w:color w:val="000000"/>
                <w:szCs w:val="21"/>
                <w:lang w:val="en-GB"/>
              </w:rPr>
              <w:t>2.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886853" w:rsidRDefault="006F7118" w:rsidP="00142375">
            <w:p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□无  □有，原因：</w:t>
            </w:r>
          </w:p>
          <w:p w:rsidR="006F7118" w:rsidRPr="00886853" w:rsidRDefault="006F7118" w:rsidP="00142375">
            <w:pPr>
              <w:rPr>
                <w:rFonts w:ascii="宋体" w:hAnsi="宋体"/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1.</w:t>
            </w:r>
          </w:p>
          <w:p w:rsidR="006F7118" w:rsidRPr="00886853" w:rsidRDefault="006F7118" w:rsidP="00142375">
            <w:pPr>
              <w:rPr>
                <w:szCs w:val="21"/>
              </w:rPr>
            </w:pPr>
            <w:r w:rsidRPr="00886853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6F7118" w:rsidRPr="0092411A" w:rsidTr="00142375">
        <w:trPr>
          <w:trHeight w:val="640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护士</w:t>
            </w:r>
          </w:p>
          <w:p w:rsidR="006F7118" w:rsidRPr="00D56A35" w:rsidRDefault="006F7118" w:rsidP="00C474CC">
            <w:pPr>
              <w:ind w:leftChars="-75" w:left="-158" w:firstLineChars="78" w:firstLine="164"/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签名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jc w:val="center"/>
              <w:rPr>
                <w:rFonts w:ascii="宋体" w:hAnsi="宋体"/>
                <w:b/>
                <w:color w:val="000000"/>
                <w:szCs w:val="21"/>
                <w:lang w:val="en-GB"/>
              </w:rPr>
            </w:pP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886853" w:rsidRDefault="006F7118" w:rsidP="00142375">
            <w:pPr>
              <w:jc w:val="center"/>
              <w:rPr>
                <w:szCs w:val="21"/>
              </w:rPr>
            </w:pPr>
          </w:p>
        </w:tc>
      </w:tr>
      <w:tr w:rsidR="006F7118" w:rsidRPr="0092411A" w:rsidTr="00142375">
        <w:trPr>
          <w:trHeight w:val="64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医师</w:t>
            </w:r>
          </w:p>
          <w:p w:rsidR="006F7118" w:rsidRPr="00D56A35" w:rsidRDefault="006F7118" w:rsidP="00142375">
            <w:pPr>
              <w:jc w:val="center"/>
              <w:rPr>
                <w:rFonts w:ascii="黑体" w:eastAsia="黑体" w:hAnsi="宋体"/>
                <w:bCs/>
                <w:color w:val="000000"/>
                <w:szCs w:val="21"/>
                <w:lang w:val="en-GB"/>
              </w:rPr>
            </w:pPr>
            <w:r w:rsidRPr="00D56A35">
              <w:rPr>
                <w:rFonts w:ascii="黑体" w:eastAsia="黑体" w:hAnsi="宋体" w:hint="eastAsia"/>
                <w:bCs/>
                <w:color w:val="000000"/>
                <w:szCs w:val="21"/>
                <w:lang w:val="en-GB"/>
              </w:rPr>
              <w:t>签名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92411A" w:rsidRDefault="006F7118" w:rsidP="00142375">
            <w:pPr>
              <w:jc w:val="center"/>
              <w:rPr>
                <w:rFonts w:ascii="宋体" w:hAnsi="宋体"/>
                <w:b/>
                <w:color w:val="000000"/>
                <w:szCs w:val="21"/>
                <w:lang w:val="en-GB"/>
              </w:rPr>
            </w:pP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118" w:rsidRPr="00886853" w:rsidRDefault="006F7118" w:rsidP="00142375"/>
        </w:tc>
      </w:tr>
    </w:tbl>
    <w:p w:rsidR="006F7118" w:rsidRDefault="006F7118" w:rsidP="006F7118"/>
    <w:p w:rsidR="006F7118" w:rsidRDefault="006F7118" w:rsidP="006F7118"/>
    <w:p w:rsidR="006F7118" w:rsidRDefault="006F7118" w:rsidP="006F7118"/>
    <w:p w:rsidR="006F7118" w:rsidRDefault="006F7118" w:rsidP="006F7118"/>
    <w:p w:rsidR="006F7118" w:rsidRDefault="006F7118" w:rsidP="006F7118"/>
    <w:p w:rsidR="007822D4" w:rsidRDefault="007822D4"/>
    <w:sectPr w:rsidR="007822D4" w:rsidSect="006A2EC6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7A" w:rsidRDefault="0022107A" w:rsidP="006F7118">
      <w:r>
        <w:separator/>
      </w:r>
    </w:p>
  </w:endnote>
  <w:endnote w:type="continuationSeparator" w:id="0">
    <w:p w:rsidR="0022107A" w:rsidRDefault="0022107A" w:rsidP="006F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B9" w:rsidRDefault="00462B3A" w:rsidP="00DC6DB9">
    <w:pPr>
      <w:pStyle w:val="af1"/>
      <w:framePr w:wrap="around" w:vAnchor="text" w:hAnchor="margin" w:xAlign="center" w:y="1"/>
      <w:rPr>
        <w:rStyle w:val="af2"/>
      </w:rPr>
    </w:pPr>
    <w:r>
      <w:fldChar w:fldCharType="begin"/>
    </w:r>
    <w:r w:rsidR="002B1D01">
      <w:rPr>
        <w:rStyle w:val="af2"/>
      </w:rPr>
      <w:instrText xml:space="preserve">PAGE  </w:instrText>
    </w:r>
    <w:r>
      <w:fldChar w:fldCharType="end"/>
    </w:r>
  </w:p>
  <w:p w:rsidR="00DC6DB9" w:rsidRDefault="0022107A" w:rsidP="00DC6DB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B9" w:rsidRDefault="00462B3A" w:rsidP="00DC6DB9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B1D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443D">
      <w:rPr>
        <w:rStyle w:val="af2"/>
        <w:noProof/>
      </w:rPr>
      <w:t>6</w:t>
    </w:r>
    <w:r>
      <w:rPr>
        <w:rStyle w:val="af2"/>
      </w:rPr>
      <w:fldChar w:fldCharType="end"/>
    </w:r>
  </w:p>
  <w:p w:rsidR="00DC6DB9" w:rsidRDefault="0022107A" w:rsidP="00DC6DB9">
    <w:pPr>
      <w:pStyle w:val="af1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7A" w:rsidRDefault="0022107A" w:rsidP="006F7118">
      <w:r>
        <w:separator/>
      </w:r>
    </w:p>
  </w:footnote>
  <w:footnote w:type="continuationSeparator" w:id="0">
    <w:p w:rsidR="0022107A" w:rsidRDefault="0022107A" w:rsidP="006F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B9" w:rsidRDefault="0022107A" w:rsidP="00DC6DB9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4FE"/>
    <w:multiLevelType w:val="multilevel"/>
    <w:tmpl w:val="83E69E34"/>
    <w:lvl w:ilvl="0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华文细黑" w:eastAsia="华文细黑" w:hAnsi="华文细黑" w:cs="宋体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10AC4BC7"/>
    <w:multiLevelType w:val="hybridMultilevel"/>
    <w:tmpl w:val="C0DEA2D6"/>
    <w:lvl w:ilvl="0" w:tplc="C0728770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FD6EA6"/>
    <w:multiLevelType w:val="hybridMultilevel"/>
    <w:tmpl w:val="376ECE74"/>
    <w:lvl w:ilvl="0" w:tplc="EF58A3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118"/>
    <w:rsid w:val="00034A32"/>
    <w:rsid w:val="00090525"/>
    <w:rsid w:val="000C6197"/>
    <w:rsid w:val="000F4E7F"/>
    <w:rsid w:val="0022107A"/>
    <w:rsid w:val="00253592"/>
    <w:rsid w:val="00274A5A"/>
    <w:rsid w:val="002B1D01"/>
    <w:rsid w:val="002C1E77"/>
    <w:rsid w:val="00305893"/>
    <w:rsid w:val="00307743"/>
    <w:rsid w:val="00396ED9"/>
    <w:rsid w:val="003E29BE"/>
    <w:rsid w:val="00462B3A"/>
    <w:rsid w:val="00547964"/>
    <w:rsid w:val="005D0DD9"/>
    <w:rsid w:val="005E7B39"/>
    <w:rsid w:val="0061443D"/>
    <w:rsid w:val="006304F1"/>
    <w:rsid w:val="006E7098"/>
    <w:rsid w:val="006F7118"/>
    <w:rsid w:val="00756A58"/>
    <w:rsid w:val="007822D4"/>
    <w:rsid w:val="00815E9D"/>
    <w:rsid w:val="00832718"/>
    <w:rsid w:val="0085073D"/>
    <w:rsid w:val="008C6507"/>
    <w:rsid w:val="00994D56"/>
    <w:rsid w:val="009D52C3"/>
    <w:rsid w:val="009F6E1E"/>
    <w:rsid w:val="00A409E8"/>
    <w:rsid w:val="00A909AC"/>
    <w:rsid w:val="00AB1DA9"/>
    <w:rsid w:val="00AB5D71"/>
    <w:rsid w:val="00AD2741"/>
    <w:rsid w:val="00C14B8D"/>
    <w:rsid w:val="00C474CC"/>
    <w:rsid w:val="00C5549A"/>
    <w:rsid w:val="00CA3D00"/>
    <w:rsid w:val="00CB1455"/>
    <w:rsid w:val="00CC7C6B"/>
    <w:rsid w:val="00D400C2"/>
    <w:rsid w:val="00DD250E"/>
    <w:rsid w:val="00E27A82"/>
    <w:rsid w:val="00E52C9F"/>
    <w:rsid w:val="00ED67D9"/>
    <w:rsid w:val="00ED74E9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A3E9F-CD19-4081-B349-6AC48B0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18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6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6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6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6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6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6E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6E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6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6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F6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9F6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9F6E1E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F6E1E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9F6E1E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9F6E1E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F6E1E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F6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9F6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F6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F6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9F6E1E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9F6E1E"/>
    <w:rPr>
      <w:b/>
      <w:bCs/>
    </w:rPr>
  </w:style>
  <w:style w:type="character" w:styleId="a6">
    <w:name w:val="Emphasis"/>
    <w:basedOn w:val="a0"/>
    <w:uiPriority w:val="20"/>
    <w:qFormat/>
    <w:rsid w:val="009F6E1E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9F6E1E"/>
    <w:rPr>
      <w:szCs w:val="32"/>
    </w:rPr>
  </w:style>
  <w:style w:type="paragraph" w:styleId="a8">
    <w:name w:val="List Paragraph"/>
    <w:basedOn w:val="a"/>
    <w:uiPriority w:val="34"/>
    <w:qFormat/>
    <w:rsid w:val="009F6E1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9F6E1E"/>
    <w:rPr>
      <w:i/>
    </w:rPr>
  </w:style>
  <w:style w:type="character" w:customStyle="1" w:styleId="Char1">
    <w:name w:val="引用 Char"/>
    <w:basedOn w:val="a0"/>
    <w:link w:val="a9"/>
    <w:uiPriority w:val="29"/>
    <w:rsid w:val="009F6E1E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9F6E1E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9F6E1E"/>
    <w:rPr>
      <w:b/>
      <w:i/>
      <w:sz w:val="24"/>
    </w:rPr>
  </w:style>
  <w:style w:type="character" w:styleId="ab">
    <w:name w:val="Subtle Emphasis"/>
    <w:uiPriority w:val="19"/>
    <w:qFormat/>
    <w:rsid w:val="009F6E1E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9F6E1E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9F6E1E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9F6E1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F6E1E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F6E1E"/>
    <w:pPr>
      <w:outlineLvl w:val="9"/>
    </w:pPr>
  </w:style>
  <w:style w:type="paragraph" w:styleId="af0">
    <w:name w:val="header"/>
    <w:basedOn w:val="a"/>
    <w:link w:val="Char3"/>
    <w:unhideWhenUsed/>
    <w:rsid w:val="006F7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6F7118"/>
    <w:rPr>
      <w:sz w:val="18"/>
      <w:szCs w:val="18"/>
    </w:rPr>
  </w:style>
  <w:style w:type="paragraph" w:styleId="af1">
    <w:name w:val="footer"/>
    <w:basedOn w:val="a"/>
    <w:link w:val="Char4"/>
    <w:unhideWhenUsed/>
    <w:rsid w:val="006F71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6F7118"/>
    <w:rPr>
      <w:sz w:val="18"/>
      <w:szCs w:val="18"/>
    </w:rPr>
  </w:style>
  <w:style w:type="character" w:styleId="af2">
    <w:name w:val="page number"/>
    <w:basedOn w:val="a0"/>
    <w:rsid w:val="006F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liujun</dc:creator>
  <cp:keywords/>
  <dc:description/>
  <cp:lastModifiedBy>刘立煌</cp:lastModifiedBy>
  <cp:revision>40</cp:revision>
  <dcterms:created xsi:type="dcterms:W3CDTF">2016-11-06T07:36:00Z</dcterms:created>
  <dcterms:modified xsi:type="dcterms:W3CDTF">2016-11-29T02:14:00Z</dcterms:modified>
</cp:coreProperties>
</file>