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B00" w:rsidRPr="00403993" w:rsidRDefault="00543B00" w:rsidP="00B03757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403993">
        <w:rPr>
          <w:rFonts w:ascii="Times New Roman"/>
          <w:b/>
          <w:color w:val="000000"/>
          <w:sz w:val="44"/>
          <w:szCs w:val="44"/>
          <w:lang w:val="en-GB"/>
        </w:rPr>
        <w:t>乙型肝炎肝硬化代偿期临床路径</w:t>
      </w:r>
    </w:p>
    <w:p w:rsidR="00543B00" w:rsidRPr="00403993" w:rsidRDefault="00543B00" w:rsidP="00B03757">
      <w:pPr>
        <w:spacing w:line="360" w:lineRule="auto"/>
        <w:jc w:val="center"/>
        <w:rPr>
          <w:rFonts w:ascii="Times New Roman" w:eastAsia="仿宋_GB2312" w:hAnsi="Times New Roman"/>
          <w:bCs/>
          <w:sz w:val="32"/>
          <w:szCs w:val="32"/>
        </w:rPr>
      </w:pPr>
      <w:r w:rsidRPr="00403993">
        <w:rPr>
          <w:rFonts w:ascii="Times New Roman" w:eastAsia="仿宋_GB2312" w:hAnsi="Times New Roman"/>
          <w:bCs/>
          <w:sz w:val="32"/>
          <w:szCs w:val="32"/>
        </w:rPr>
        <w:t>（</w:t>
      </w:r>
      <w:r w:rsidRPr="00403993">
        <w:rPr>
          <w:rFonts w:ascii="Times New Roman" w:eastAsia="仿宋_GB2312" w:hAnsi="Times New Roman"/>
          <w:bCs/>
          <w:sz w:val="32"/>
          <w:szCs w:val="32"/>
        </w:rPr>
        <w:t>2016</w:t>
      </w:r>
      <w:r w:rsidRPr="00403993">
        <w:rPr>
          <w:rFonts w:ascii="Times New Roman" w:eastAsia="仿宋_GB2312" w:hAnsi="Times New Roman"/>
          <w:bCs/>
          <w:sz w:val="32"/>
          <w:szCs w:val="32"/>
        </w:rPr>
        <w:t>年版）</w:t>
      </w:r>
    </w:p>
    <w:p w:rsidR="00543B00" w:rsidRPr="00403993" w:rsidRDefault="00543B00" w:rsidP="00B0375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3B00" w:rsidRPr="00403993" w:rsidRDefault="00543B00" w:rsidP="00785C7C">
      <w:pPr>
        <w:adjustRightInd w:val="0"/>
        <w:snapToGrid w:val="0"/>
        <w:spacing w:line="360" w:lineRule="auto"/>
        <w:rPr>
          <w:rFonts w:ascii="Times New Roman" w:eastAsia="黑体" w:hAnsi="Times New Roman"/>
          <w:color w:val="000000"/>
          <w:sz w:val="32"/>
          <w:szCs w:val="32"/>
          <w:lang w:val="en-GB"/>
        </w:rPr>
      </w:pPr>
      <w:r w:rsidRPr="00403993">
        <w:rPr>
          <w:rFonts w:ascii="Times New Roman" w:eastAsia="黑体" w:hAnsi="Times New Roman"/>
          <w:color w:val="000000"/>
          <w:sz w:val="32"/>
          <w:szCs w:val="32"/>
          <w:lang w:val="en-GB"/>
        </w:rPr>
        <w:t>一、乙型肝炎肝硬化代偿期临床路径标准住院流程</w:t>
      </w:r>
    </w:p>
    <w:p w:rsidR="00543B00" w:rsidRPr="00403993" w:rsidRDefault="00543B00" w:rsidP="00B03757">
      <w:pPr>
        <w:adjustRightInd w:val="0"/>
        <w:snapToGrid w:val="0"/>
        <w:spacing w:line="360" w:lineRule="auto"/>
        <w:ind w:firstLineChars="200" w:firstLine="643"/>
        <w:rPr>
          <w:rFonts w:ascii="Times New Roman" w:eastAsia="楷体_GB2312" w:hAnsi="Times New Roman"/>
          <w:b/>
          <w:color w:val="000000"/>
          <w:sz w:val="32"/>
          <w:szCs w:val="32"/>
          <w:lang w:val="en-GB"/>
        </w:rPr>
      </w:pPr>
      <w:r w:rsidRPr="00403993">
        <w:rPr>
          <w:rFonts w:ascii="Times New Roman" w:eastAsia="楷体_GB2312" w:hAnsi="Times New Roman"/>
          <w:b/>
          <w:color w:val="000000"/>
          <w:sz w:val="32"/>
          <w:szCs w:val="32"/>
          <w:lang w:val="en-GB"/>
        </w:rPr>
        <w:t>（一）适用对象。</w:t>
      </w:r>
    </w:p>
    <w:p w:rsidR="00543B00" w:rsidRPr="00403993" w:rsidRDefault="00543B00" w:rsidP="00B03757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lang w:val="en-GB"/>
        </w:rPr>
      </w:pP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第一诊断为肝硬化（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ICD-10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：</w:t>
      </w:r>
      <w:r w:rsidR="00FF22BC"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K74.100</w:t>
      </w:r>
      <w:r w:rsidR="00E8262F"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）伴慢性乙型活动性肝炎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疾病编码。</w:t>
      </w:r>
    </w:p>
    <w:p w:rsidR="00543B00" w:rsidRPr="00403993" w:rsidRDefault="00543B00" w:rsidP="00B03757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jc w:val="left"/>
        <w:rPr>
          <w:rFonts w:ascii="Times New Roman" w:eastAsia="楷体_GB2312" w:hAnsi="Times New Roman"/>
          <w:b/>
          <w:color w:val="000000"/>
          <w:sz w:val="32"/>
          <w:szCs w:val="32"/>
          <w:lang w:val="en-GB"/>
        </w:rPr>
      </w:pPr>
      <w:r w:rsidRPr="00403993">
        <w:rPr>
          <w:rFonts w:ascii="Times New Roman" w:eastAsia="楷体_GB2312" w:hAnsi="Times New Roman"/>
          <w:b/>
          <w:color w:val="000000"/>
          <w:sz w:val="32"/>
          <w:szCs w:val="32"/>
          <w:lang w:val="en-GB"/>
        </w:rPr>
        <w:t>（二）诊断依据。</w:t>
      </w:r>
    </w:p>
    <w:p w:rsidR="00543B00" w:rsidRPr="00403993" w:rsidRDefault="00543B00" w:rsidP="00B03757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根据《实用内科学》（陈灏珠主编，人民卫生出版社，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2005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年，第十二版）、《内科学》（王吉耀主编，人民卫生出版社，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2013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年，第二版）和</w:t>
      </w:r>
      <w:r w:rsidRPr="00403993">
        <w:rPr>
          <w:rFonts w:ascii="Times New Roman" w:eastAsia="仿宋_GB2312" w:hAnsi="Times New Roman"/>
          <w:sz w:val="32"/>
          <w:szCs w:val="32"/>
        </w:rPr>
        <w:t>中华医学会肝病分会，中华医学会感染病学分会</w:t>
      </w:r>
      <w:r w:rsidRPr="00403993">
        <w:rPr>
          <w:rFonts w:ascii="Times New Roman" w:eastAsia="仿宋_GB2312" w:hAnsi="Times New Roman"/>
          <w:sz w:val="32"/>
          <w:szCs w:val="32"/>
        </w:rPr>
        <w:t>2015</w:t>
      </w:r>
      <w:r w:rsidRPr="00403993">
        <w:rPr>
          <w:rFonts w:ascii="Times New Roman" w:eastAsia="仿宋_GB2312" w:hAnsi="Times New Roman"/>
          <w:sz w:val="32"/>
          <w:szCs w:val="32"/>
        </w:rPr>
        <w:t>年版《慢性乙型肝炎防治指南》（中华肝脏病杂志</w:t>
      </w:r>
      <w:r w:rsidRPr="00403993">
        <w:rPr>
          <w:rFonts w:ascii="Times New Roman" w:eastAsia="仿宋_GB2312" w:hAnsi="Times New Roman"/>
          <w:sz w:val="32"/>
          <w:szCs w:val="32"/>
        </w:rPr>
        <w:t>,2015,23(12):888-905</w:t>
      </w:r>
      <w:r w:rsidRPr="00403993">
        <w:rPr>
          <w:rFonts w:ascii="Times New Roman" w:eastAsia="仿宋_GB2312" w:hAnsi="Times New Roman"/>
          <w:sz w:val="32"/>
          <w:szCs w:val="32"/>
        </w:rPr>
        <w:t>）。《欧洲营养指南》（临床营养</w:t>
      </w:r>
      <w:r w:rsidRPr="00403993">
        <w:rPr>
          <w:rFonts w:ascii="Times New Roman" w:eastAsia="仿宋_GB2312" w:hAnsi="Times New Roman"/>
          <w:sz w:val="32"/>
          <w:szCs w:val="32"/>
        </w:rPr>
        <w:t>2006,25(2)285-294</w:t>
      </w:r>
      <w:r w:rsidRPr="00403993">
        <w:rPr>
          <w:rFonts w:ascii="Times New Roman" w:eastAsia="仿宋_GB2312" w:hAnsi="Times New Roman"/>
          <w:sz w:val="32"/>
          <w:szCs w:val="32"/>
        </w:rPr>
        <w:t>）。</w:t>
      </w:r>
    </w:p>
    <w:p w:rsidR="00543B00" w:rsidRPr="00403993" w:rsidRDefault="00543B00" w:rsidP="00B03757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lang w:val="en-GB"/>
        </w:rPr>
      </w:pP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1.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根据影像学诊断或肝组织病理学诊断，肝脏弹性扫描检查、肝功能生化学、凝血功能以及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Child-Turcotte-Pugh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评分等检查评估肝脏功能。影像学、生物化学或血液学检查有肝细胞合成功能障碍或门静脉高压症证据，或肝组织学符合肝硬化诊断，不伴有食管胃底静脉曲张破裂出血、腹水或肝性脑病等并发症。</w:t>
      </w:r>
    </w:p>
    <w:p w:rsidR="00543B00" w:rsidRPr="00403993" w:rsidRDefault="00543B00" w:rsidP="00B03757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lang w:val="en-GB"/>
        </w:rPr>
      </w:pP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2.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乙肝病毒标志物阳性，可伴或不伴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HBV DNA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阳性和肝功能异常。</w:t>
      </w:r>
    </w:p>
    <w:p w:rsidR="00543B00" w:rsidRPr="00403993" w:rsidRDefault="00543B00" w:rsidP="00B03757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lang w:val="en-GB"/>
        </w:rPr>
      </w:pP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3.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排除其他原因引起的肝硬化。</w:t>
      </w:r>
    </w:p>
    <w:p w:rsidR="00543B00" w:rsidRPr="00403993" w:rsidRDefault="00543B00" w:rsidP="00B03757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jc w:val="left"/>
        <w:rPr>
          <w:rFonts w:ascii="Times New Roman" w:eastAsia="楷体_GB2312" w:hAnsi="Times New Roman"/>
          <w:b/>
          <w:color w:val="000000"/>
          <w:sz w:val="32"/>
          <w:szCs w:val="32"/>
          <w:lang w:val="en-GB"/>
        </w:rPr>
      </w:pPr>
      <w:r w:rsidRPr="00403993">
        <w:rPr>
          <w:rFonts w:ascii="Times New Roman" w:eastAsia="楷体_GB2312" w:hAnsi="Times New Roman"/>
          <w:b/>
          <w:color w:val="000000"/>
          <w:sz w:val="32"/>
          <w:szCs w:val="32"/>
          <w:lang w:val="en-GB"/>
        </w:rPr>
        <w:lastRenderedPageBreak/>
        <w:t>（三）治疗方案的选择。</w:t>
      </w:r>
    </w:p>
    <w:p w:rsidR="00543B00" w:rsidRPr="00403993" w:rsidRDefault="00543B00" w:rsidP="00B03757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根据《实用内科学》（陈灏珠主编，人民卫生出版社，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2005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年，第十二版）、《内科学》（王吉耀主编，人民卫生出版社，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2013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年，第二版）和</w:t>
      </w:r>
      <w:r w:rsidRPr="00403993">
        <w:rPr>
          <w:rFonts w:ascii="Times New Roman" w:eastAsia="仿宋_GB2312" w:hAnsi="Times New Roman"/>
          <w:sz w:val="32"/>
          <w:szCs w:val="32"/>
        </w:rPr>
        <w:t>中华医学会肝病分会，中华医学会感染病学分会</w:t>
      </w:r>
      <w:r w:rsidRPr="00403993">
        <w:rPr>
          <w:rFonts w:ascii="Times New Roman" w:eastAsia="仿宋_GB2312" w:hAnsi="Times New Roman"/>
          <w:sz w:val="32"/>
          <w:szCs w:val="32"/>
        </w:rPr>
        <w:t>2015</w:t>
      </w:r>
      <w:r w:rsidRPr="00403993">
        <w:rPr>
          <w:rFonts w:ascii="Times New Roman" w:eastAsia="仿宋_GB2312" w:hAnsi="Times New Roman"/>
          <w:sz w:val="32"/>
          <w:szCs w:val="32"/>
        </w:rPr>
        <w:t>年版《慢性乙型肝炎防治指南》（中华肝脏病杂志</w:t>
      </w:r>
      <w:r w:rsidRPr="00403993">
        <w:rPr>
          <w:rFonts w:ascii="Times New Roman" w:eastAsia="仿宋_GB2312" w:hAnsi="Times New Roman"/>
          <w:sz w:val="32"/>
          <w:szCs w:val="32"/>
        </w:rPr>
        <w:t>,2015,23(12):888-905</w:t>
      </w:r>
      <w:r w:rsidRPr="00403993">
        <w:rPr>
          <w:rFonts w:ascii="Times New Roman" w:eastAsia="仿宋_GB2312" w:hAnsi="Times New Roman"/>
          <w:sz w:val="32"/>
          <w:szCs w:val="32"/>
        </w:rPr>
        <w:t>）。《欧洲营养指南》（临床营养</w:t>
      </w:r>
      <w:r w:rsidRPr="00403993">
        <w:rPr>
          <w:rFonts w:ascii="Times New Roman" w:eastAsia="仿宋_GB2312" w:hAnsi="Times New Roman"/>
          <w:sz w:val="32"/>
          <w:szCs w:val="32"/>
        </w:rPr>
        <w:t>2006,25(2)285-294</w:t>
      </w:r>
      <w:r w:rsidRPr="00403993">
        <w:rPr>
          <w:rFonts w:ascii="Times New Roman" w:eastAsia="仿宋_GB2312" w:hAnsi="Times New Roman"/>
          <w:sz w:val="32"/>
          <w:szCs w:val="32"/>
        </w:rPr>
        <w:t>）。</w:t>
      </w:r>
    </w:p>
    <w:p w:rsidR="00543B00" w:rsidRPr="00403993" w:rsidRDefault="00543B00" w:rsidP="00B0375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  <w:lang w:val="en-GB"/>
        </w:rPr>
      </w:pPr>
      <w:r w:rsidRPr="00403993">
        <w:rPr>
          <w:rFonts w:ascii="Times New Roman" w:eastAsia="仿宋_GB2312" w:hAnsi="Times New Roman"/>
          <w:sz w:val="32"/>
          <w:szCs w:val="32"/>
          <w:lang w:val="en-GB"/>
        </w:rPr>
        <w:t>隔离：血液与体液消毒隔离。</w:t>
      </w:r>
    </w:p>
    <w:p w:rsidR="00543B00" w:rsidRPr="00403993" w:rsidRDefault="00543B00" w:rsidP="00B03757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  <w:lang w:val="en-GB"/>
        </w:rPr>
      </w:pPr>
      <w:r w:rsidRPr="00403993">
        <w:rPr>
          <w:rFonts w:ascii="Times New Roman" w:eastAsia="仿宋_GB2312" w:hAnsi="Times New Roman"/>
          <w:sz w:val="32"/>
          <w:szCs w:val="32"/>
          <w:lang w:val="en-GB"/>
        </w:rPr>
        <w:t>2.</w:t>
      </w:r>
      <w:r w:rsidRPr="00403993">
        <w:rPr>
          <w:rFonts w:ascii="Times New Roman" w:eastAsia="仿宋_GB2312" w:hAnsi="Times New Roman"/>
          <w:sz w:val="32"/>
          <w:szCs w:val="32"/>
          <w:lang w:val="en-GB"/>
        </w:rPr>
        <w:t>评估肝硬化为代偿期（</w:t>
      </w:r>
      <w:r w:rsidRPr="00403993">
        <w:rPr>
          <w:rFonts w:ascii="Times New Roman" w:eastAsia="仿宋_GB2312" w:hAnsi="Times New Roman"/>
          <w:sz w:val="32"/>
          <w:szCs w:val="32"/>
          <w:lang w:val="en-GB"/>
        </w:rPr>
        <w:t>Child-Pugh</w:t>
      </w:r>
      <w:r w:rsidRPr="00403993">
        <w:rPr>
          <w:rFonts w:ascii="Times New Roman" w:eastAsia="仿宋_GB2312" w:hAnsi="Times New Roman"/>
          <w:sz w:val="32"/>
          <w:szCs w:val="32"/>
          <w:lang w:val="en-GB"/>
        </w:rPr>
        <w:t>分级为</w:t>
      </w:r>
      <w:r w:rsidRPr="00403993">
        <w:rPr>
          <w:rFonts w:ascii="Times New Roman" w:eastAsia="仿宋_GB2312" w:hAnsi="Times New Roman"/>
          <w:sz w:val="32"/>
          <w:szCs w:val="32"/>
          <w:lang w:val="en-GB"/>
        </w:rPr>
        <w:t>A</w:t>
      </w:r>
      <w:r w:rsidRPr="00403993">
        <w:rPr>
          <w:rFonts w:ascii="Times New Roman" w:eastAsia="仿宋_GB2312" w:hAnsi="Times New Roman"/>
          <w:sz w:val="32"/>
          <w:szCs w:val="32"/>
          <w:lang w:val="en-GB"/>
        </w:rPr>
        <w:t>级）；或按五期分类法评估肝硬化并发症情况，</w:t>
      </w:r>
      <w:r w:rsidRPr="00403993">
        <w:rPr>
          <w:rFonts w:ascii="Times New Roman" w:eastAsia="仿宋_GB2312" w:hAnsi="Times New Roman"/>
          <w:sz w:val="32"/>
          <w:szCs w:val="32"/>
          <w:lang w:val="en-GB"/>
        </w:rPr>
        <w:t>1</w:t>
      </w:r>
      <w:r w:rsidRPr="00403993">
        <w:rPr>
          <w:rFonts w:ascii="Times New Roman" w:eastAsia="仿宋_GB2312" w:hAnsi="Times New Roman"/>
          <w:sz w:val="32"/>
          <w:szCs w:val="32"/>
          <w:lang w:val="en-GB"/>
        </w:rPr>
        <w:t>期：无静脉曲张，无腹水；</w:t>
      </w:r>
      <w:r w:rsidRPr="00403993">
        <w:rPr>
          <w:rFonts w:ascii="Times New Roman" w:eastAsia="仿宋_GB2312" w:hAnsi="Times New Roman"/>
          <w:sz w:val="32"/>
          <w:szCs w:val="32"/>
          <w:lang w:val="en-GB"/>
        </w:rPr>
        <w:t>2</w:t>
      </w:r>
      <w:r w:rsidRPr="00403993">
        <w:rPr>
          <w:rFonts w:ascii="Times New Roman" w:eastAsia="仿宋_GB2312" w:hAnsi="Times New Roman"/>
          <w:sz w:val="32"/>
          <w:szCs w:val="32"/>
          <w:lang w:val="en-GB"/>
        </w:rPr>
        <w:t>期：有静脉曲张，无出血及腹水。</w:t>
      </w:r>
    </w:p>
    <w:p w:rsidR="00543B00" w:rsidRPr="00403993" w:rsidRDefault="00543B00" w:rsidP="00B03757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  <w:lang w:val="en-GB"/>
        </w:rPr>
      </w:pPr>
      <w:r w:rsidRPr="00403993">
        <w:rPr>
          <w:rFonts w:ascii="Times New Roman" w:eastAsia="仿宋_GB2312" w:hAnsi="Times New Roman"/>
          <w:sz w:val="32"/>
          <w:szCs w:val="32"/>
          <w:lang w:val="en-GB"/>
        </w:rPr>
        <w:t>3.</w:t>
      </w:r>
      <w:r w:rsidRPr="00403993">
        <w:rPr>
          <w:rFonts w:ascii="Times New Roman" w:eastAsia="仿宋_GB2312" w:hAnsi="Times New Roman"/>
          <w:sz w:val="32"/>
          <w:szCs w:val="32"/>
          <w:lang w:val="en-GB"/>
        </w:rPr>
        <w:t>评估乙型肝炎病毒复制状态。</w:t>
      </w:r>
    </w:p>
    <w:p w:rsidR="00543B00" w:rsidRPr="00403993" w:rsidRDefault="00543B00" w:rsidP="00B03757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  <w:lang w:val="en-GB"/>
        </w:rPr>
      </w:pPr>
      <w:r w:rsidRPr="00403993">
        <w:rPr>
          <w:rFonts w:ascii="Times New Roman" w:eastAsia="仿宋_GB2312" w:hAnsi="Times New Roman"/>
          <w:sz w:val="32"/>
          <w:szCs w:val="32"/>
          <w:lang w:val="en-GB"/>
        </w:rPr>
        <w:t>4.</w:t>
      </w:r>
      <w:r w:rsidRPr="00403993">
        <w:rPr>
          <w:rFonts w:ascii="Times New Roman" w:eastAsia="仿宋_GB2312" w:hAnsi="Times New Roman"/>
          <w:sz w:val="32"/>
          <w:szCs w:val="32"/>
          <w:lang w:val="en-GB"/>
        </w:rPr>
        <w:t>若</w:t>
      </w:r>
      <w:r w:rsidRPr="00403993">
        <w:rPr>
          <w:rFonts w:ascii="Times New Roman" w:eastAsia="仿宋_GB2312" w:hAnsi="Times New Roman"/>
          <w:sz w:val="32"/>
          <w:szCs w:val="32"/>
          <w:lang w:val="en-GB"/>
        </w:rPr>
        <w:t>HBVDNA</w:t>
      </w:r>
      <w:r w:rsidRPr="00403993">
        <w:rPr>
          <w:rFonts w:ascii="Times New Roman" w:eastAsia="仿宋_GB2312" w:hAnsi="Times New Roman"/>
          <w:sz w:val="32"/>
          <w:szCs w:val="32"/>
          <w:lang w:val="en-GB"/>
        </w:rPr>
        <w:t>阳性，应用核苷（酸）类药物抗病毒治疗。</w:t>
      </w:r>
    </w:p>
    <w:p w:rsidR="00543B00" w:rsidRPr="00403993" w:rsidRDefault="00543B00" w:rsidP="00B03757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  <w:lang w:val="en-GB"/>
        </w:rPr>
      </w:pPr>
      <w:r w:rsidRPr="00403993">
        <w:rPr>
          <w:rFonts w:ascii="Times New Roman" w:eastAsia="仿宋_GB2312" w:hAnsi="Times New Roman"/>
          <w:sz w:val="32"/>
          <w:szCs w:val="32"/>
          <w:lang w:val="en-GB"/>
        </w:rPr>
        <w:t>5.</w:t>
      </w:r>
      <w:r w:rsidRPr="00403993">
        <w:rPr>
          <w:rFonts w:ascii="Times New Roman" w:eastAsia="仿宋_GB2312" w:hAnsi="Times New Roman"/>
          <w:sz w:val="32"/>
          <w:szCs w:val="32"/>
          <w:lang w:val="en-GB"/>
        </w:rPr>
        <w:t>中医中药。</w:t>
      </w:r>
    </w:p>
    <w:p w:rsidR="00543B00" w:rsidRPr="00403993" w:rsidRDefault="00543B00" w:rsidP="00B03757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jc w:val="left"/>
        <w:rPr>
          <w:rFonts w:ascii="Times New Roman" w:eastAsia="楷体_GB2312" w:hAnsi="Times New Roman"/>
          <w:b/>
          <w:color w:val="000000"/>
          <w:sz w:val="32"/>
          <w:szCs w:val="32"/>
          <w:lang w:val="en-GB"/>
        </w:rPr>
      </w:pPr>
      <w:r w:rsidRPr="00403993">
        <w:rPr>
          <w:rFonts w:ascii="Times New Roman" w:eastAsia="楷体_GB2312" w:hAnsi="Times New Roman"/>
          <w:b/>
          <w:color w:val="000000"/>
          <w:sz w:val="32"/>
          <w:szCs w:val="32"/>
          <w:lang w:val="en-GB"/>
        </w:rPr>
        <w:t>（四）标准住院日为</w:t>
      </w:r>
      <w:r w:rsidRPr="00403993">
        <w:rPr>
          <w:rFonts w:ascii="Times New Roman" w:eastAsia="楷体_GB2312" w:hAnsi="Times New Roman"/>
          <w:b/>
          <w:color w:val="000000"/>
          <w:sz w:val="32"/>
          <w:szCs w:val="32"/>
        </w:rPr>
        <w:t>9</w:t>
      </w:r>
      <w:r w:rsidRPr="00403993">
        <w:rPr>
          <w:rFonts w:ascii="Times New Roman" w:eastAsia="楷体_GB2312" w:hAnsi="Times New Roman"/>
          <w:b/>
          <w:color w:val="000000"/>
          <w:sz w:val="32"/>
          <w:szCs w:val="32"/>
          <w:lang w:val="en-GB"/>
        </w:rPr>
        <w:t>–</w:t>
      </w:r>
      <w:r w:rsidRPr="00403993">
        <w:rPr>
          <w:rFonts w:ascii="Times New Roman" w:eastAsia="楷体_GB2312" w:hAnsi="Times New Roman"/>
          <w:b/>
          <w:color w:val="000000"/>
          <w:sz w:val="32"/>
          <w:szCs w:val="32"/>
        </w:rPr>
        <w:t>10</w:t>
      </w:r>
      <w:r w:rsidRPr="00403993">
        <w:rPr>
          <w:rFonts w:ascii="Times New Roman" w:eastAsia="楷体_GB2312" w:hAnsi="Times New Roman"/>
          <w:b/>
          <w:color w:val="000000"/>
          <w:sz w:val="32"/>
          <w:szCs w:val="32"/>
          <w:lang w:val="en-GB"/>
        </w:rPr>
        <w:t>日。</w:t>
      </w:r>
    </w:p>
    <w:p w:rsidR="00543B00" w:rsidRPr="00403993" w:rsidRDefault="00543B00" w:rsidP="00B03757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jc w:val="left"/>
        <w:rPr>
          <w:rFonts w:ascii="Times New Roman" w:eastAsia="楷体_GB2312" w:hAnsi="Times New Roman"/>
          <w:b/>
          <w:color w:val="000000"/>
          <w:sz w:val="32"/>
          <w:szCs w:val="32"/>
          <w:lang w:val="en-GB"/>
        </w:rPr>
      </w:pPr>
      <w:r w:rsidRPr="00403993">
        <w:rPr>
          <w:rFonts w:ascii="Times New Roman" w:eastAsia="楷体_GB2312" w:hAnsi="Times New Roman"/>
          <w:b/>
          <w:color w:val="000000"/>
          <w:sz w:val="32"/>
          <w:szCs w:val="32"/>
          <w:lang w:val="en-GB"/>
        </w:rPr>
        <w:t>（五）进入路径标准。</w:t>
      </w:r>
    </w:p>
    <w:p w:rsidR="00543B00" w:rsidRPr="00403993" w:rsidRDefault="00543B00" w:rsidP="00B03757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lang w:val="en-GB"/>
        </w:rPr>
      </w:pP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1.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第一诊断必须符合肝硬化（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ICD-10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：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K74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）伴慢性乙型活动性肝炎疾病编码。</w:t>
      </w:r>
    </w:p>
    <w:p w:rsidR="00543B00" w:rsidRPr="00403993" w:rsidRDefault="00543B00" w:rsidP="00B03757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  <w:lang w:val="en-GB"/>
        </w:rPr>
      </w:pPr>
      <w:r w:rsidRPr="00403993">
        <w:rPr>
          <w:rFonts w:ascii="Times New Roman" w:eastAsia="仿宋_GB2312" w:hAnsi="Times New Roman"/>
          <w:sz w:val="32"/>
          <w:szCs w:val="32"/>
          <w:lang w:val="en-GB"/>
        </w:rPr>
        <w:t>2.</w:t>
      </w:r>
      <w:r w:rsidRPr="00403993">
        <w:rPr>
          <w:rFonts w:ascii="Times New Roman" w:eastAsia="仿宋_GB2312" w:hAnsi="Times New Roman"/>
          <w:sz w:val="32"/>
          <w:szCs w:val="32"/>
          <w:lang w:val="en-GB"/>
        </w:rPr>
        <w:t>符合需要住院的指征：乙肝肝硬化出现炎症活动（</w:t>
      </w:r>
      <w:r w:rsidRPr="00403993">
        <w:rPr>
          <w:rFonts w:ascii="Times New Roman" w:eastAsia="仿宋_GB2312" w:hAnsi="Times New Roman"/>
          <w:sz w:val="32"/>
          <w:szCs w:val="32"/>
          <w:lang w:val="en-GB"/>
        </w:rPr>
        <w:t>ATL</w:t>
      </w:r>
      <w:r w:rsidRPr="00403993">
        <w:rPr>
          <w:rFonts w:ascii="Times New Roman" w:eastAsia="仿宋_GB2312" w:hAnsi="Times New Roman"/>
          <w:sz w:val="32"/>
          <w:szCs w:val="32"/>
          <w:lang w:val="en-GB"/>
        </w:rPr>
        <w:t>显著升高伴或不伴胆红素异常）。</w:t>
      </w:r>
    </w:p>
    <w:p w:rsidR="00543B00" w:rsidRPr="00403993" w:rsidRDefault="00543B00" w:rsidP="00B03757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lang w:val="en-GB"/>
        </w:rPr>
      </w:pP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3.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当患者同时具有其他疾病诊断，但在住院期间不需要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lastRenderedPageBreak/>
        <w:t>特殊处理，也不影响第一诊断的临床路径流程实施时，可以进入路径。</w:t>
      </w:r>
    </w:p>
    <w:p w:rsidR="00543B00" w:rsidRPr="00403993" w:rsidRDefault="00543B00" w:rsidP="00B03757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jc w:val="left"/>
        <w:rPr>
          <w:rFonts w:ascii="Times New Roman" w:eastAsia="楷体_GB2312" w:hAnsi="Times New Roman"/>
          <w:b/>
          <w:color w:val="000000"/>
          <w:sz w:val="32"/>
          <w:szCs w:val="32"/>
          <w:lang w:val="en-GB"/>
        </w:rPr>
      </w:pPr>
      <w:r w:rsidRPr="00403993">
        <w:rPr>
          <w:rFonts w:ascii="Times New Roman" w:eastAsia="楷体_GB2312" w:hAnsi="Times New Roman"/>
          <w:b/>
          <w:color w:val="000000"/>
          <w:sz w:val="32"/>
          <w:szCs w:val="32"/>
          <w:lang w:val="en-GB"/>
        </w:rPr>
        <w:t>（六）住院期间检查项目。</w:t>
      </w:r>
    </w:p>
    <w:p w:rsidR="00543B00" w:rsidRPr="00403993" w:rsidRDefault="00543B00" w:rsidP="00B03757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lang w:val="en-GB"/>
        </w:rPr>
      </w:pP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1.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必需的检查项目：</w:t>
      </w:r>
    </w:p>
    <w:p w:rsidR="00543B00" w:rsidRPr="00403993" w:rsidRDefault="00543B00" w:rsidP="00B03757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lang w:val="en-GB"/>
        </w:rPr>
      </w:pP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（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1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）血常规、尿常规、大便常规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+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潜血；</w:t>
      </w:r>
    </w:p>
    <w:p w:rsidR="00543B00" w:rsidRPr="00403993" w:rsidRDefault="00543B00" w:rsidP="00B03757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lang w:val="en-GB"/>
        </w:rPr>
      </w:pP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（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2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）肝肾功能、胆碱酯酶、电解质、血糖、血脂、凝血功能、血氨；</w:t>
      </w:r>
    </w:p>
    <w:p w:rsidR="00543B00" w:rsidRPr="00403993" w:rsidRDefault="00543B00" w:rsidP="00B03757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lang w:val="en-GB"/>
        </w:rPr>
      </w:pP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（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3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）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AFP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、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CEA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、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CA199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、肝纤维化指标（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PⅢP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、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Ⅳ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型胶原、层连蛋白、透明质酸）；</w:t>
      </w:r>
    </w:p>
    <w:p w:rsidR="00543B00" w:rsidRPr="00403993" w:rsidRDefault="00543B00" w:rsidP="00B03757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lang w:val="en-GB"/>
        </w:rPr>
      </w:pP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（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4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）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HBsAg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、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HBsAb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、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HBeAg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、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HBeAb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、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HbcAb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；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HBV DNA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；</w:t>
      </w:r>
    </w:p>
    <w:p w:rsidR="00543B00" w:rsidRPr="00403993" w:rsidRDefault="00543B00" w:rsidP="00B03757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lang w:val="en-GB"/>
        </w:rPr>
      </w:pP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（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5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）抗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HCV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；</w:t>
      </w:r>
    </w:p>
    <w:p w:rsidR="00543B00" w:rsidRPr="00403993" w:rsidRDefault="00543B00" w:rsidP="00B03757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lang w:val="en-GB"/>
        </w:rPr>
      </w:pP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（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6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）胸片、心电图、腹部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B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超。</w:t>
      </w:r>
    </w:p>
    <w:p w:rsidR="00543B00" w:rsidRPr="00403993" w:rsidRDefault="00543B00" w:rsidP="00B03757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lang w:val="en-GB"/>
        </w:rPr>
      </w:pP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（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7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）食管钡餐检查或胃镜检查。</w:t>
      </w:r>
    </w:p>
    <w:p w:rsidR="00543B00" w:rsidRPr="00403993" w:rsidRDefault="00543B00" w:rsidP="00B03757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lang w:val="en-GB"/>
        </w:rPr>
      </w:pP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2.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根据患者情况可选择：</w:t>
      </w:r>
    </w:p>
    <w:p w:rsidR="00543B00" w:rsidRPr="00403993" w:rsidRDefault="00543B00" w:rsidP="00B03757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lang w:val="en-GB"/>
        </w:rPr>
      </w:pP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（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1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）铜蓝蛋白、抗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HIV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、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RPR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、甲状腺功能、自身免疫性肝病检查。腹部增强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CT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或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MRI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；</w:t>
      </w:r>
    </w:p>
    <w:p w:rsidR="00543B00" w:rsidRPr="00403993" w:rsidRDefault="00543B00" w:rsidP="00B03757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lang w:val="en-GB"/>
        </w:rPr>
      </w:pP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（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2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）肝脏瞬时弹性成像；</w:t>
      </w:r>
    </w:p>
    <w:p w:rsidR="00543B00" w:rsidRPr="00403993" w:rsidRDefault="00543B00" w:rsidP="00B03757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  <w:lang w:val="en-GB"/>
        </w:rPr>
      </w:pP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（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3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）怀疑肝性脑病者可查血氨</w:t>
      </w:r>
      <w:r w:rsidRPr="00403993">
        <w:rPr>
          <w:rFonts w:ascii="Times New Roman" w:eastAsia="仿宋_GB2312" w:hAnsi="Times New Roman"/>
          <w:sz w:val="32"/>
          <w:szCs w:val="32"/>
          <w:lang w:val="en-GB"/>
        </w:rPr>
        <w:t>等；</w:t>
      </w:r>
    </w:p>
    <w:p w:rsidR="00543B00" w:rsidRPr="00403993" w:rsidRDefault="00543B00" w:rsidP="00B03757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  <w:lang w:val="en-GB"/>
        </w:rPr>
      </w:pPr>
      <w:r w:rsidRPr="00403993">
        <w:rPr>
          <w:rFonts w:ascii="Times New Roman" w:eastAsia="仿宋_GB2312" w:hAnsi="Times New Roman"/>
          <w:sz w:val="32"/>
          <w:szCs w:val="32"/>
          <w:lang w:val="en-GB"/>
        </w:rPr>
        <w:t>（</w:t>
      </w:r>
      <w:r w:rsidRPr="00403993">
        <w:rPr>
          <w:rFonts w:ascii="Times New Roman" w:eastAsia="仿宋_GB2312" w:hAnsi="Times New Roman"/>
          <w:sz w:val="32"/>
          <w:szCs w:val="32"/>
          <w:lang w:val="en-GB"/>
        </w:rPr>
        <w:t>4</w:t>
      </w:r>
      <w:r w:rsidRPr="00403993">
        <w:rPr>
          <w:rFonts w:ascii="Times New Roman" w:eastAsia="仿宋_GB2312" w:hAnsi="Times New Roman"/>
          <w:sz w:val="32"/>
          <w:szCs w:val="32"/>
          <w:lang w:val="en-GB"/>
        </w:rPr>
        <w:t>）发现腹水者，需行腹水诊断性穿刺检查，包括腹水常规、生化、需氧和厌氧血培养瓶腹水细菌培养；</w:t>
      </w:r>
    </w:p>
    <w:p w:rsidR="00543B00" w:rsidRPr="00403993" w:rsidRDefault="00543B00" w:rsidP="00B03757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  <w:lang w:val="en-GB"/>
        </w:rPr>
      </w:pPr>
      <w:r w:rsidRPr="00403993">
        <w:rPr>
          <w:rFonts w:ascii="Times New Roman" w:eastAsia="仿宋_GB2312" w:hAnsi="Times New Roman"/>
          <w:sz w:val="32"/>
          <w:szCs w:val="32"/>
          <w:lang w:val="en-GB"/>
        </w:rPr>
        <w:t>（</w:t>
      </w:r>
      <w:r w:rsidRPr="00403993">
        <w:rPr>
          <w:rFonts w:ascii="Times New Roman" w:eastAsia="仿宋_GB2312" w:hAnsi="Times New Roman"/>
          <w:sz w:val="32"/>
          <w:szCs w:val="32"/>
          <w:lang w:val="en-GB"/>
        </w:rPr>
        <w:t>5</w:t>
      </w:r>
      <w:r w:rsidRPr="00403993">
        <w:rPr>
          <w:rFonts w:ascii="Times New Roman" w:eastAsia="仿宋_GB2312" w:hAnsi="Times New Roman"/>
          <w:sz w:val="32"/>
          <w:szCs w:val="32"/>
          <w:lang w:val="en-GB"/>
        </w:rPr>
        <w:t>）肝硬化诊断有怀疑者，在血小板和凝血功能合格</w:t>
      </w:r>
      <w:r w:rsidRPr="00403993">
        <w:rPr>
          <w:rFonts w:ascii="Times New Roman" w:eastAsia="仿宋_GB2312" w:hAnsi="Times New Roman"/>
          <w:sz w:val="32"/>
          <w:szCs w:val="32"/>
          <w:lang w:val="en-GB"/>
        </w:rPr>
        <w:lastRenderedPageBreak/>
        <w:t>条件下，可行超声引导下肝穿刺活检术。</w:t>
      </w:r>
    </w:p>
    <w:p w:rsidR="00543B00" w:rsidRPr="00403993" w:rsidRDefault="00543B00" w:rsidP="00B03757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jc w:val="left"/>
        <w:rPr>
          <w:rFonts w:ascii="Times New Roman" w:eastAsia="楷体_GB2312" w:hAnsi="Times New Roman"/>
          <w:b/>
          <w:color w:val="000000"/>
          <w:sz w:val="32"/>
          <w:szCs w:val="32"/>
          <w:lang w:val="en-GB"/>
        </w:rPr>
      </w:pPr>
      <w:r w:rsidRPr="00403993">
        <w:rPr>
          <w:rFonts w:ascii="Times New Roman" w:eastAsia="楷体_GB2312" w:hAnsi="Times New Roman"/>
          <w:b/>
          <w:color w:val="000000"/>
          <w:sz w:val="32"/>
          <w:szCs w:val="32"/>
          <w:lang w:val="en-GB"/>
        </w:rPr>
        <w:t>（七）治疗方案与药物选择。</w:t>
      </w:r>
    </w:p>
    <w:p w:rsidR="00543B00" w:rsidRPr="00403993" w:rsidRDefault="00543B00" w:rsidP="00B03757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lang w:val="en-GB"/>
        </w:rPr>
      </w:pP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1.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一般治疗：</w:t>
      </w:r>
    </w:p>
    <w:p w:rsidR="00543B00" w:rsidRPr="00403993" w:rsidRDefault="00543B00" w:rsidP="00B03757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lang w:val="en-GB"/>
        </w:rPr>
      </w:pP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（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1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）休息，注意血液与体液隔离；</w:t>
      </w:r>
    </w:p>
    <w:p w:rsidR="00543B00" w:rsidRPr="00403993" w:rsidRDefault="00543B00" w:rsidP="00B03757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  <w:lang w:val="en-GB"/>
        </w:rPr>
      </w:pPr>
      <w:r w:rsidRPr="00403993">
        <w:rPr>
          <w:rFonts w:ascii="Times New Roman" w:eastAsia="仿宋_GB2312" w:hAnsi="Times New Roman"/>
          <w:sz w:val="32"/>
          <w:szCs w:val="32"/>
          <w:lang w:val="en-GB"/>
        </w:rPr>
        <w:t>（</w:t>
      </w:r>
      <w:r w:rsidRPr="00403993">
        <w:rPr>
          <w:rFonts w:ascii="Times New Roman" w:eastAsia="仿宋_GB2312" w:hAnsi="Times New Roman"/>
          <w:sz w:val="32"/>
          <w:szCs w:val="32"/>
          <w:lang w:val="en-GB"/>
        </w:rPr>
        <w:t>2</w:t>
      </w:r>
      <w:r w:rsidRPr="00403993">
        <w:rPr>
          <w:rFonts w:ascii="Times New Roman" w:eastAsia="仿宋_GB2312" w:hAnsi="Times New Roman"/>
          <w:sz w:val="32"/>
          <w:szCs w:val="32"/>
          <w:lang w:val="en-GB"/>
        </w:rPr>
        <w:t>）热量供应：</w:t>
      </w:r>
      <w:r w:rsidRPr="00403993">
        <w:rPr>
          <w:rFonts w:ascii="Times New Roman" w:eastAsia="仿宋_GB2312" w:hAnsi="Times New Roman"/>
          <w:sz w:val="32"/>
          <w:szCs w:val="32"/>
          <w:lang w:val="en-GB"/>
        </w:rPr>
        <w:t>30-40kcal/Kg/d</w:t>
      </w:r>
      <w:r w:rsidRPr="00403993">
        <w:rPr>
          <w:rFonts w:ascii="Times New Roman" w:eastAsia="仿宋_GB2312" w:hAnsi="Times New Roman"/>
          <w:sz w:val="32"/>
          <w:szCs w:val="32"/>
          <w:lang w:val="en-GB"/>
        </w:rPr>
        <w:t>，蛋白质</w:t>
      </w:r>
      <w:r w:rsidRPr="00403993">
        <w:rPr>
          <w:rFonts w:ascii="Times New Roman" w:eastAsia="仿宋_GB2312" w:hAnsi="Times New Roman"/>
          <w:sz w:val="32"/>
          <w:szCs w:val="32"/>
          <w:lang w:val="en-GB"/>
        </w:rPr>
        <w:t>0.8</w:t>
      </w:r>
      <w:smartTag w:uri="urn:schemas-microsoft-com:office:smarttags" w:element="chmetcnv">
        <w:smartTagPr>
          <w:attr w:name="UnitName" w:val="g"/>
          <w:attr w:name="SourceValue" w:val="1.2"/>
          <w:attr w:name="HasSpace" w:val="False"/>
          <w:attr w:name="Negative" w:val="True"/>
          <w:attr w:name="NumberType" w:val="1"/>
          <w:attr w:name="TCSC" w:val="0"/>
        </w:smartTagPr>
        <w:r w:rsidRPr="00403993">
          <w:rPr>
            <w:rFonts w:ascii="Times New Roman" w:eastAsia="仿宋_GB2312" w:hAnsi="Times New Roman"/>
            <w:sz w:val="32"/>
            <w:szCs w:val="32"/>
            <w:lang w:val="en-GB"/>
          </w:rPr>
          <w:t>-1.2g</w:t>
        </w:r>
      </w:smartTag>
      <w:r w:rsidRPr="00403993">
        <w:rPr>
          <w:rFonts w:ascii="Times New Roman" w:eastAsia="仿宋_GB2312" w:hAnsi="Times New Roman"/>
          <w:sz w:val="32"/>
          <w:szCs w:val="32"/>
          <w:lang w:val="en-GB"/>
        </w:rPr>
        <w:t>/kg.d</w:t>
      </w:r>
      <w:r w:rsidRPr="00403993">
        <w:rPr>
          <w:rFonts w:ascii="Times New Roman" w:eastAsia="仿宋_GB2312" w:hAnsi="Times New Roman"/>
          <w:sz w:val="32"/>
          <w:szCs w:val="32"/>
          <w:lang w:val="en-GB"/>
        </w:rPr>
        <w:t>，高维生素、易消化食物。</w:t>
      </w:r>
    </w:p>
    <w:p w:rsidR="00543B00" w:rsidRPr="00403993" w:rsidRDefault="00543B00" w:rsidP="00B03757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lang w:val="en-GB"/>
        </w:rPr>
      </w:pP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2.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针对病因治疗：</w:t>
      </w:r>
    </w:p>
    <w:p w:rsidR="00543B00" w:rsidRPr="00403993" w:rsidRDefault="00543B00" w:rsidP="00B03757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  <w:lang w:val="en-GB"/>
        </w:rPr>
      </w:pPr>
      <w:r w:rsidRPr="00403993">
        <w:rPr>
          <w:rFonts w:ascii="Times New Roman" w:eastAsia="仿宋_GB2312" w:hAnsi="Times New Roman"/>
          <w:sz w:val="32"/>
          <w:szCs w:val="32"/>
          <w:lang w:val="en-GB"/>
        </w:rPr>
        <w:t>存在肝硬化的客观依据时，无论</w:t>
      </w:r>
      <w:r w:rsidRPr="00403993">
        <w:rPr>
          <w:rFonts w:ascii="Times New Roman" w:eastAsia="仿宋_GB2312" w:hAnsi="Times New Roman"/>
          <w:sz w:val="32"/>
          <w:szCs w:val="32"/>
          <w:lang w:val="en-GB"/>
        </w:rPr>
        <w:t>ALT</w:t>
      </w:r>
      <w:r w:rsidRPr="00403993">
        <w:rPr>
          <w:rFonts w:ascii="Times New Roman" w:eastAsia="仿宋_GB2312" w:hAnsi="Times New Roman"/>
          <w:sz w:val="32"/>
          <w:szCs w:val="32"/>
          <w:lang w:val="en-GB"/>
        </w:rPr>
        <w:t>和</w:t>
      </w:r>
      <w:r w:rsidRPr="00403993">
        <w:rPr>
          <w:rFonts w:ascii="Times New Roman" w:eastAsia="仿宋_GB2312" w:hAnsi="Times New Roman"/>
          <w:sz w:val="32"/>
          <w:szCs w:val="32"/>
          <w:lang w:val="en-GB"/>
        </w:rPr>
        <w:t>HBeAg</w:t>
      </w:r>
      <w:r w:rsidRPr="00403993">
        <w:rPr>
          <w:rFonts w:ascii="Times New Roman" w:eastAsia="仿宋_GB2312" w:hAnsi="Times New Roman"/>
          <w:sz w:val="32"/>
          <w:szCs w:val="32"/>
          <w:lang w:val="en-GB"/>
        </w:rPr>
        <w:t>情况，若</w:t>
      </w:r>
      <w:r w:rsidRPr="00403993">
        <w:rPr>
          <w:rFonts w:ascii="Times New Roman" w:eastAsia="仿宋_GB2312" w:hAnsi="Times New Roman"/>
          <w:sz w:val="32"/>
          <w:szCs w:val="32"/>
          <w:lang w:val="en-GB"/>
        </w:rPr>
        <w:t>HBVDNA</w:t>
      </w:r>
      <w:r w:rsidRPr="00403993">
        <w:rPr>
          <w:rFonts w:ascii="Times New Roman" w:eastAsia="仿宋_GB2312" w:hAnsi="Times New Roman"/>
          <w:sz w:val="32"/>
          <w:szCs w:val="32"/>
          <w:lang w:val="en-GB"/>
        </w:rPr>
        <w:t>阳性，需要长期抗病毒治疗，初治治疗推荐选用恩替卡韦或替诺福韦酯。</w:t>
      </w:r>
    </w:p>
    <w:p w:rsidR="00543B00" w:rsidRPr="00403993" w:rsidRDefault="00543B00" w:rsidP="00B03757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lang w:val="en-GB"/>
        </w:rPr>
      </w:pP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酌情应用干扰素抗病毒治疗。</w:t>
      </w:r>
    </w:p>
    <w:p w:rsidR="00543B00" w:rsidRPr="00403993" w:rsidRDefault="00543B00" w:rsidP="00B03757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lang w:val="en-GB"/>
        </w:rPr>
      </w:pP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 xml:space="preserve">3. 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其他对症支持治疗：</w:t>
      </w:r>
    </w:p>
    <w:p w:rsidR="00543B00" w:rsidRPr="00403993" w:rsidRDefault="00543B00" w:rsidP="00B03757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lang w:val="en-GB"/>
        </w:rPr>
      </w:pP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包括静脉输注护肝药物、维持水、电解质、酸碱平衡；酌情应用血浆、白蛋白支持治疗等。避免肾损伤药物使用。</w:t>
      </w:r>
    </w:p>
    <w:p w:rsidR="00543B00" w:rsidRPr="00403993" w:rsidRDefault="00543B00" w:rsidP="00B03757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lang w:val="en-GB"/>
        </w:rPr>
      </w:pP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4</w:t>
      </w:r>
      <w:r w:rsidRPr="00403993">
        <w:rPr>
          <w:rFonts w:ascii="Times New Roman" w:eastAsia="仿宋_GB2312" w:hAnsi="Times New Roman"/>
          <w:color w:val="0000FF"/>
          <w:sz w:val="32"/>
          <w:szCs w:val="32"/>
          <w:lang w:val="en-GB"/>
        </w:rPr>
        <w:t>.</w:t>
      </w:r>
      <w:r w:rsidRPr="00403993">
        <w:rPr>
          <w:rFonts w:ascii="Times New Roman" w:eastAsia="仿宋_GB2312" w:hAnsi="Times New Roman"/>
          <w:sz w:val="32"/>
          <w:szCs w:val="32"/>
          <w:lang w:val="en-GB"/>
        </w:rPr>
        <w:t>中医中药。</w:t>
      </w:r>
    </w:p>
    <w:p w:rsidR="00543B00" w:rsidRPr="00403993" w:rsidRDefault="00543B00" w:rsidP="00B03757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jc w:val="left"/>
        <w:rPr>
          <w:rFonts w:ascii="Times New Roman" w:eastAsia="楷体_GB2312" w:hAnsi="Times New Roman"/>
          <w:b/>
          <w:color w:val="000000"/>
          <w:sz w:val="32"/>
          <w:szCs w:val="32"/>
          <w:lang w:val="en-GB"/>
        </w:rPr>
      </w:pPr>
      <w:r w:rsidRPr="00403993">
        <w:rPr>
          <w:rFonts w:ascii="Times New Roman" w:eastAsia="楷体_GB2312" w:hAnsi="Times New Roman"/>
          <w:b/>
          <w:color w:val="000000"/>
          <w:sz w:val="32"/>
          <w:szCs w:val="32"/>
          <w:lang w:val="en-GB"/>
        </w:rPr>
        <w:t>（八）出院标准。</w:t>
      </w:r>
    </w:p>
    <w:p w:rsidR="00543B00" w:rsidRPr="00403993" w:rsidRDefault="00543B00" w:rsidP="00B03757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lang w:val="en-GB"/>
        </w:rPr>
      </w:pP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病情稳定，治疗方案确定。</w:t>
      </w:r>
    </w:p>
    <w:p w:rsidR="00543B00" w:rsidRPr="00403993" w:rsidRDefault="00543B00" w:rsidP="00B03757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jc w:val="left"/>
        <w:rPr>
          <w:rFonts w:ascii="Times New Roman" w:eastAsia="楷体_GB2312" w:hAnsi="Times New Roman"/>
          <w:b/>
          <w:color w:val="000000"/>
          <w:sz w:val="32"/>
          <w:szCs w:val="32"/>
          <w:lang w:val="en-GB"/>
        </w:rPr>
      </w:pPr>
      <w:r w:rsidRPr="00403993">
        <w:rPr>
          <w:rFonts w:ascii="Times New Roman" w:eastAsia="楷体_GB2312" w:hAnsi="Times New Roman"/>
          <w:b/>
          <w:color w:val="000000"/>
          <w:sz w:val="32"/>
          <w:szCs w:val="32"/>
          <w:lang w:val="en-GB"/>
        </w:rPr>
        <w:t>（九）变异及原因分析。</w:t>
      </w:r>
    </w:p>
    <w:p w:rsidR="00543B00" w:rsidRPr="00403993" w:rsidRDefault="00543B00" w:rsidP="00B03757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lang w:val="en-GB"/>
        </w:rPr>
      </w:pP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1.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经治疗后，乙肝肝硬化患者肝功能严重障碍或进行性恶化，伴失代偿期并发症，如不能控制的自发性腹膜炎、肝肾综合征、食管胃底静脉曲张合并出血、肝性脑病等，则退出该路径，进入相应的临床路径。</w:t>
      </w:r>
    </w:p>
    <w:p w:rsidR="00543B00" w:rsidRPr="00403993" w:rsidRDefault="00543B00" w:rsidP="00B03757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lang w:val="en-GB"/>
        </w:rPr>
      </w:pP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lastRenderedPageBreak/>
        <w:t>2.</w:t>
      </w:r>
      <w:r w:rsidRPr="00403993">
        <w:rPr>
          <w:rFonts w:ascii="Times New Roman" w:eastAsia="仿宋_GB2312" w:hAnsi="Times New Roman"/>
          <w:color w:val="000000"/>
          <w:sz w:val="32"/>
          <w:szCs w:val="32"/>
          <w:lang w:val="en-GB"/>
        </w:rPr>
        <w:t>经检查发现原发性肝癌，则退出该路径，进入相应的临床路径。</w:t>
      </w:r>
    </w:p>
    <w:p w:rsidR="00BF7E7D" w:rsidRPr="00403993" w:rsidRDefault="00543B00" w:rsidP="000B4F55">
      <w:pPr>
        <w:adjustRightInd w:val="0"/>
        <w:snapToGrid w:val="0"/>
        <w:spacing w:line="360" w:lineRule="auto"/>
        <w:rPr>
          <w:rFonts w:ascii="Times New Roman" w:eastAsia="黑体" w:hAnsi="Times New Roman"/>
          <w:color w:val="000000"/>
          <w:sz w:val="32"/>
          <w:szCs w:val="32"/>
          <w:lang w:val="en-GB"/>
        </w:rPr>
      </w:pPr>
      <w:bookmarkStart w:id="0" w:name="_GoBack"/>
      <w:bookmarkEnd w:id="0"/>
      <w:r w:rsidRPr="00403993">
        <w:rPr>
          <w:rFonts w:ascii="Times New Roman" w:eastAsia="黑体" w:hAnsi="Times New Roman"/>
          <w:color w:val="000000"/>
          <w:sz w:val="32"/>
          <w:szCs w:val="32"/>
          <w:lang w:val="en-GB"/>
        </w:rPr>
        <w:t>二、乙型肝炎肝硬化代偿期临床路径表单</w:t>
      </w:r>
    </w:p>
    <w:p w:rsidR="00543B00" w:rsidRPr="00403993" w:rsidRDefault="00543B00" w:rsidP="00BF7E7D">
      <w:pPr>
        <w:adjustRightInd w:val="0"/>
        <w:snapToGrid w:val="0"/>
        <w:spacing w:line="360" w:lineRule="auto"/>
        <w:rPr>
          <w:rFonts w:ascii="Times New Roman" w:eastAsia="黑体" w:hAnsi="Times New Roman"/>
          <w:color w:val="000000"/>
          <w:sz w:val="32"/>
          <w:szCs w:val="32"/>
          <w:lang w:val="en-GB"/>
        </w:rPr>
      </w:pPr>
      <w:r w:rsidRPr="00403993">
        <w:rPr>
          <w:rFonts w:ascii="Times New Roman" w:hAnsi="宋体"/>
          <w:szCs w:val="21"/>
        </w:rPr>
        <w:t>适用对象：</w:t>
      </w:r>
      <w:r w:rsidRPr="00403993">
        <w:rPr>
          <w:rFonts w:ascii="Times New Roman" w:hAnsi="宋体"/>
          <w:b/>
          <w:szCs w:val="21"/>
        </w:rPr>
        <w:t>第一诊断为</w:t>
      </w:r>
      <w:r w:rsidRPr="00403993">
        <w:rPr>
          <w:rFonts w:ascii="Times New Roman" w:hAnsi="宋体"/>
          <w:szCs w:val="21"/>
        </w:rPr>
        <w:t>肝硬化（</w:t>
      </w:r>
      <w:r w:rsidRPr="00403993">
        <w:rPr>
          <w:rFonts w:ascii="Times New Roman" w:hAnsi="Times New Roman"/>
          <w:szCs w:val="21"/>
        </w:rPr>
        <w:t>ICD-10</w:t>
      </w:r>
      <w:r w:rsidRPr="00403993">
        <w:rPr>
          <w:rFonts w:ascii="Times New Roman" w:hAnsi="宋体"/>
          <w:szCs w:val="21"/>
        </w:rPr>
        <w:t>：</w:t>
      </w:r>
      <w:r w:rsidRPr="00403993">
        <w:rPr>
          <w:rFonts w:ascii="Times New Roman" w:hAnsi="Times New Roman"/>
          <w:szCs w:val="21"/>
        </w:rPr>
        <w:t>K74</w:t>
      </w:r>
      <w:r w:rsidRPr="00403993">
        <w:rPr>
          <w:rFonts w:ascii="Times New Roman" w:hAnsi="宋体"/>
          <w:szCs w:val="21"/>
        </w:rPr>
        <w:t>）伴慢性乙型活动性肝炎</w:t>
      </w:r>
    </w:p>
    <w:p w:rsidR="00543B00" w:rsidRPr="00403993" w:rsidRDefault="00543B00" w:rsidP="00BF7E7D">
      <w:pPr>
        <w:wordWrap w:val="0"/>
        <w:snapToGrid w:val="0"/>
        <w:rPr>
          <w:rFonts w:ascii="Times New Roman" w:hAnsi="Times New Roman"/>
          <w:szCs w:val="21"/>
          <w:u w:val="single"/>
        </w:rPr>
      </w:pPr>
      <w:r w:rsidRPr="00403993">
        <w:rPr>
          <w:rFonts w:ascii="Times New Roman" w:hAnsi="宋体"/>
          <w:szCs w:val="21"/>
        </w:rPr>
        <w:t>患者姓名：</w:t>
      </w:r>
      <w:r w:rsidRPr="00403993">
        <w:rPr>
          <w:rFonts w:ascii="Times New Roman" w:hAnsi="Times New Roman"/>
          <w:szCs w:val="21"/>
          <w:u w:val="single"/>
        </w:rPr>
        <w:tab/>
      </w:r>
      <w:r w:rsidRPr="00403993">
        <w:rPr>
          <w:rFonts w:ascii="Times New Roman" w:hAnsi="Times New Roman"/>
          <w:szCs w:val="21"/>
          <w:u w:val="single"/>
        </w:rPr>
        <w:tab/>
      </w:r>
      <w:r w:rsidRPr="00403993">
        <w:rPr>
          <w:rFonts w:ascii="Times New Roman" w:hAnsi="宋体"/>
          <w:szCs w:val="21"/>
        </w:rPr>
        <w:t>性别：</w:t>
      </w:r>
      <w:r w:rsidRPr="00403993">
        <w:rPr>
          <w:rFonts w:ascii="Times New Roman" w:hAnsi="Times New Roman"/>
          <w:szCs w:val="21"/>
          <w:u w:val="single"/>
        </w:rPr>
        <w:tab/>
      </w:r>
      <w:r w:rsidRPr="00403993">
        <w:rPr>
          <w:rFonts w:ascii="Times New Roman" w:hAnsi="宋体"/>
          <w:szCs w:val="21"/>
        </w:rPr>
        <w:t>年龄：门诊号：</w:t>
      </w:r>
      <w:r w:rsidRPr="00403993">
        <w:rPr>
          <w:rFonts w:ascii="Times New Roman" w:hAnsi="Times New Roman"/>
          <w:szCs w:val="21"/>
          <w:u w:val="single"/>
        </w:rPr>
        <w:tab/>
      </w:r>
      <w:r w:rsidRPr="00403993">
        <w:rPr>
          <w:rFonts w:ascii="Times New Roman" w:hAnsi="Times New Roman"/>
          <w:szCs w:val="21"/>
          <w:u w:val="single"/>
        </w:rPr>
        <w:tab/>
      </w:r>
      <w:r w:rsidRPr="00403993">
        <w:rPr>
          <w:rFonts w:ascii="Times New Roman" w:hAnsi="宋体"/>
          <w:szCs w:val="21"/>
        </w:rPr>
        <w:t>住院号：</w:t>
      </w:r>
      <w:r w:rsidRPr="00403993">
        <w:rPr>
          <w:rFonts w:ascii="Times New Roman" w:hAnsi="Times New Roman"/>
          <w:szCs w:val="21"/>
          <w:u w:val="single"/>
        </w:rPr>
        <w:tab/>
      </w:r>
      <w:r w:rsidRPr="00403993">
        <w:rPr>
          <w:rFonts w:ascii="Times New Roman" w:hAnsi="Times New Roman"/>
          <w:szCs w:val="21"/>
          <w:u w:val="single"/>
        </w:rPr>
        <w:tab/>
      </w:r>
    </w:p>
    <w:p w:rsidR="00543B00" w:rsidRPr="00403993" w:rsidRDefault="00543B00" w:rsidP="00785C7C">
      <w:pPr>
        <w:spacing w:afterLines="50" w:after="156"/>
        <w:rPr>
          <w:rFonts w:ascii="Times New Roman" w:hAnsi="Times New Roman"/>
          <w:szCs w:val="21"/>
        </w:rPr>
      </w:pPr>
      <w:r w:rsidRPr="00403993">
        <w:rPr>
          <w:rFonts w:ascii="Times New Roman" w:hAnsi="宋体"/>
          <w:szCs w:val="21"/>
        </w:rPr>
        <w:t>住院日期：年月日出院日期：年月日标准住院日：</w:t>
      </w:r>
      <w:r w:rsidRPr="00403993">
        <w:rPr>
          <w:rFonts w:ascii="Times New Roman" w:hAnsi="Times New Roman"/>
          <w:szCs w:val="21"/>
        </w:rPr>
        <w:t>9–10</w:t>
      </w:r>
      <w:r w:rsidRPr="00403993">
        <w:rPr>
          <w:rFonts w:ascii="Times New Roman" w:hAnsi="宋体"/>
          <w:szCs w:val="21"/>
        </w:rPr>
        <w:t>日</w:t>
      </w:r>
    </w:p>
    <w:tbl>
      <w:tblPr>
        <w:tblW w:w="8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8285"/>
      </w:tblGrid>
      <w:tr w:rsidR="00543B00" w:rsidRPr="00403993">
        <w:trPr>
          <w:trHeight w:val="459"/>
          <w:jc w:val="center"/>
        </w:trPr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日期</w:t>
            </w:r>
          </w:p>
        </w:tc>
        <w:tc>
          <w:tcPr>
            <w:tcW w:w="8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住院第</w:t>
            </w:r>
            <w:r w:rsidRPr="00403993">
              <w:rPr>
                <w:rFonts w:ascii="Times New Roman" w:eastAsia="黑体" w:hAnsi="Times New Roman"/>
                <w:szCs w:val="21"/>
              </w:rPr>
              <w:t>1</w:t>
            </w:r>
            <w:r w:rsidRPr="00403993">
              <w:rPr>
                <w:rFonts w:ascii="Times New Roman" w:eastAsia="黑体" w:hAnsi="黑体"/>
                <w:szCs w:val="21"/>
              </w:rPr>
              <w:t>天</w:t>
            </w:r>
          </w:p>
        </w:tc>
      </w:tr>
      <w:tr w:rsidR="00543B00" w:rsidRPr="00403993" w:rsidTr="00B03757">
        <w:trPr>
          <w:trHeight w:val="1816"/>
          <w:jc w:val="center"/>
        </w:trPr>
        <w:tc>
          <w:tcPr>
            <w:tcW w:w="70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主</w:t>
            </w:r>
          </w:p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要</w:t>
            </w:r>
          </w:p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诊</w:t>
            </w:r>
          </w:p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疗</w:t>
            </w:r>
          </w:p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工</w:t>
            </w:r>
          </w:p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  <w:u w:val="single"/>
              </w:rPr>
            </w:pPr>
            <w:r w:rsidRPr="00403993">
              <w:rPr>
                <w:rFonts w:ascii="Times New Roman" w:eastAsia="黑体" w:hAnsi="黑体"/>
                <w:szCs w:val="21"/>
              </w:rPr>
              <w:t>作</w:t>
            </w:r>
          </w:p>
        </w:tc>
        <w:tc>
          <w:tcPr>
            <w:tcW w:w="828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询问病史及体格检查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完成病历书写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开化验单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kern w:val="0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上级医师查房，</w:t>
            </w:r>
            <w:r w:rsidRPr="00403993">
              <w:rPr>
                <w:rFonts w:ascii="Times New Roman" w:hAnsi="宋体"/>
                <w:kern w:val="0"/>
                <w:szCs w:val="21"/>
              </w:rPr>
              <w:t>初步确定诊断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kern w:val="0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kern w:val="0"/>
                <w:szCs w:val="21"/>
              </w:rPr>
              <w:t>根据急查的辅助检查结果进一步确定诊断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签署自费药品使用同意书</w:t>
            </w:r>
          </w:p>
        </w:tc>
      </w:tr>
      <w:tr w:rsidR="00543B00" w:rsidRPr="00403993">
        <w:trPr>
          <w:trHeight w:val="689"/>
          <w:jc w:val="center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重</w:t>
            </w:r>
          </w:p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点</w:t>
            </w:r>
          </w:p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医</w:t>
            </w:r>
          </w:p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嘱</w:t>
            </w:r>
          </w:p>
        </w:tc>
        <w:tc>
          <w:tcPr>
            <w:tcW w:w="8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b/>
                <w:szCs w:val="21"/>
              </w:rPr>
            </w:pPr>
            <w:r w:rsidRPr="00403993">
              <w:rPr>
                <w:rFonts w:ascii="Times New Roman" w:hAnsi="宋体"/>
                <w:b/>
                <w:szCs w:val="21"/>
              </w:rPr>
              <w:t>长期医嘱：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内科护理常规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一级或二级或三级护理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少渣软食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记</w:t>
            </w:r>
            <w:r w:rsidRPr="00403993">
              <w:rPr>
                <w:rFonts w:ascii="Times New Roman" w:hAnsi="Times New Roman"/>
                <w:szCs w:val="21"/>
              </w:rPr>
              <w:t>24</w:t>
            </w:r>
            <w:r w:rsidRPr="00403993">
              <w:rPr>
                <w:rFonts w:ascii="Times New Roman" w:hAnsi="宋体"/>
                <w:szCs w:val="21"/>
              </w:rPr>
              <w:t>小时出入量（必要时）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记大便次数及量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对症及支持治疗，纠正水、电解质、酸碱平衡紊乱等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保肝药物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</w:p>
          <w:p w:rsidR="00543B00" w:rsidRPr="00403993" w:rsidRDefault="00543B00" w:rsidP="00B03757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kern w:val="0"/>
                <w:szCs w:val="21"/>
              </w:rPr>
            </w:pPr>
            <w:r w:rsidRPr="00403993">
              <w:rPr>
                <w:rFonts w:ascii="Times New Roman" w:hAnsi="宋体"/>
                <w:b/>
                <w:kern w:val="0"/>
                <w:szCs w:val="21"/>
              </w:rPr>
              <w:t>临时医嘱</w:t>
            </w:r>
            <w:r w:rsidRPr="00403993">
              <w:rPr>
                <w:rFonts w:ascii="Times New Roman" w:hAnsi="宋体"/>
                <w:kern w:val="0"/>
                <w:szCs w:val="21"/>
              </w:rPr>
              <w:t>：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血常规、尿常规、大便常规＋潜血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肝肾功能、胆碱酯酶、电解质、血糖、凝血功能、血氨、血气分析（必要时）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 AFP</w:t>
            </w:r>
            <w:r w:rsidRPr="00403993">
              <w:rPr>
                <w:rFonts w:ascii="Times New Roman" w:hAnsi="宋体"/>
                <w:szCs w:val="21"/>
              </w:rPr>
              <w:t>、</w:t>
            </w:r>
            <w:r w:rsidRPr="00403993">
              <w:rPr>
                <w:rFonts w:ascii="Times New Roman" w:hAnsi="Times New Roman"/>
                <w:szCs w:val="21"/>
              </w:rPr>
              <w:t>CEA</w:t>
            </w:r>
            <w:r w:rsidRPr="00403993">
              <w:rPr>
                <w:rFonts w:ascii="Times New Roman" w:hAnsi="宋体"/>
                <w:szCs w:val="21"/>
              </w:rPr>
              <w:t>、</w:t>
            </w:r>
            <w:r w:rsidRPr="00403993">
              <w:rPr>
                <w:rFonts w:ascii="Times New Roman" w:hAnsi="Times New Roman"/>
                <w:szCs w:val="21"/>
              </w:rPr>
              <w:t>CA199</w:t>
            </w:r>
            <w:r w:rsidRPr="00403993">
              <w:rPr>
                <w:rFonts w:ascii="Times New Roman" w:hAnsi="宋体"/>
                <w:szCs w:val="21"/>
              </w:rPr>
              <w:t>、肝纤维化指标（</w:t>
            </w:r>
            <w:r w:rsidRPr="00403993">
              <w:rPr>
                <w:rFonts w:ascii="Times New Roman" w:hAnsi="Times New Roman"/>
                <w:szCs w:val="21"/>
              </w:rPr>
              <w:t>P</w:t>
            </w:r>
            <w:r w:rsidRPr="00403993">
              <w:rPr>
                <w:rFonts w:ascii="Times New Roman" w:hAnsi="宋体"/>
                <w:szCs w:val="21"/>
              </w:rPr>
              <w:t>Ⅲ</w:t>
            </w:r>
            <w:r w:rsidRPr="00403993">
              <w:rPr>
                <w:rFonts w:ascii="Times New Roman" w:hAnsi="Times New Roman"/>
                <w:szCs w:val="21"/>
              </w:rPr>
              <w:t>P</w:t>
            </w:r>
            <w:r w:rsidRPr="00403993">
              <w:rPr>
                <w:rFonts w:ascii="Times New Roman" w:hAnsi="宋体"/>
                <w:szCs w:val="21"/>
              </w:rPr>
              <w:t>、Ⅳ型胶原、层连蛋白、透明质酸）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□HBsAg</w:t>
            </w:r>
            <w:r w:rsidRPr="00403993">
              <w:rPr>
                <w:rFonts w:ascii="Times New Roman" w:hAnsi="宋体"/>
                <w:szCs w:val="21"/>
              </w:rPr>
              <w:t>、</w:t>
            </w:r>
            <w:r w:rsidRPr="00403993">
              <w:rPr>
                <w:rFonts w:ascii="Times New Roman" w:hAnsi="Times New Roman"/>
                <w:szCs w:val="21"/>
              </w:rPr>
              <w:t>HBsAb</w:t>
            </w:r>
            <w:r w:rsidRPr="00403993">
              <w:rPr>
                <w:rFonts w:ascii="Times New Roman" w:hAnsi="宋体"/>
                <w:szCs w:val="21"/>
              </w:rPr>
              <w:t>、</w:t>
            </w:r>
            <w:r w:rsidRPr="00403993">
              <w:rPr>
                <w:rFonts w:ascii="Times New Roman" w:hAnsi="Times New Roman"/>
                <w:szCs w:val="21"/>
              </w:rPr>
              <w:t>HBeAg</w:t>
            </w:r>
            <w:r w:rsidRPr="00403993">
              <w:rPr>
                <w:rFonts w:ascii="Times New Roman" w:hAnsi="宋体"/>
                <w:szCs w:val="21"/>
              </w:rPr>
              <w:t>、</w:t>
            </w:r>
            <w:r w:rsidRPr="00403993">
              <w:rPr>
                <w:rFonts w:ascii="Times New Roman" w:hAnsi="Times New Roman"/>
                <w:szCs w:val="21"/>
              </w:rPr>
              <w:t>HBeAb</w:t>
            </w:r>
            <w:r w:rsidRPr="00403993">
              <w:rPr>
                <w:rFonts w:ascii="Times New Roman" w:hAnsi="宋体"/>
                <w:szCs w:val="21"/>
              </w:rPr>
              <w:t>、</w:t>
            </w:r>
            <w:r w:rsidRPr="00403993">
              <w:rPr>
                <w:rFonts w:ascii="Times New Roman" w:hAnsi="Times New Roman"/>
                <w:szCs w:val="21"/>
              </w:rPr>
              <w:t>HBcAb</w:t>
            </w:r>
            <w:r w:rsidRPr="00403993">
              <w:rPr>
                <w:rFonts w:ascii="Times New Roman" w:hAnsi="宋体"/>
                <w:szCs w:val="21"/>
              </w:rPr>
              <w:t>；</w:t>
            </w:r>
            <w:r w:rsidRPr="00403993">
              <w:rPr>
                <w:rFonts w:ascii="Times New Roman" w:hAnsi="Times New Roman"/>
                <w:szCs w:val="21"/>
              </w:rPr>
              <w:t>HBV DNA</w:t>
            </w:r>
            <w:r w:rsidRPr="00403993">
              <w:rPr>
                <w:rFonts w:ascii="Times New Roman" w:hAnsi="宋体"/>
                <w:szCs w:val="21"/>
              </w:rPr>
              <w:t>、抗</w:t>
            </w:r>
            <w:r w:rsidRPr="00403993">
              <w:rPr>
                <w:rFonts w:ascii="Times New Roman" w:hAnsi="Times New Roman"/>
                <w:szCs w:val="21"/>
              </w:rPr>
              <w:t>HCV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胸片、心电图、腹部</w:t>
            </w:r>
            <w:r w:rsidRPr="00403993">
              <w:rPr>
                <w:rFonts w:ascii="Times New Roman" w:hAnsi="Times New Roman"/>
                <w:szCs w:val="21"/>
              </w:rPr>
              <w:t>B</w:t>
            </w:r>
            <w:r w:rsidRPr="00403993">
              <w:rPr>
                <w:rFonts w:ascii="Times New Roman" w:hAnsi="宋体"/>
                <w:szCs w:val="21"/>
              </w:rPr>
              <w:t>超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必要时查铜蓝蛋白、甲状腺功能、自身免疫性肝病检查、抗</w:t>
            </w:r>
            <w:r w:rsidRPr="00403993">
              <w:rPr>
                <w:rFonts w:ascii="Times New Roman" w:hAnsi="Times New Roman"/>
                <w:szCs w:val="21"/>
              </w:rPr>
              <w:t>HIV</w:t>
            </w:r>
            <w:r w:rsidRPr="00403993">
              <w:rPr>
                <w:rFonts w:ascii="Times New Roman" w:hAnsi="宋体"/>
                <w:szCs w:val="21"/>
              </w:rPr>
              <w:t>、</w:t>
            </w:r>
            <w:r w:rsidRPr="00403993">
              <w:rPr>
                <w:rFonts w:ascii="Times New Roman" w:hAnsi="Times New Roman"/>
                <w:szCs w:val="21"/>
              </w:rPr>
              <w:t>RPR</w:t>
            </w:r>
            <w:r w:rsidRPr="00403993">
              <w:rPr>
                <w:rFonts w:ascii="Times New Roman" w:hAnsi="宋体"/>
                <w:szCs w:val="21"/>
              </w:rPr>
              <w:t>等。</w:t>
            </w:r>
          </w:p>
        </w:tc>
      </w:tr>
      <w:tr w:rsidR="00543B00" w:rsidRPr="00403993">
        <w:trPr>
          <w:cantSplit/>
          <w:trHeight w:val="938"/>
          <w:jc w:val="center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主要</w:t>
            </w:r>
          </w:p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护理</w:t>
            </w:r>
          </w:p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工作</w:t>
            </w:r>
          </w:p>
        </w:tc>
        <w:tc>
          <w:tcPr>
            <w:tcW w:w="8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介绍病房环境、设施和设备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入院护理评估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宣教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做好饮食指导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</w:tr>
      <w:tr w:rsidR="00543B00" w:rsidRPr="00403993">
        <w:trPr>
          <w:jc w:val="center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病情</w:t>
            </w:r>
          </w:p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变异</w:t>
            </w:r>
          </w:p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记录</w:t>
            </w:r>
          </w:p>
        </w:tc>
        <w:tc>
          <w:tcPr>
            <w:tcW w:w="8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无</w:t>
            </w: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有，原因：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1.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2.</w:t>
            </w:r>
          </w:p>
        </w:tc>
      </w:tr>
      <w:tr w:rsidR="00543B00" w:rsidRPr="00403993">
        <w:trPr>
          <w:trHeight w:val="640"/>
          <w:jc w:val="center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护士</w:t>
            </w:r>
          </w:p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签名</w:t>
            </w:r>
          </w:p>
        </w:tc>
        <w:tc>
          <w:tcPr>
            <w:tcW w:w="8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</w:tr>
      <w:tr w:rsidR="00543B00" w:rsidRPr="00403993">
        <w:trPr>
          <w:trHeight w:val="645"/>
          <w:jc w:val="center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医师</w:t>
            </w:r>
          </w:p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签名</w:t>
            </w:r>
          </w:p>
        </w:tc>
        <w:tc>
          <w:tcPr>
            <w:tcW w:w="8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</w:tr>
    </w:tbl>
    <w:p w:rsidR="00543B00" w:rsidRPr="00403993" w:rsidRDefault="00543B00">
      <w:pPr>
        <w:tabs>
          <w:tab w:val="left" w:pos="4673"/>
        </w:tabs>
        <w:rPr>
          <w:rFonts w:ascii="Times New Roman" w:hAnsi="Times New Roman"/>
          <w:szCs w:val="21"/>
        </w:rPr>
      </w:pPr>
      <w:r w:rsidRPr="00403993">
        <w:rPr>
          <w:rFonts w:ascii="Times New Roman" w:hAnsi="Times New Roman"/>
          <w:szCs w:val="21"/>
        </w:rPr>
        <w:tab/>
      </w:r>
    </w:p>
    <w:p w:rsidR="00B03757" w:rsidRPr="00403993" w:rsidRDefault="00B03757">
      <w:pPr>
        <w:tabs>
          <w:tab w:val="left" w:pos="4673"/>
        </w:tabs>
        <w:rPr>
          <w:rFonts w:ascii="Times New Roman" w:hAnsi="Times New Roman"/>
          <w:szCs w:val="21"/>
        </w:rPr>
      </w:pPr>
    </w:p>
    <w:p w:rsidR="00B03757" w:rsidRPr="00403993" w:rsidRDefault="00B03757">
      <w:pPr>
        <w:tabs>
          <w:tab w:val="left" w:pos="4673"/>
        </w:tabs>
        <w:rPr>
          <w:rFonts w:ascii="Times New Roman" w:hAnsi="Times New Roman"/>
          <w:szCs w:val="21"/>
        </w:rPr>
      </w:pPr>
    </w:p>
    <w:p w:rsidR="00B03757" w:rsidRPr="00403993" w:rsidRDefault="00B03757">
      <w:pPr>
        <w:tabs>
          <w:tab w:val="left" w:pos="4673"/>
        </w:tabs>
        <w:rPr>
          <w:rFonts w:ascii="Times New Roman" w:hAnsi="Times New Roman"/>
          <w:szCs w:val="21"/>
        </w:rPr>
      </w:pPr>
    </w:p>
    <w:p w:rsidR="00B03757" w:rsidRPr="00403993" w:rsidRDefault="00B03757">
      <w:pPr>
        <w:tabs>
          <w:tab w:val="left" w:pos="4673"/>
        </w:tabs>
        <w:rPr>
          <w:rFonts w:ascii="Times New Roman" w:hAnsi="Times New Roman"/>
          <w:szCs w:val="21"/>
        </w:rPr>
      </w:pP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5"/>
        <w:gridCol w:w="3592"/>
        <w:gridCol w:w="4929"/>
      </w:tblGrid>
      <w:tr w:rsidR="00543B00" w:rsidRPr="00403993">
        <w:trPr>
          <w:cantSplit/>
          <w:trHeight w:val="523"/>
          <w:jc w:val="center"/>
        </w:trPr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日期</w:t>
            </w:r>
          </w:p>
        </w:tc>
        <w:tc>
          <w:tcPr>
            <w:tcW w:w="3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  <w:u w:val="single"/>
              </w:rPr>
            </w:pPr>
            <w:r w:rsidRPr="00403993">
              <w:rPr>
                <w:rFonts w:ascii="Times New Roman" w:eastAsia="黑体" w:hAnsi="黑体"/>
                <w:szCs w:val="21"/>
              </w:rPr>
              <w:t>住院第</w:t>
            </w:r>
            <w:r w:rsidRPr="00403993">
              <w:rPr>
                <w:rFonts w:ascii="Times New Roman" w:eastAsia="黑体" w:hAnsi="Times New Roman"/>
                <w:szCs w:val="21"/>
              </w:rPr>
              <w:t>2–3</w:t>
            </w:r>
            <w:r w:rsidRPr="00403993">
              <w:rPr>
                <w:rFonts w:ascii="Times New Roman" w:eastAsia="黑体" w:hAnsi="黑体"/>
                <w:szCs w:val="21"/>
              </w:rPr>
              <w:t>天</w:t>
            </w:r>
          </w:p>
        </w:tc>
        <w:tc>
          <w:tcPr>
            <w:tcW w:w="49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住院第</w:t>
            </w:r>
            <w:r w:rsidRPr="00403993">
              <w:rPr>
                <w:rFonts w:ascii="Times New Roman" w:eastAsia="黑体" w:hAnsi="Times New Roman"/>
                <w:szCs w:val="21"/>
              </w:rPr>
              <w:t>4–6</w:t>
            </w:r>
            <w:r w:rsidRPr="00403993">
              <w:rPr>
                <w:rFonts w:ascii="Times New Roman" w:eastAsia="黑体" w:hAnsi="黑体"/>
                <w:szCs w:val="21"/>
              </w:rPr>
              <w:t>天</w:t>
            </w:r>
          </w:p>
        </w:tc>
      </w:tr>
      <w:tr w:rsidR="00543B00" w:rsidRPr="00403993">
        <w:trPr>
          <w:cantSplit/>
          <w:trHeight w:val="625"/>
          <w:jc w:val="center"/>
        </w:trPr>
        <w:tc>
          <w:tcPr>
            <w:tcW w:w="72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主</w:t>
            </w:r>
          </w:p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要</w:t>
            </w:r>
          </w:p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诊</w:t>
            </w:r>
          </w:p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疗</w:t>
            </w:r>
          </w:p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工</w:t>
            </w:r>
          </w:p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作</w:t>
            </w:r>
          </w:p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359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3B00" w:rsidRPr="00403993" w:rsidRDefault="00543B00" w:rsidP="00B03757">
            <w:pPr>
              <w:tabs>
                <w:tab w:val="left" w:pos="291"/>
              </w:tabs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kern w:val="0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kern w:val="0"/>
                <w:szCs w:val="21"/>
              </w:rPr>
              <w:t>上级医师查房</w:t>
            </w:r>
          </w:p>
          <w:p w:rsidR="00543B00" w:rsidRPr="00403993" w:rsidRDefault="00543B00" w:rsidP="00B03757">
            <w:pPr>
              <w:tabs>
                <w:tab w:val="left" w:pos="291"/>
              </w:tabs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kern w:val="0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kern w:val="0"/>
                <w:szCs w:val="21"/>
              </w:rPr>
              <w:t>完成入院检查</w:t>
            </w:r>
          </w:p>
          <w:p w:rsidR="00543B00" w:rsidRPr="00403993" w:rsidRDefault="00543B00" w:rsidP="00B03757">
            <w:pPr>
              <w:tabs>
                <w:tab w:val="left" w:pos="291"/>
              </w:tabs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kern w:val="0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kern w:val="0"/>
                <w:szCs w:val="21"/>
              </w:rPr>
              <w:t>继续治疗</w:t>
            </w:r>
          </w:p>
          <w:p w:rsidR="00543B00" w:rsidRPr="00403993" w:rsidRDefault="00543B00" w:rsidP="00B03757">
            <w:pPr>
              <w:tabs>
                <w:tab w:val="left" w:pos="291"/>
              </w:tabs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kern w:val="0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kern w:val="0"/>
                <w:szCs w:val="21"/>
              </w:rPr>
              <w:t>评价是否需要抗病毒治疗</w:t>
            </w:r>
          </w:p>
          <w:p w:rsidR="00543B00" w:rsidRPr="00403993" w:rsidRDefault="00543B00" w:rsidP="00B03757">
            <w:pPr>
              <w:tabs>
                <w:tab w:val="left" w:pos="291"/>
              </w:tabs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kern w:val="0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kern w:val="0"/>
                <w:szCs w:val="21"/>
              </w:rPr>
              <w:t>评价是否需要腹部增强</w:t>
            </w:r>
            <w:r w:rsidRPr="00403993">
              <w:rPr>
                <w:rFonts w:ascii="Times New Roman" w:hAnsi="Times New Roman"/>
                <w:kern w:val="0"/>
                <w:szCs w:val="21"/>
              </w:rPr>
              <w:t>CT</w:t>
            </w:r>
            <w:r w:rsidRPr="00403993">
              <w:rPr>
                <w:rFonts w:ascii="Times New Roman" w:hAnsi="宋体"/>
                <w:kern w:val="0"/>
                <w:szCs w:val="21"/>
              </w:rPr>
              <w:t>或</w:t>
            </w:r>
            <w:r w:rsidRPr="00403993">
              <w:rPr>
                <w:rFonts w:ascii="Times New Roman" w:hAnsi="Times New Roman"/>
                <w:kern w:val="0"/>
                <w:szCs w:val="21"/>
              </w:rPr>
              <w:t>MRI</w:t>
            </w:r>
            <w:r w:rsidRPr="00403993">
              <w:rPr>
                <w:rFonts w:ascii="Times New Roman" w:hAnsi="宋体"/>
                <w:kern w:val="0"/>
                <w:szCs w:val="21"/>
              </w:rPr>
              <w:t>、血气分析、食管吞钡或胃镜检查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肝脏瞬时弹性成像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kern w:val="0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必要时向患者家属告知病情通知，并签署病情通知书</w:t>
            </w:r>
          </w:p>
          <w:p w:rsidR="00543B00" w:rsidRPr="00403993" w:rsidRDefault="00543B00" w:rsidP="00B03757">
            <w:pPr>
              <w:tabs>
                <w:tab w:val="left" w:pos="291"/>
              </w:tabs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kern w:val="0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pacing w:val="-6"/>
                <w:kern w:val="0"/>
                <w:szCs w:val="21"/>
              </w:rPr>
              <w:t>完</w:t>
            </w:r>
            <w:smartTag w:uri="urn:schemas-microsoft-com:office:smarttags" w:element="PersonName">
              <w:smartTagPr>
                <w:attr w:name="ProductID" w:val="成上级"/>
              </w:smartTagPr>
              <w:r w:rsidRPr="00403993">
                <w:rPr>
                  <w:rFonts w:ascii="Times New Roman" w:hAnsi="宋体"/>
                  <w:spacing w:val="-6"/>
                  <w:kern w:val="0"/>
                  <w:szCs w:val="21"/>
                </w:rPr>
                <w:t>成上级</w:t>
              </w:r>
            </w:smartTag>
            <w:r w:rsidRPr="00403993">
              <w:rPr>
                <w:rFonts w:ascii="Times New Roman" w:hAnsi="宋体"/>
                <w:spacing w:val="-6"/>
                <w:kern w:val="0"/>
                <w:szCs w:val="21"/>
              </w:rPr>
              <w:t>医师查房记录等病历书写</w:t>
            </w:r>
          </w:p>
        </w:tc>
        <w:tc>
          <w:tcPr>
            <w:tcW w:w="492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上级医师查房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继续治疗</w:t>
            </w:r>
          </w:p>
          <w:p w:rsidR="00543B00" w:rsidRPr="00403993" w:rsidRDefault="00543B00" w:rsidP="00B03757">
            <w:pPr>
              <w:spacing w:line="260" w:lineRule="exact"/>
              <w:ind w:left="315" w:hangingChars="150" w:hanging="315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根据检查结果进行鉴别诊断，判断是否合并其他肝硬化并发症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调整治疗方案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color w:val="000000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color w:val="000000"/>
                <w:szCs w:val="21"/>
              </w:rPr>
              <w:t>视病情变化进行相关科室会诊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完成病程记录</w:t>
            </w:r>
          </w:p>
        </w:tc>
      </w:tr>
      <w:tr w:rsidR="00543B00" w:rsidRPr="00403993">
        <w:trPr>
          <w:cantSplit/>
          <w:trHeight w:val="625"/>
          <w:jc w:val="center"/>
        </w:trPr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重</w:t>
            </w:r>
          </w:p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点</w:t>
            </w:r>
          </w:p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医</w:t>
            </w:r>
          </w:p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嘱</w:t>
            </w:r>
          </w:p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3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color w:val="000000"/>
                <w:szCs w:val="21"/>
              </w:rPr>
            </w:pPr>
            <w:r w:rsidRPr="00403993">
              <w:rPr>
                <w:rFonts w:ascii="Times New Roman" w:hAnsi="宋体"/>
                <w:b/>
                <w:color w:val="000000"/>
                <w:szCs w:val="21"/>
              </w:rPr>
              <w:t>长期医嘱</w:t>
            </w:r>
            <w:r w:rsidRPr="00403993">
              <w:rPr>
                <w:rFonts w:ascii="Times New Roman" w:hAnsi="宋体"/>
                <w:color w:val="000000"/>
                <w:szCs w:val="21"/>
              </w:rPr>
              <w:t>：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color w:val="000000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color w:val="000000"/>
                <w:szCs w:val="21"/>
              </w:rPr>
              <w:t>内科护理常规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color w:val="000000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color w:val="000000"/>
                <w:szCs w:val="21"/>
              </w:rPr>
              <w:t>一级</w:t>
            </w:r>
            <w:r w:rsidRPr="00403993">
              <w:rPr>
                <w:rFonts w:ascii="Times New Roman" w:hAnsi="Times New Roman"/>
                <w:color w:val="000000"/>
                <w:szCs w:val="21"/>
              </w:rPr>
              <w:t>/</w:t>
            </w:r>
            <w:r w:rsidRPr="00403993">
              <w:rPr>
                <w:rFonts w:ascii="Times New Roman" w:hAnsi="宋体"/>
                <w:color w:val="000000"/>
                <w:szCs w:val="21"/>
              </w:rPr>
              <w:t>二级护理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color w:val="000000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color w:val="000000"/>
                <w:szCs w:val="21"/>
              </w:rPr>
              <w:t>少渣软食／伴低钠饮食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color w:val="000000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color w:val="000000"/>
                <w:szCs w:val="21"/>
              </w:rPr>
              <w:t>记</w:t>
            </w:r>
            <w:r w:rsidRPr="00403993">
              <w:rPr>
                <w:rFonts w:ascii="Times New Roman" w:hAnsi="Times New Roman"/>
                <w:color w:val="000000"/>
                <w:szCs w:val="21"/>
              </w:rPr>
              <w:t>24</w:t>
            </w:r>
            <w:r w:rsidRPr="00403993">
              <w:rPr>
                <w:rFonts w:ascii="Times New Roman" w:hAnsi="宋体"/>
                <w:color w:val="000000"/>
                <w:szCs w:val="21"/>
              </w:rPr>
              <w:t>小时出入量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color w:val="000000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color w:val="000000"/>
                <w:szCs w:val="21"/>
              </w:rPr>
              <w:t>记大便次数及量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color w:val="000000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color w:val="000000"/>
                <w:szCs w:val="21"/>
              </w:rPr>
              <w:t>视病情通知病重或病危</w:t>
            </w:r>
          </w:p>
          <w:p w:rsidR="00543B00" w:rsidRPr="00403993" w:rsidRDefault="00543B00" w:rsidP="00B03757">
            <w:pPr>
              <w:spacing w:line="260" w:lineRule="exact"/>
              <w:ind w:left="315" w:hangingChars="150" w:hanging="315"/>
              <w:rPr>
                <w:rFonts w:ascii="Times New Roman" w:hAnsi="Times New Roman"/>
                <w:color w:val="000000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color w:val="000000"/>
                <w:szCs w:val="21"/>
              </w:rPr>
              <w:t>对症及支持治疗，纠正水、电解质、酸碱平衡紊乱等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color w:val="000000"/>
                <w:szCs w:val="21"/>
              </w:rPr>
              <w:t>抗病毒治疗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color w:val="000000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color w:val="000000"/>
                <w:szCs w:val="21"/>
              </w:rPr>
              <w:t>护肝药物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  <w:p w:rsidR="00543B00" w:rsidRPr="00403993" w:rsidRDefault="00543B00" w:rsidP="00B03757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403993">
              <w:rPr>
                <w:rFonts w:ascii="Times New Roman" w:hAnsi="宋体"/>
                <w:b/>
                <w:color w:val="000000"/>
                <w:kern w:val="0"/>
                <w:szCs w:val="21"/>
              </w:rPr>
              <w:t>临时医嘱：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color w:val="000000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color w:val="000000"/>
                <w:szCs w:val="21"/>
              </w:rPr>
              <w:t>血氨（必要时）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color w:val="000000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color w:val="000000"/>
                <w:szCs w:val="21"/>
              </w:rPr>
              <w:t>血气分析（必要时）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color w:val="000000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color w:val="000000"/>
                <w:szCs w:val="21"/>
              </w:rPr>
              <w:t>电解质（必要时）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color w:val="000000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color w:val="000000"/>
                <w:szCs w:val="21"/>
              </w:rPr>
              <w:t>肝肾功、凝血功能、血常规（必要）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color w:val="000000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color w:val="000000"/>
                <w:szCs w:val="21"/>
              </w:rPr>
              <w:t>心电监护（必要时）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color w:val="000000"/>
                <w:szCs w:val="21"/>
              </w:rPr>
              <w:t>其他</w:t>
            </w:r>
            <w:r w:rsidRPr="00403993">
              <w:rPr>
                <w:rFonts w:ascii="Times New Roman" w:hAnsi="宋体"/>
                <w:color w:val="000000"/>
                <w:kern w:val="0"/>
                <w:szCs w:val="21"/>
              </w:rPr>
              <w:t>医嘱</w:t>
            </w:r>
          </w:p>
          <w:p w:rsidR="00543B00" w:rsidRPr="00403993" w:rsidRDefault="00543B00" w:rsidP="00B03757">
            <w:pPr>
              <w:spacing w:line="260" w:lineRule="exact"/>
              <w:ind w:left="360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03993">
              <w:rPr>
                <w:rFonts w:ascii="Times New Roman" w:hAnsi="宋体"/>
                <w:b/>
                <w:color w:val="000000"/>
                <w:szCs w:val="21"/>
              </w:rPr>
              <w:t>长期医嘱：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color w:val="000000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color w:val="000000"/>
                <w:szCs w:val="21"/>
              </w:rPr>
              <w:t>内科护理常规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color w:val="000000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根据病情确定饮食类型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color w:val="000000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color w:val="000000"/>
                <w:szCs w:val="21"/>
              </w:rPr>
              <w:t>记</w:t>
            </w:r>
            <w:r w:rsidRPr="00403993">
              <w:rPr>
                <w:rFonts w:ascii="Times New Roman" w:hAnsi="Times New Roman"/>
                <w:color w:val="000000"/>
                <w:szCs w:val="21"/>
              </w:rPr>
              <w:t>24</w:t>
            </w:r>
            <w:r w:rsidRPr="00403993">
              <w:rPr>
                <w:rFonts w:ascii="Times New Roman" w:hAnsi="宋体"/>
                <w:color w:val="000000"/>
                <w:szCs w:val="21"/>
              </w:rPr>
              <w:t>小时出入量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color w:val="000000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color w:val="000000"/>
                <w:szCs w:val="21"/>
              </w:rPr>
              <w:t>记大便次数及量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color w:val="000000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继续</w:t>
            </w:r>
            <w:r w:rsidRPr="00403993">
              <w:rPr>
                <w:rFonts w:ascii="Times New Roman" w:hAnsi="宋体"/>
                <w:color w:val="000000"/>
                <w:szCs w:val="21"/>
              </w:rPr>
              <w:t>抗病毒治疗和护肝治疗</w:t>
            </w:r>
          </w:p>
          <w:p w:rsidR="00543B00" w:rsidRPr="00403993" w:rsidRDefault="00543B00" w:rsidP="00B03757">
            <w:pPr>
              <w:spacing w:line="260" w:lineRule="exact"/>
              <w:ind w:left="315" w:hangingChars="150" w:hanging="315"/>
              <w:rPr>
                <w:rFonts w:ascii="Times New Roman" w:hAnsi="Times New Roman"/>
                <w:color w:val="000000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color w:val="000000"/>
                <w:szCs w:val="21"/>
              </w:rPr>
              <w:t>对症及支持治疗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color w:val="000000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color w:val="000000"/>
                <w:szCs w:val="21"/>
              </w:rPr>
              <w:t>酌情通知病危或病重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color w:val="000000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color w:val="000000"/>
                <w:szCs w:val="21"/>
              </w:rPr>
              <w:t>酌情更改护理级别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color w:val="000000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color w:val="000000"/>
                <w:szCs w:val="21"/>
              </w:rPr>
              <w:t>其他医嘱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b/>
                <w:color w:val="000000"/>
                <w:szCs w:val="21"/>
              </w:rPr>
            </w:pP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03993">
              <w:rPr>
                <w:rFonts w:ascii="Times New Roman" w:hAnsi="宋体"/>
                <w:b/>
                <w:color w:val="000000"/>
                <w:szCs w:val="21"/>
              </w:rPr>
              <w:t>临时医嘱：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color w:val="000000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color w:val="000000"/>
                <w:szCs w:val="21"/>
              </w:rPr>
              <w:t>复查血常规、大便常规</w:t>
            </w:r>
            <w:r w:rsidRPr="00403993">
              <w:rPr>
                <w:rFonts w:ascii="Times New Roman" w:hAnsi="Times New Roman"/>
                <w:color w:val="000000"/>
                <w:szCs w:val="21"/>
              </w:rPr>
              <w:t>+</w:t>
            </w:r>
            <w:r w:rsidRPr="00403993">
              <w:rPr>
                <w:rFonts w:ascii="Times New Roman" w:hAnsi="宋体"/>
                <w:color w:val="000000"/>
                <w:szCs w:val="21"/>
              </w:rPr>
              <w:t>潜血</w:t>
            </w:r>
          </w:p>
          <w:p w:rsidR="00543B00" w:rsidRPr="00403993" w:rsidRDefault="00543B00" w:rsidP="00B03757">
            <w:pPr>
              <w:spacing w:line="260" w:lineRule="exact"/>
              <w:ind w:left="315" w:hangingChars="150" w:hanging="315"/>
              <w:rPr>
                <w:rFonts w:ascii="Times New Roman" w:hAnsi="Times New Roman"/>
                <w:color w:val="000000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color w:val="000000"/>
                <w:szCs w:val="21"/>
              </w:rPr>
              <w:t>复查肝肾功能、胆碱酯酶、电解质、血糖、凝血功能、血氨、血气分析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color w:val="000000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color w:val="000000"/>
                <w:szCs w:val="21"/>
              </w:rPr>
              <w:t>吸氧（必要时）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color w:val="000000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color w:val="000000"/>
                <w:szCs w:val="21"/>
              </w:rPr>
              <w:t>心电监护（必要时）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color w:val="000000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color w:val="000000"/>
                <w:szCs w:val="21"/>
              </w:rPr>
              <w:t>其他医嘱</w:t>
            </w:r>
          </w:p>
        </w:tc>
      </w:tr>
      <w:tr w:rsidR="00543B00" w:rsidRPr="00403993">
        <w:trPr>
          <w:cantSplit/>
          <w:trHeight w:val="625"/>
          <w:jc w:val="center"/>
        </w:trPr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主要护理</w:t>
            </w:r>
          </w:p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color w:val="FF0000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工作</w:t>
            </w:r>
          </w:p>
        </w:tc>
        <w:tc>
          <w:tcPr>
            <w:tcW w:w="3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3B00" w:rsidRPr="00403993" w:rsidRDefault="00543B00" w:rsidP="00B03757">
            <w:pPr>
              <w:spacing w:line="260" w:lineRule="exact"/>
              <w:ind w:left="315" w:hangingChars="150" w:hanging="315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观察患者病情变化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监测患者生命体征变化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心理护理</w:t>
            </w:r>
          </w:p>
        </w:tc>
        <w:tc>
          <w:tcPr>
            <w:tcW w:w="4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观察患者病情变化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做好用药的指导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心理护理</w:t>
            </w:r>
          </w:p>
        </w:tc>
      </w:tr>
      <w:tr w:rsidR="00543B00" w:rsidRPr="00403993">
        <w:trPr>
          <w:cantSplit/>
          <w:trHeight w:val="340"/>
          <w:jc w:val="center"/>
        </w:trPr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病情</w:t>
            </w:r>
          </w:p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变异</w:t>
            </w:r>
          </w:p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记录</w:t>
            </w:r>
          </w:p>
        </w:tc>
        <w:tc>
          <w:tcPr>
            <w:tcW w:w="3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无</w:t>
            </w: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有，原因：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1.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2.</w:t>
            </w:r>
          </w:p>
        </w:tc>
        <w:tc>
          <w:tcPr>
            <w:tcW w:w="4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无</w:t>
            </w: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有，原因：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1.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2.</w:t>
            </w:r>
          </w:p>
        </w:tc>
      </w:tr>
      <w:tr w:rsidR="00543B00" w:rsidRPr="00403993">
        <w:trPr>
          <w:trHeight w:val="640"/>
          <w:jc w:val="center"/>
        </w:trPr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护士</w:t>
            </w:r>
          </w:p>
          <w:p w:rsidR="00543B00" w:rsidRPr="00403993" w:rsidRDefault="00543B00" w:rsidP="00B03757">
            <w:pPr>
              <w:spacing w:line="260" w:lineRule="exact"/>
              <w:ind w:leftChars="-75" w:left="-158" w:firstLineChars="78" w:firstLine="164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签名</w:t>
            </w:r>
          </w:p>
        </w:tc>
        <w:tc>
          <w:tcPr>
            <w:tcW w:w="3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</w:tr>
      <w:tr w:rsidR="00543B00" w:rsidRPr="00403993">
        <w:trPr>
          <w:trHeight w:val="645"/>
          <w:jc w:val="center"/>
        </w:trPr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医师</w:t>
            </w:r>
          </w:p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签名</w:t>
            </w:r>
          </w:p>
        </w:tc>
        <w:tc>
          <w:tcPr>
            <w:tcW w:w="3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</w:tr>
    </w:tbl>
    <w:p w:rsidR="00543B00" w:rsidRPr="00403993" w:rsidRDefault="00543B00">
      <w:pPr>
        <w:rPr>
          <w:rFonts w:ascii="Times New Roman" w:hAnsi="Times New Roman"/>
        </w:rPr>
      </w:pPr>
      <w:r w:rsidRPr="00403993">
        <w:rPr>
          <w:rFonts w:ascii="Times New Roman" w:hAnsi="Times New Roman"/>
        </w:rPr>
        <w:br w:type="page"/>
      </w:r>
    </w:p>
    <w:tbl>
      <w:tblPr>
        <w:tblW w:w="9085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2"/>
        <w:gridCol w:w="4256"/>
        <w:gridCol w:w="4087"/>
      </w:tblGrid>
      <w:tr w:rsidR="00543B00" w:rsidRPr="00403993">
        <w:trPr>
          <w:cantSplit/>
          <w:trHeight w:val="523"/>
        </w:trPr>
        <w:tc>
          <w:tcPr>
            <w:tcW w:w="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日期</w:t>
            </w:r>
          </w:p>
        </w:tc>
        <w:tc>
          <w:tcPr>
            <w:tcW w:w="4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住院第</w:t>
            </w:r>
            <w:r w:rsidRPr="00403993">
              <w:rPr>
                <w:rFonts w:ascii="Times New Roman" w:eastAsia="黑体" w:hAnsi="Times New Roman"/>
                <w:szCs w:val="21"/>
              </w:rPr>
              <w:t>7–8</w:t>
            </w:r>
            <w:r w:rsidRPr="00403993">
              <w:rPr>
                <w:rFonts w:ascii="Times New Roman" w:eastAsia="黑体" w:hAnsi="黑体"/>
                <w:szCs w:val="21"/>
              </w:rPr>
              <w:t>天</w:t>
            </w:r>
          </w:p>
        </w:tc>
        <w:tc>
          <w:tcPr>
            <w:tcW w:w="4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住院第</w:t>
            </w:r>
            <w:r w:rsidRPr="00403993">
              <w:rPr>
                <w:rFonts w:ascii="Times New Roman" w:eastAsia="黑体" w:hAnsi="Times New Roman"/>
                <w:szCs w:val="21"/>
              </w:rPr>
              <w:t>9-10</w:t>
            </w:r>
            <w:r w:rsidRPr="00403993">
              <w:rPr>
                <w:rFonts w:ascii="Times New Roman" w:eastAsia="黑体" w:hAnsi="黑体"/>
                <w:szCs w:val="21"/>
              </w:rPr>
              <w:t>天</w:t>
            </w:r>
          </w:p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（出院日）</w:t>
            </w:r>
          </w:p>
        </w:tc>
      </w:tr>
      <w:tr w:rsidR="00543B00" w:rsidRPr="00403993">
        <w:trPr>
          <w:cantSplit/>
          <w:trHeight w:val="625"/>
        </w:trPr>
        <w:tc>
          <w:tcPr>
            <w:tcW w:w="74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主</w:t>
            </w:r>
          </w:p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要</w:t>
            </w:r>
          </w:p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诊</w:t>
            </w:r>
          </w:p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疗</w:t>
            </w:r>
          </w:p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工</w:t>
            </w:r>
          </w:p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作</w:t>
            </w:r>
          </w:p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25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上级医师查房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观察并发症情况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调整治疗方案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完成病程记录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8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3B00" w:rsidRPr="00403993" w:rsidRDefault="00543B00" w:rsidP="00B03757">
            <w:pPr>
              <w:spacing w:line="260" w:lineRule="exact"/>
              <w:ind w:left="315" w:hangingChars="150" w:hanging="315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上级医师查房，进行评估，明确是否可出院</w:t>
            </w:r>
          </w:p>
          <w:p w:rsidR="00543B00" w:rsidRPr="00403993" w:rsidRDefault="00543B00" w:rsidP="00B03757">
            <w:pPr>
              <w:spacing w:line="260" w:lineRule="exact"/>
              <w:ind w:left="315" w:hangingChars="150" w:hanging="315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pacing w:val="-6"/>
                <w:szCs w:val="21"/>
              </w:rPr>
              <w:t>完成出院记录、病案首页、出院证明书等</w:t>
            </w:r>
          </w:p>
          <w:p w:rsidR="00543B00" w:rsidRPr="00403993" w:rsidRDefault="00543B00" w:rsidP="00B03757">
            <w:pPr>
              <w:spacing w:line="260" w:lineRule="exact"/>
              <w:ind w:left="315" w:hangingChars="150" w:hanging="315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向患者交代出院后的注意事项，如：返院复诊的时间、地点，发生紧急情况时的处理等</w:t>
            </w:r>
          </w:p>
        </w:tc>
      </w:tr>
      <w:tr w:rsidR="00543B00" w:rsidRPr="00403993">
        <w:trPr>
          <w:cantSplit/>
          <w:trHeight w:val="625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重</w:t>
            </w:r>
          </w:p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点</w:t>
            </w:r>
          </w:p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医</w:t>
            </w:r>
          </w:p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嘱</w:t>
            </w:r>
          </w:p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b/>
                <w:szCs w:val="21"/>
              </w:rPr>
            </w:pPr>
            <w:r w:rsidRPr="00403993">
              <w:rPr>
                <w:rFonts w:ascii="Times New Roman" w:hAnsi="宋体"/>
                <w:b/>
                <w:szCs w:val="21"/>
              </w:rPr>
              <w:t>长期医嘱：</w:t>
            </w:r>
          </w:p>
          <w:p w:rsidR="00543B00" w:rsidRPr="00403993" w:rsidRDefault="00543B00" w:rsidP="00B03757">
            <w:pPr>
              <w:spacing w:line="260" w:lineRule="exact"/>
              <w:ind w:left="321" w:hangingChars="153" w:hanging="321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饮食：根据病情逐步调整饮食</w:t>
            </w:r>
          </w:p>
          <w:p w:rsidR="00543B00" w:rsidRPr="00403993" w:rsidRDefault="00543B00" w:rsidP="00B03757">
            <w:pPr>
              <w:spacing w:line="260" w:lineRule="exact"/>
              <w:ind w:left="315" w:hangingChars="150" w:hanging="315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pacing w:val="-6"/>
                <w:szCs w:val="21"/>
              </w:rPr>
              <w:t>继续抗病毒或护肝治疗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b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其他医嘱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b/>
                <w:szCs w:val="21"/>
              </w:rPr>
            </w:pPr>
            <w:r w:rsidRPr="00403993">
              <w:rPr>
                <w:rFonts w:ascii="Times New Roman" w:hAnsi="宋体"/>
                <w:b/>
                <w:szCs w:val="21"/>
              </w:rPr>
              <w:t>临时医嘱：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复查血常规、大便常规</w:t>
            </w:r>
            <w:r w:rsidRPr="00403993">
              <w:rPr>
                <w:rFonts w:ascii="Times New Roman" w:hAnsi="Times New Roman"/>
                <w:szCs w:val="21"/>
              </w:rPr>
              <w:t>+</w:t>
            </w:r>
            <w:r w:rsidRPr="00403993">
              <w:rPr>
                <w:rFonts w:ascii="Times New Roman" w:hAnsi="宋体"/>
                <w:szCs w:val="21"/>
              </w:rPr>
              <w:t>潜血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复查肝肾功能、胆碱酯酶、电解质、血糖、血氨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其他医嘱</w:t>
            </w:r>
          </w:p>
        </w:tc>
        <w:tc>
          <w:tcPr>
            <w:tcW w:w="4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b/>
                <w:szCs w:val="21"/>
              </w:rPr>
            </w:pPr>
            <w:r w:rsidRPr="00403993">
              <w:rPr>
                <w:rFonts w:ascii="Times New Roman" w:hAnsi="宋体"/>
                <w:b/>
                <w:szCs w:val="21"/>
              </w:rPr>
              <w:t>出院医嘱：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出院带药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其他医嘱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定期门诊随访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</w:tr>
      <w:tr w:rsidR="00543B00" w:rsidRPr="00403993">
        <w:trPr>
          <w:cantSplit/>
          <w:trHeight w:val="625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主要护理</w:t>
            </w:r>
          </w:p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工作</w:t>
            </w:r>
          </w:p>
        </w:tc>
        <w:tc>
          <w:tcPr>
            <w:tcW w:w="4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观察患者病情变化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满足患者的各种生活需要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做好用药的指导</w:t>
            </w:r>
          </w:p>
        </w:tc>
        <w:tc>
          <w:tcPr>
            <w:tcW w:w="4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指导患者办理出院手续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做好患者出院后的饮食指导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指导肝炎的家庭防护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</w:tr>
      <w:tr w:rsidR="00543B00" w:rsidRPr="00403993">
        <w:trPr>
          <w:cantSplit/>
          <w:trHeight w:val="340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病情</w:t>
            </w:r>
          </w:p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变异</w:t>
            </w:r>
          </w:p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记录</w:t>
            </w:r>
          </w:p>
        </w:tc>
        <w:tc>
          <w:tcPr>
            <w:tcW w:w="4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无</w:t>
            </w: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有，原因：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1.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2.</w:t>
            </w:r>
          </w:p>
        </w:tc>
        <w:tc>
          <w:tcPr>
            <w:tcW w:w="4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无</w:t>
            </w:r>
            <w:r w:rsidRPr="00403993">
              <w:rPr>
                <w:rFonts w:ascii="Times New Roman" w:hAnsi="Times New Roman"/>
                <w:szCs w:val="21"/>
              </w:rPr>
              <w:t>□</w:t>
            </w:r>
            <w:r w:rsidRPr="00403993">
              <w:rPr>
                <w:rFonts w:ascii="Times New Roman" w:hAnsi="宋体"/>
                <w:szCs w:val="21"/>
              </w:rPr>
              <w:t>有，原因：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1.</w:t>
            </w:r>
          </w:p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03993">
              <w:rPr>
                <w:rFonts w:ascii="Times New Roman" w:hAnsi="Times New Roman"/>
                <w:szCs w:val="21"/>
              </w:rPr>
              <w:t>2.</w:t>
            </w:r>
          </w:p>
        </w:tc>
      </w:tr>
      <w:tr w:rsidR="00543B00" w:rsidRPr="00403993">
        <w:trPr>
          <w:trHeight w:val="640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护士</w:t>
            </w:r>
          </w:p>
          <w:p w:rsidR="00543B00" w:rsidRPr="00403993" w:rsidRDefault="00543B00" w:rsidP="00B03757">
            <w:pPr>
              <w:spacing w:line="260" w:lineRule="exact"/>
              <w:ind w:leftChars="-75" w:left="-158" w:firstLineChars="78" w:firstLine="164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签名</w:t>
            </w:r>
          </w:p>
        </w:tc>
        <w:tc>
          <w:tcPr>
            <w:tcW w:w="4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</w:tr>
      <w:tr w:rsidR="00543B00" w:rsidRPr="00403993">
        <w:trPr>
          <w:trHeight w:val="645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医师</w:t>
            </w:r>
          </w:p>
          <w:p w:rsidR="00543B00" w:rsidRPr="00403993" w:rsidRDefault="00543B00" w:rsidP="00B03757">
            <w:pPr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403993">
              <w:rPr>
                <w:rFonts w:ascii="Times New Roman" w:eastAsia="黑体" w:hAnsi="黑体"/>
                <w:szCs w:val="21"/>
              </w:rPr>
              <w:t>签名</w:t>
            </w:r>
          </w:p>
        </w:tc>
        <w:tc>
          <w:tcPr>
            <w:tcW w:w="4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3B00" w:rsidRPr="00403993" w:rsidRDefault="00543B00" w:rsidP="00B03757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</w:tr>
    </w:tbl>
    <w:p w:rsidR="00543B00" w:rsidRPr="00403993" w:rsidRDefault="00543B00">
      <w:pPr>
        <w:rPr>
          <w:rFonts w:ascii="Times New Roman" w:hAnsi="Times New Roman"/>
        </w:rPr>
      </w:pPr>
    </w:p>
    <w:p w:rsidR="00543B00" w:rsidRPr="00403993" w:rsidRDefault="00543B00">
      <w:pPr>
        <w:rPr>
          <w:rFonts w:ascii="Times New Roman" w:hAnsi="Times New Roman"/>
        </w:rPr>
      </w:pPr>
    </w:p>
    <w:p w:rsidR="00543B00" w:rsidRPr="00403993" w:rsidRDefault="00543B00">
      <w:pPr>
        <w:rPr>
          <w:rFonts w:ascii="Times New Roman" w:hAnsi="Times New Roman"/>
        </w:rPr>
      </w:pPr>
    </w:p>
    <w:p w:rsidR="00543B00" w:rsidRPr="00403993" w:rsidRDefault="00543B00">
      <w:pPr>
        <w:rPr>
          <w:rFonts w:ascii="Times New Roman" w:hAnsi="Times New Roman"/>
        </w:rPr>
      </w:pPr>
    </w:p>
    <w:p w:rsidR="00543B00" w:rsidRPr="00403993" w:rsidRDefault="00543B00">
      <w:pPr>
        <w:rPr>
          <w:rFonts w:ascii="Times New Roman" w:hAnsi="Times New Roman"/>
        </w:rPr>
      </w:pPr>
    </w:p>
    <w:p w:rsidR="00543B00" w:rsidRPr="00403993" w:rsidRDefault="00543B00">
      <w:pPr>
        <w:rPr>
          <w:rFonts w:ascii="Times New Roman" w:hAnsi="Times New Roman"/>
        </w:rPr>
      </w:pPr>
    </w:p>
    <w:sectPr w:rsidR="00543B00" w:rsidRPr="00403993" w:rsidSect="00B205F1">
      <w:pgSz w:w="11900" w:h="16840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5A0" w:rsidRDefault="007805A0" w:rsidP="008720A7">
      <w:r>
        <w:separator/>
      </w:r>
    </w:p>
  </w:endnote>
  <w:endnote w:type="continuationSeparator" w:id="0">
    <w:p w:rsidR="007805A0" w:rsidRDefault="007805A0" w:rsidP="0087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5A0" w:rsidRDefault="007805A0" w:rsidP="008720A7">
      <w:r>
        <w:separator/>
      </w:r>
    </w:p>
  </w:footnote>
  <w:footnote w:type="continuationSeparator" w:id="0">
    <w:p w:rsidR="007805A0" w:rsidRDefault="007805A0" w:rsidP="00872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6E4B5B"/>
    <w:multiLevelType w:val="hybridMultilevel"/>
    <w:tmpl w:val="720C9C4E"/>
    <w:lvl w:ilvl="0" w:tplc="E30603E2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605B4"/>
    <w:rsid w:val="000651DC"/>
    <w:rsid w:val="000B4F55"/>
    <w:rsid w:val="000D1FE2"/>
    <w:rsid w:val="00112615"/>
    <w:rsid w:val="001425CB"/>
    <w:rsid w:val="001463BD"/>
    <w:rsid w:val="001C74E9"/>
    <w:rsid w:val="00213623"/>
    <w:rsid w:val="00233EE3"/>
    <w:rsid w:val="00264301"/>
    <w:rsid w:val="00282B26"/>
    <w:rsid w:val="002A3205"/>
    <w:rsid w:val="002B775F"/>
    <w:rsid w:val="00397E63"/>
    <w:rsid w:val="003E1CF4"/>
    <w:rsid w:val="00403993"/>
    <w:rsid w:val="004A69AE"/>
    <w:rsid w:val="004C37AF"/>
    <w:rsid w:val="004D5C89"/>
    <w:rsid w:val="00543B00"/>
    <w:rsid w:val="00554251"/>
    <w:rsid w:val="00571693"/>
    <w:rsid w:val="005E4175"/>
    <w:rsid w:val="005F7220"/>
    <w:rsid w:val="006371F6"/>
    <w:rsid w:val="006400AB"/>
    <w:rsid w:val="006B0320"/>
    <w:rsid w:val="006B547A"/>
    <w:rsid w:val="006C7FBD"/>
    <w:rsid w:val="006D0E13"/>
    <w:rsid w:val="00711067"/>
    <w:rsid w:val="00723496"/>
    <w:rsid w:val="007344A4"/>
    <w:rsid w:val="0077624C"/>
    <w:rsid w:val="007805A0"/>
    <w:rsid w:val="00780B85"/>
    <w:rsid w:val="00785C7C"/>
    <w:rsid w:val="007949C1"/>
    <w:rsid w:val="00836162"/>
    <w:rsid w:val="008720A7"/>
    <w:rsid w:val="008D114A"/>
    <w:rsid w:val="008D7EAD"/>
    <w:rsid w:val="00920558"/>
    <w:rsid w:val="00927F0B"/>
    <w:rsid w:val="009502A5"/>
    <w:rsid w:val="009942A7"/>
    <w:rsid w:val="009B36B1"/>
    <w:rsid w:val="009F0038"/>
    <w:rsid w:val="00A46B49"/>
    <w:rsid w:val="00A67178"/>
    <w:rsid w:val="00A70604"/>
    <w:rsid w:val="00AB28B0"/>
    <w:rsid w:val="00AD7488"/>
    <w:rsid w:val="00B03757"/>
    <w:rsid w:val="00B151CF"/>
    <w:rsid w:val="00B205F1"/>
    <w:rsid w:val="00B605B4"/>
    <w:rsid w:val="00B64F57"/>
    <w:rsid w:val="00BB0C15"/>
    <w:rsid w:val="00BB5A54"/>
    <w:rsid w:val="00BC110A"/>
    <w:rsid w:val="00BC6321"/>
    <w:rsid w:val="00BC79AF"/>
    <w:rsid w:val="00BE2FB0"/>
    <w:rsid w:val="00BF3F8F"/>
    <w:rsid w:val="00BF7E7D"/>
    <w:rsid w:val="00C37253"/>
    <w:rsid w:val="00C50AC3"/>
    <w:rsid w:val="00C6713B"/>
    <w:rsid w:val="00CC1B58"/>
    <w:rsid w:val="00D02759"/>
    <w:rsid w:val="00D0423B"/>
    <w:rsid w:val="00D618F7"/>
    <w:rsid w:val="00D664B1"/>
    <w:rsid w:val="00D92F59"/>
    <w:rsid w:val="00DB164F"/>
    <w:rsid w:val="00DD2D74"/>
    <w:rsid w:val="00DE25E9"/>
    <w:rsid w:val="00DE3545"/>
    <w:rsid w:val="00E3688D"/>
    <w:rsid w:val="00E5492B"/>
    <w:rsid w:val="00E8262F"/>
    <w:rsid w:val="00EB425B"/>
    <w:rsid w:val="00ED3D13"/>
    <w:rsid w:val="00EF3BE7"/>
    <w:rsid w:val="00EF3C02"/>
    <w:rsid w:val="00F20890"/>
    <w:rsid w:val="00F57544"/>
    <w:rsid w:val="00FB2DF0"/>
    <w:rsid w:val="00FF22BC"/>
    <w:rsid w:val="02523A32"/>
    <w:rsid w:val="080D0E07"/>
    <w:rsid w:val="1B7D79D2"/>
    <w:rsid w:val="21102C65"/>
    <w:rsid w:val="439F56A3"/>
    <w:rsid w:val="503D7626"/>
    <w:rsid w:val="52AF0762"/>
    <w:rsid w:val="5E864953"/>
    <w:rsid w:val="659F15BF"/>
    <w:rsid w:val="6DD03638"/>
    <w:rsid w:val="70DD2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6C0DE0BA-5328-4BC1-917D-46AE5B8B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5F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rsid w:val="00B205F1"/>
    <w:pPr>
      <w:jc w:val="left"/>
    </w:pPr>
  </w:style>
  <w:style w:type="character" w:customStyle="1" w:styleId="Char">
    <w:name w:val="批注文字 Char"/>
    <w:link w:val="a3"/>
    <w:uiPriority w:val="99"/>
    <w:semiHidden/>
    <w:locked/>
    <w:rsid w:val="00213623"/>
    <w:rPr>
      <w:rFonts w:ascii="Calibri" w:hAnsi="Calibri" w:cs="Times New Roman"/>
    </w:rPr>
  </w:style>
  <w:style w:type="paragraph" w:styleId="a4">
    <w:name w:val="Balloon Text"/>
    <w:basedOn w:val="a"/>
    <w:link w:val="Char0"/>
    <w:uiPriority w:val="99"/>
    <w:rsid w:val="00B205F1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sid w:val="00B205F1"/>
    <w:rPr>
      <w:rFonts w:ascii="Calibri" w:hAnsi="Calibri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B205F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link w:val="a5"/>
    <w:uiPriority w:val="99"/>
    <w:locked/>
    <w:rsid w:val="00B205F1"/>
    <w:rPr>
      <w:rFonts w:ascii="Calibri" w:eastAsia="宋体" w:hAnsi="Calibri" w:cs="Times New Roman"/>
      <w:sz w:val="18"/>
    </w:rPr>
  </w:style>
  <w:style w:type="paragraph" w:styleId="a6">
    <w:name w:val="header"/>
    <w:basedOn w:val="a"/>
    <w:link w:val="Char2"/>
    <w:uiPriority w:val="99"/>
    <w:rsid w:val="00B20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2">
    <w:name w:val="页眉 Char"/>
    <w:link w:val="a6"/>
    <w:uiPriority w:val="99"/>
    <w:locked/>
    <w:rsid w:val="00B205F1"/>
    <w:rPr>
      <w:rFonts w:ascii="Calibri" w:eastAsia="宋体" w:hAnsi="Calibri" w:cs="Times New Roman"/>
      <w:sz w:val="18"/>
    </w:rPr>
  </w:style>
  <w:style w:type="character" w:styleId="a7">
    <w:name w:val="annotation reference"/>
    <w:uiPriority w:val="99"/>
    <w:rsid w:val="00B205F1"/>
    <w:rPr>
      <w:rFonts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5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521</Words>
  <Characters>2970</Characters>
  <Application>Microsoft Office Word</Application>
  <DocSecurity>0</DocSecurity>
  <Lines>24</Lines>
  <Paragraphs>6</Paragraphs>
  <ScaleCrop>false</ScaleCrop>
  <Company>中山</Company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瑜 蔡</dc:creator>
  <cp:keywords/>
  <dc:description/>
  <cp:lastModifiedBy>刘立煌</cp:lastModifiedBy>
  <cp:revision>19</cp:revision>
  <dcterms:created xsi:type="dcterms:W3CDTF">2016-11-01T09:24:00Z</dcterms:created>
  <dcterms:modified xsi:type="dcterms:W3CDTF">2016-11-28T05:50:00Z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