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C8" w:rsidRDefault="00C3706B" w:rsidP="00C3706B">
      <w:pPr>
        <w:adjustRightInd w:val="0"/>
        <w:snapToGrid w:val="0"/>
        <w:spacing w:line="360" w:lineRule="auto"/>
        <w:jc w:val="center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hint="eastAsia"/>
          <w:b/>
          <w:color w:val="000000"/>
          <w:sz w:val="44"/>
          <w:szCs w:val="44"/>
          <w:lang w:val="en-GB"/>
        </w:rPr>
        <w:t>体外冲击波碎石日间手术临床路径</w:t>
      </w:r>
    </w:p>
    <w:p w:rsidR="005C1FC8" w:rsidRDefault="00C3706B" w:rsidP="00C3706B">
      <w:pPr>
        <w:spacing w:line="360" w:lineRule="auto"/>
        <w:jc w:val="center"/>
        <w:rPr>
          <w:rFonts w:ascii="仿宋_GB2312" w:eastAsia="仿宋_GB2312" w:hAnsi="楷体_GB2312"/>
          <w:bCs/>
          <w:sz w:val="32"/>
          <w:szCs w:val="32"/>
        </w:rPr>
      </w:pPr>
      <w:r>
        <w:rPr>
          <w:rFonts w:ascii="仿宋_GB2312" w:eastAsia="仿宋_GB2312" w:hAnsi="楷体_GB2312" w:hint="eastAsia"/>
          <w:bCs/>
          <w:sz w:val="32"/>
          <w:szCs w:val="32"/>
        </w:rPr>
        <w:t>（2016年版）</w:t>
      </w:r>
    </w:p>
    <w:p w:rsidR="005C1FC8" w:rsidRDefault="005C1FC8" w:rsidP="00C3706B">
      <w:pPr>
        <w:adjustRightInd w:val="0"/>
        <w:snapToGrid w:val="0"/>
        <w:spacing w:line="360" w:lineRule="auto"/>
        <w:jc w:val="center"/>
        <w:rPr>
          <w:b/>
          <w:color w:val="000000"/>
          <w:sz w:val="44"/>
          <w:szCs w:val="44"/>
          <w:lang w:val="en-GB"/>
        </w:rPr>
      </w:pP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  <w:lang w:val="en-GB"/>
        </w:rPr>
      </w:pPr>
      <w:r>
        <w:rPr>
          <w:rFonts w:ascii="黑体" w:eastAsia="黑体" w:hint="eastAsia"/>
          <w:color w:val="000000"/>
          <w:sz w:val="32"/>
          <w:szCs w:val="32"/>
          <w:lang w:val="en-GB"/>
        </w:rPr>
        <w:t>一、标准住院流程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（一）适用对象。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第一诊断为输尿管结石（ICD-10：</w:t>
      </w:r>
      <w:r w:rsidR="00492E9C" w:rsidRPr="00492E9C">
        <w:rPr>
          <w:rFonts w:ascii="仿宋_GB2312" w:eastAsia="仿宋_GB2312"/>
          <w:color w:val="000000"/>
          <w:sz w:val="32"/>
          <w:szCs w:val="32"/>
          <w:lang w:val="en-GB"/>
        </w:rPr>
        <w:t>N20.100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）或肾结石（ICD</w:t>
      </w:r>
      <w:r w:rsidR="00492E9C">
        <w:rPr>
          <w:rFonts w:ascii="仿宋_GB2312" w:eastAsia="仿宋_GB2312" w:hint="eastAsia"/>
          <w:color w:val="000000"/>
          <w:sz w:val="32"/>
          <w:szCs w:val="32"/>
          <w:lang w:val="en-GB"/>
        </w:rPr>
        <w:t>-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10：</w:t>
      </w:r>
      <w:r w:rsidR="00492E9C" w:rsidRPr="00492E9C">
        <w:rPr>
          <w:rFonts w:ascii="仿宋_GB2312" w:eastAsia="仿宋_GB2312"/>
          <w:color w:val="000000"/>
          <w:sz w:val="32"/>
          <w:szCs w:val="32"/>
          <w:lang w:val="en-GB"/>
        </w:rPr>
        <w:t>N20.000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行经体外冲击波碎石术（ICD-10：98.51）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（二）诊断依据。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根据《中国泌尿外科疾病诊断治疗指南》（中华医学会泌尿外科学分会编著，人民卫生出版社，2007年）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1.病史及体格检查。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2.KUB,泌尿系B超、腹部CT检查。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（三）进入路径标准。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1.第一诊断必须符合ICD-10：</w:t>
      </w:r>
      <w:r w:rsidR="00492E9C" w:rsidRPr="00492E9C">
        <w:rPr>
          <w:rFonts w:ascii="仿宋_GB2312" w:eastAsia="仿宋_GB2312"/>
          <w:color w:val="000000"/>
          <w:sz w:val="32"/>
          <w:szCs w:val="32"/>
          <w:lang w:val="en-GB"/>
        </w:rPr>
        <w:t>N20.100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输尿管结石或肾结石（ICD10：N20.0</w:t>
      </w:r>
      <w:r w:rsidR="00492E9C">
        <w:rPr>
          <w:rFonts w:ascii="仿宋_GB2312" w:eastAsia="仿宋_GB2312" w:hint="eastAsia"/>
          <w:color w:val="000000"/>
          <w:sz w:val="32"/>
          <w:szCs w:val="32"/>
          <w:lang w:val="en-GB"/>
        </w:rPr>
        <w:t>00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）疾病编码。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 当患者合并其他疾病，但住院期间不需要特殊处理或已在门诊完成各项术前检查，无手术禁忌，经手术医生评估适合经行且经患者同意的病例，可进入路径。</w:t>
      </w:r>
    </w:p>
    <w:p w:rsidR="00C3706B" w:rsidRDefault="00C3706B" w:rsidP="00C370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（四）标准住院日。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≤2天。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（五）住院期间的检查项目。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lastRenderedPageBreak/>
        <w:t>1.必需的检查项目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1.血常规、尿常规、大便常规；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2.电解质、肝肾功能、血型、凝血功能；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3.感染性疾病筛查（乙肝、丙肝、艾滋病、梅毒等）；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4.胸片、心电图。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5.KUB,腹部B超或腹部CT平扫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2.根据患者病情进行的检查项目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心脏超声、肺功能等。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（六）治疗方案的选择。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根据《中国泌尿外科疾病诊断治疗指南》（中华医学会泌尿外科学分会编著，人民卫生出版社，2007年） 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1.适合行体外冲击波碎石术患者。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2.能够耐受手术。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（七）预防性抗菌药物选择与使用时机。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按照《抗菌药物临床应用指导原则》（卫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医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发〔2004〕285号）执行，并结合患者的病情决定抗菌药物的选择与使用时间。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（八）手术日。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为入院第1天。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1.麻醉方式：无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2.手术方式：体外冲击波碎石术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3.术中用药：必要时用抗菌药物。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lastRenderedPageBreak/>
        <w:t>（九）术后恢复。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≤2天。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1.术后抗菌药物应用：按照《抗菌药物临床应用指导原则》（卫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医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发〔2004〕285号）执行。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2.解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痉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止痛药物。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（十）出院标准。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1.一般情况良好。 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2.无发热、腹痛及明显血尿等不适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（十一）变异及原因分析。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1.术中、术后出现并发症，需要进一步诊治，导致住院时间延长、费用增加。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2.术后出现发热，需要进一步诊治，导致住院时间延长、费用增加。</w:t>
      </w:r>
    </w:p>
    <w:p w:rsidR="005C1FC8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3.术后原伴随疾病控制不佳，需请相关科室会诊，进一步诊治。</w:t>
      </w:r>
    </w:p>
    <w:p w:rsidR="005C1FC8" w:rsidRDefault="005C1FC8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C3706B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C3706B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C3706B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C3706B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C3706B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C3706B" w:rsidRDefault="00C3706B" w:rsidP="00C370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5C1FC8" w:rsidRDefault="00C3706B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  <w:lang w:val="en-GB"/>
        </w:rPr>
      </w:pPr>
      <w:r>
        <w:rPr>
          <w:rFonts w:ascii="黑体" w:eastAsia="黑体" w:hint="eastAsia"/>
          <w:color w:val="000000"/>
          <w:sz w:val="32"/>
          <w:szCs w:val="32"/>
          <w:lang w:val="en-GB"/>
        </w:rPr>
        <w:lastRenderedPageBreak/>
        <w:t>二、临床路径执行表单</w:t>
      </w:r>
    </w:p>
    <w:p w:rsidR="005C1FC8" w:rsidRDefault="00C3706B" w:rsidP="00C3706B">
      <w:pPr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适用对象：</w:t>
      </w:r>
      <w:r w:rsidRPr="00596C1C">
        <w:rPr>
          <w:rFonts w:ascii="宋体" w:hAnsi="宋体" w:hint="eastAsia"/>
          <w:b/>
          <w:szCs w:val="21"/>
        </w:rPr>
        <w:t>第一诊断</w:t>
      </w:r>
      <w:r w:rsidR="00596C1C" w:rsidRPr="00596C1C">
        <w:rPr>
          <w:rFonts w:ascii="宋体" w:hAnsi="宋体" w:hint="eastAsia"/>
          <w:b/>
          <w:szCs w:val="21"/>
        </w:rPr>
        <w:t>为</w:t>
      </w:r>
      <w:r w:rsidRPr="00596C1C">
        <w:rPr>
          <w:rFonts w:ascii="宋体" w:hAnsi="宋体" w:hint="eastAsia"/>
          <w:szCs w:val="21"/>
        </w:rPr>
        <w:t>输尿管结石</w:t>
      </w:r>
      <w:r w:rsidRPr="00596C1C">
        <w:rPr>
          <w:rFonts w:ascii="宋体" w:hAnsi="宋体"/>
          <w:szCs w:val="21"/>
        </w:rPr>
        <w:t>（ICD</w:t>
      </w:r>
      <w:r w:rsidRPr="00596C1C">
        <w:rPr>
          <w:rFonts w:ascii="宋体" w:hAnsi="宋体" w:hint="eastAsia"/>
          <w:szCs w:val="21"/>
        </w:rPr>
        <w:t>-</w:t>
      </w:r>
      <w:r w:rsidRPr="00596C1C">
        <w:rPr>
          <w:rFonts w:ascii="宋体" w:hAnsi="宋体"/>
          <w:szCs w:val="21"/>
        </w:rPr>
        <w:t>10：</w:t>
      </w:r>
      <w:r w:rsidR="00492E9C" w:rsidRPr="00492E9C">
        <w:rPr>
          <w:rFonts w:ascii="宋体" w:hAnsi="宋体"/>
          <w:szCs w:val="21"/>
        </w:rPr>
        <w:t>N20.100</w:t>
      </w:r>
      <w:r w:rsidRPr="00596C1C">
        <w:rPr>
          <w:rFonts w:ascii="宋体" w:hAnsi="宋体"/>
          <w:szCs w:val="21"/>
        </w:rPr>
        <w:t>）</w:t>
      </w:r>
      <w:r w:rsidRPr="00596C1C">
        <w:rPr>
          <w:rFonts w:ascii="宋体" w:hAnsi="宋体" w:hint="eastAsia"/>
          <w:szCs w:val="21"/>
        </w:rPr>
        <w:t>；</w:t>
      </w:r>
      <w:r w:rsidRPr="00596C1C">
        <w:rPr>
          <w:rFonts w:ascii="宋体" w:hAnsi="宋体"/>
          <w:szCs w:val="21"/>
        </w:rPr>
        <w:t>行</w:t>
      </w:r>
      <w:r w:rsidRPr="00596C1C">
        <w:rPr>
          <w:rFonts w:ascii="宋体" w:hAnsi="宋体" w:hint="eastAsia"/>
          <w:szCs w:val="21"/>
        </w:rPr>
        <w:t>体外冲击波碎石术</w:t>
      </w:r>
    </w:p>
    <w:p w:rsidR="005C1FC8" w:rsidRDefault="00C3706B" w:rsidP="00C3706B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患者姓名  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性别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年龄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门诊号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住院号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5C1FC8" w:rsidRDefault="00C3706B" w:rsidP="00C3706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住院日期  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 xml:space="preserve">日   出院日期  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  标准住院日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天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131"/>
        <w:gridCol w:w="3829"/>
      </w:tblGrid>
      <w:tr w:rsidR="005C1FC8">
        <w:trPr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FC8" w:rsidRDefault="00C3706B" w:rsidP="00C3706B">
            <w:pPr>
              <w:adjustRightInd w:val="0"/>
              <w:snapToGrid w:val="0"/>
              <w:spacing w:line="26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4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FC8" w:rsidRDefault="00C3706B" w:rsidP="00C3706B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住院第1天</w:t>
            </w:r>
          </w:p>
        </w:tc>
        <w:tc>
          <w:tcPr>
            <w:tcW w:w="3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FC8" w:rsidRDefault="00C3706B" w:rsidP="00C3706B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住院第2天</w:t>
            </w:r>
          </w:p>
        </w:tc>
      </w:tr>
      <w:tr w:rsidR="005C1FC8">
        <w:trPr>
          <w:trHeight w:val="1954"/>
          <w:jc w:val="center"/>
        </w:trPr>
        <w:tc>
          <w:tcPr>
            <w:tcW w:w="74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</w:t>
            </w:r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要</w:t>
            </w:r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/>
                <w:szCs w:val="21"/>
              </w:rPr>
              <w:t>诊</w:t>
            </w:r>
            <w:proofErr w:type="gramEnd"/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/>
                <w:szCs w:val="21"/>
              </w:rPr>
              <w:t>疗</w:t>
            </w:r>
            <w:proofErr w:type="gramEnd"/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</w:t>
            </w:r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  <w:u w:val="single"/>
              </w:rPr>
            </w:pPr>
            <w:r>
              <w:rPr>
                <w:rFonts w:eastAsia="黑体"/>
                <w:szCs w:val="21"/>
              </w:rPr>
              <w:t>作</w:t>
            </w:r>
          </w:p>
        </w:tc>
        <w:tc>
          <w:tcPr>
            <w:tcW w:w="4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</w:t>
            </w:r>
            <w:r>
              <w:rPr>
                <w:rFonts w:ascii="宋体" w:hAnsi="宋体"/>
                <w:szCs w:val="21"/>
              </w:rPr>
              <w:t>问病史，体格检查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完成病历及上级医师查房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完成医嘱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向患者及家属交代</w:t>
            </w:r>
            <w:proofErr w:type="gramStart"/>
            <w:r>
              <w:rPr>
                <w:rFonts w:ascii="宋体" w:hAnsi="宋体"/>
                <w:szCs w:val="21"/>
              </w:rPr>
              <w:t>围手术期</w:t>
            </w:r>
            <w:proofErr w:type="gramEnd"/>
            <w:r>
              <w:rPr>
                <w:rFonts w:ascii="宋体" w:hAnsi="宋体"/>
                <w:szCs w:val="21"/>
              </w:rPr>
              <w:t>注意事项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签署手术知情同意书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术后向患者及家属交待病情及注意事项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完成术后病程记录及手术记录</w:t>
            </w:r>
          </w:p>
        </w:tc>
        <w:tc>
          <w:tcPr>
            <w:tcW w:w="382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观察病情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上级医师查房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安排</w:t>
            </w:r>
            <w:r>
              <w:rPr>
                <w:rFonts w:ascii="宋体" w:hAnsi="宋体"/>
                <w:szCs w:val="21"/>
              </w:rPr>
              <w:t>出院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完成出院病程记录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向患者及家属交代出院后注意事项</w:t>
            </w:r>
          </w:p>
        </w:tc>
      </w:tr>
      <w:tr w:rsidR="005C1FC8" w:rsidTr="00C3706B">
        <w:trPr>
          <w:trHeight w:val="3254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5C1FC8" w:rsidP="00C3706B">
            <w:pPr>
              <w:spacing w:line="260" w:lineRule="exact"/>
              <w:rPr>
                <w:rFonts w:eastAsia="黑体"/>
                <w:szCs w:val="21"/>
              </w:rPr>
            </w:pPr>
          </w:p>
          <w:p w:rsidR="005C1FC8" w:rsidRDefault="005C1FC8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  <w:p w:rsidR="005C1FC8" w:rsidRDefault="005C1FC8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重</w:t>
            </w:r>
          </w:p>
          <w:p w:rsidR="005C1FC8" w:rsidRDefault="005C1FC8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点</w:t>
            </w:r>
          </w:p>
          <w:p w:rsidR="005C1FC8" w:rsidRDefault="005C1FC8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/>
                <w:szCs w:val="21"/>
              </w:rPr>
              <w:t>医</w:t>
            </w:r>
            <w:proofErr w:type="gramEnd"/>
          </w:p>
          <w:p w:rsidR="005C1FC8" w:rsidRDefault="005C1FC8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/>
                <w:szCs w:val="21"/>
              </w:rPr>
              <w:t>嘱</w:t>
            </w:r>
            <w:proofErr w:type="gramEnd"/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C3706B" w:rsidP="00C3706B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长期医嘱：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泌尿外科疾病护理常规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  <w:r>
              <w:rPr>
                <w:rFonts w:ascii="宋体" w:hAnsi="宋体"/>
                <w:szCs w:val="21"/>
              </w:rPr>
              <w:t>级护理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饮食◎普食◎糖尿病饮食◎其他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基础用药（糖尿病、心脑血管疾病等）</w:t>
            </w:r>
          </w:p>
          <w:p w:rsidR="005C1FC8" w:rsidRDefault="00C3706B" w:rsidP="00C3706B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临时医嘱：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解</w:t>
            </w:r>
            <w:proofErr w:type="gramStart"/>
            <w:r>
              <w:rPr>
                <w:szCs w:val="21"/>
              </w:rPr>
              <w:t>痉</w:t>
            </w:r>
            <w:proofErr w:type="gramEnd"/>
            <w:r>
              <w:rPr>
                <w:szCs w:val="21"/>
              </w:rPr>
              <w:t>止痛药物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静脉预防性应用抗生素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C3706B" w:rsidP="00C3706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出院医嘱</w:t>
            </w:r>
            <w:r>
              <w:rPr>
                <w:rFonts w:ascii="宋体" w:hAnsi="宋体"/>
                <w:szCs w:val="21"/>
              </w:rPr>
              <w:t>：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今日出院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出院带药：抗菌药物</w:t>
            </w:r>
            <w:r>
              <w:rPr>
                <w:rFonts w:ascii="宋体" w:hAnsi="宋体" w:hint="eastAsia"/>
                <w:szCs w:val="21"/>
              </w:rPr>
              <w:t>、解</w:t>
            </w:r>
            <w:proofErr w:type="gramStart"/>
            <w:r>
              <w:rPr>
                <w:rFonts w:ascii="宋体" w:hAnsi="宋体" w:hint="eastAsia"/>
                <w:szCs w:val="21"/>
              </w:rPr>
              <w:t>痉</w:t>
            </w:r>
            <w:proofErr w:type="gramEnd"/>
            <w:r>
              <w:rPr>
                <w:rFonts w:ascii="宋体" w:hAnsi="宋体" w:hint="eastAsia"/>
                <w:szCs w:val="21"/>
              </w:rPr>
              <w:t>、止痛、及排石类药物如：a受体阻滞剂、排石类中成药等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嘱</w:t>
            </w:r>
            <w:proofErr w:type="gramEnd"/>
            <w:r>
              <w:rPr>
                <w:rFonts w:ascii="宋体" w:hAnsi="宋体" w:hint="eastAsia"/>
                <w:szCs w:val="21"/>
              </w:rPr>
              <w:t>2周后门诊随访排石情况</w:t>
            </w:r>
          </w:p>
          <w:p w:rsidR="005C1FC8" w:rsidRDefault="005C1FC8" w:rsidP="00C3706B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5C1FC8">
        <w:trPr>
          <w:cantSplit/>
          <w:trHeight w:val="1134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5C1FC8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</w:t>
            </w:r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护理</w:t>
            </w:r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入院介绍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健康宣教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相关检查指导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术前常规准备及注意事项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术后生活指导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指导介绍出院手续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出院用药指导</w:t>
            </w:r>
          </w:p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医嘱定期复查</w:t>
            </w:r>
          </w:p>
        </w:tc>
      </w:tr>
      <w:tr w:rsidR="005C1FC8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病情</w:t>
            </w:r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变异</w:t>
            </w:r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记录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无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有，原因：</w:t>
            </w:r>
          </w:p>
          <w:p w:rsidR="005C1FC8" w:rsidRDefault="00C3706B" w:rsidP="00C3706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</w:t>
            </w:r>
          </w:p>
          <w:p w:rsidR="005C1FC8" w:rsidRDefault="00C3706B" w:rsidP="00C3706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C3706B" w:rsidP="00C3706B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无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有，原因：</w:t>
            </w:r>
          </w:p>
          <w:p w:rsidR="005C1FC8" w:rsidRDefault="00C3706B" w:rsidP="00C3706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</w:t>
            </w:r>
          </w:p>
          <w:p w:rsidR="005C1FC8" w:rsidRDefault="00C3706B" w:rsidP="00C3706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</w:t>
            </w:r>
          </w:p>
        </w:tc>
      </w:tr>
      <w:tr w:rsidR="005C1FC8">
        <w:trPr>
          <w:trHeight w:val="640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护士</w:t>
            </w:r>
          </w:p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签名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5C1FC8" w:rsidP="00C3706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FC8" w:rsidRDefault="005C1FC8" w:rsidP="00C3706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1FC8">
        <w:trPr>
          <w:trHeight w:val="645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C8" w:rsidRDefault="00C3706B" w:rsidP="00C3706B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医师签名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C8" w:rsidRDefault="005C1FC8" w:rsidP="00C3706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C8" w:rsidRDefault="005C1FC8" w:rsidP="00C3706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C1FC8" w:rsidRDefault="005C1FC8">
      <w:pPr>
        <w:spacing w:line="360" w:lineRule="auto"/>
        <w:rPr>
          <w:rFonts w:ascii="宋体" w:hAnsi="宋体"/>
          <w:szCs w:val="21"/>
        </w:rPr>
      </w:pPr>
      <w:bookmarkStart w:id="0" w:name="_GoBack"/>
      <w:bookmarkEnd w:id="0"/>
    </w:p>
    <w:sectPr w:rsidR="005C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09" w:rsidRDefault="00AB5909" w:rsidP="00596C1C">
      <w:r>
        <w:separator/>
      </w:r>
    </w:p>
  </w:endnote>
  <w:endnote w:type="continuationSeparator" w:id="0">
    <w:p w:rsidR="00AB5909" w:rsidRDefault="00AB5909" w:rsidP="005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09" w:rsidRDefault="00AB5909" w:rsidP="00596C1C">
      <w:r>
        <w:separator/>
      </w:r>
    </w:p>
  </w:footnote>
  <w:footnote w:type="continuationSeparator" w:id="0">
    <w:p w:rsidR="00AB5909" w:rsidRDefault="00AB5909" w:rsidP="0059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41D"/>
    <w:rsid w:val="00172447"/>
    <w:rsid w:val="001816A6"/>
    <w:rsid w:val="003605CB"/>
    <w:rsid w:val="004626D9"/>
    <w:rsid w:val="00492E9C"/>
    <w:rsid w:val="004A47A2"/>
    <w:rsid w:val="004C72E6"/>
    <w:rsid w:val="0052619F"/>
    <w:rsid w:val="00553166"/>
    <w:rsid w:val="00596C1C"/>
    <w:rsid w:val="005C1FC8"/>
    <w:rsid w:val="00711B94"/>
    <w:rsid w:val="0075388E"/>
    <w:rsid w:val="007543C8"/>
    <w:rsid w:val="00900DE4"/>
    <w:rsid w:val="00953B44"/>
    <w:rsid w:val="0099191E"/>
    <w:rsid w:val="009B23EF"/>
    <w:rsid w:val="009F2B72"/>
    <w:rsid w:val="00AB5909"/>
    <w:rsid w:val="00B22DBA"/>
    <w:rsid w:val="00BD798D"/>
    <w:rsid w:val="00C3706B"/>
    <w:rsid w:val="00C844DB"/>
    <w:rsid w:val="00CD54D9"/>
    <w:rsid w:val="00EE7D05"/>
    <w:rsid w:val="00F5541D"/>
    <w:rsid w:val="00F5740F"/>
    <w:rsid w:val="350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Pr>
      <w:rFonts w:ascii="宋体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rFonts w:ascii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 w:hAnsi="Times New Roman" w:cs="Times New Roman"/>
      <w:sz w:val="24"/>
      <w:szCs w:val="24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BB69B-1769-4B25-9D49-30018F1C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wq123</cp:lastModifiedBy>
  <cp:revision>11</cp:revision>
  <dcterms:created xsi:type="dcterms:W3CDTF">2016-08-22T06:14:00Z</dcterms:created>
  <dcterms:modified xsi:type="dcterms:W3CDTF">2016-11-15T16:49:00Z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