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381" w:rsidRPr="00200245" w:rsidRDefault="002B6381" w:rsidP="004756B6">
      <w:pPr>
        <w:spacing w:line="360" w:lineRule="auto"/>
        <w:jc w:val="center"/>
        <w:textAlignment w:val="baseline"/>
        <w:rPr>
          <w:b/>
          <w:color w:val="000000"/>
          <w:sz w:val="44"/>
          <w:szCs w:val="44"/>
          <w:lang w:val="en-GB"/>
        </w:rPr>
      </w:pPr>
      <w:r w:rsidRPr="00200245">
        <w:rPr>
          <w:rFonts w:hint="eastAsia"/>
          <w:b/>
          <w:color w:val="000000"/>
          <w:sz w:val="44"/>
          <w:szCs w:val="44"/>
          <w:lang w:val="en-GB"/>
        </w:rPr>
        <w:t>头皮肿瘤临床路径</w:t>
      </w:r>
    </w:p>
    <w:p w:rsidR="002B6381" w:rsidRDefault="00200245" w:rsidP="004756B6">
      <w:pPr>
        <w:spacing w:line="360" w:lineRule="auto"/>
        <w:jc w:val="center"/>
        <w:textAlignment w:val="baseline"/>
        <w:rPr>
          <w:rFonts w:ascii="仿宋_GB2312" w:eastAsia="仿宋_GB2312" w:hAnsi="楷体_GB2312"/>
          <w:bCs/>
          <w:sz w:val="32"/>
          <w:szCs w:val="32"/>
        </w:rPr>
      </w:pPr>
      <w:r w:rsidRPr="00200245">
        <w:rPr>
          <w:rFonts w:ascii="仿宋_GB2312" w:eastAsia="仿宋_GB2312" w:hAnsi="楷体_GB2312" w:hint="eastAsia"/>
          <w:bCs/>
          <w:sz w:val="32"/>
          <w:szCs w:val="32"/>
        </w:rPr>
        <w:t>(2016年版)</w:t>
      </w:r>
    </w:p>
    <w:p w:rsidR="00EE2310" w:rsidRDefault="00EE2310" w:rsidP="004756B6">
      <w:pPr>
        <w:spacing w:line="360" w:lineRule="auto"/>
        <w:jc w:val="center"/>
        <w:textAlignment w:val="baseline"/>
        <w:rPr>
          <w:rFonts w:ascii="仿宋_GB2312" w:eastAsia="仿宋_GB2312" w:hAnsi="楷体_GB2312"/>
          <w:bCs/>
          <w:sz w:val="32"/>
          <w:szCs w:val="32"/>
        </w:rPr>
      </w:pPr>
    </w:p>
    <w:p w:rsidR="00EE2310" w:rsidRPr="00EE2310" w:rsidRDefault="00EE2310" w:rsidP="004756B6">
      <w:pPr>
        <w:adjustRightInd w:val="0"/>
        <w:snapToGrid w:val="0"/>
        <w:spacing w:line="360" w:lineRule="auto"/>
        <w:rPr>
          <w:rFonts w:ascii="黑体" w:eastAsia="黑体"/>
          <w:color w:val="000000"/>
          <w:sz w:val="32"/>
          <w:szCs w:val="32"/>
          <w:lang w:val="en-GB"/>
        </w:rPr>
      </w:pPr>
      <w:r w:rsidRPr="00405DBA">
        <w:rPr>
          <w:rFonts w:ascii="黑体" w:eastAsia="黑体" w:hint="eastAsia"/>
          <w:color w:val="000000"/>
          <w:sz w:val="32"/>
          <w:szCs w:val="32"/>
          <w:lang w:val="en-GB"/>
        </w:rPr>
        <w:t>一、</w:t>
      </w:r>
      <w:r w:rsidRPr="00EE2310">
        <w:rPr>
          <w:rFonts w:ascii="黑体" w:eastAsia="黑体" w:hint="eastAsia"/>
          <w:color w:val="000000"/>
          <w:sz w:val="32"/>
          <w:szCs w:val="32"/>
          <w:lang w:val="en-GB"/>
        </w:rPr>
        <w:t>头皮肿瘤</w:t>
      </w:r>
      <w:r w:rsidRPr="00405DBA">
        <w:rPr>
          <w:rFonts w:ascii="黑体" w:eastAsia="黑体" w:hint="eastAsia"/>
          <w:color w:val="000000"/>
          <w:sz w:val="32"/>
          <w:szCs w:val="32"/>
          <w:lang w:val="en-GB"/>
        </w:rPr>
        <w:t>临床路径标准住院流程</w:t>
      </w:r>
    </w:p>
    <w:p w:rsidR="004756B6" w:rsidRDefault="00CF10E3" w:rsidP="004756B6">
      <w:pPr>
        <w:spacing w:line="360" w:lineRule="auto"/>
        <w:rPr>
          <w:rFonts w:ascii="楷体_GB2312" w:eastAsia="楷体_GB2312"/>
          <w:b/>
          <w:color w:val="000000"/>
          <w:sz w:val="32"/>
          <w:szCs w:val="32"/>
          <w:lang w:val="en-GB"/>
        </w:rPr>
      </w:pPr>
      <w:r w:rsidRPr="00200245">
        <w:rPr>
          <w:rFonts w:ascii="楷体_GB2312" w:eastAsia="楷体_GB2312" w:hint="eastAsia"/>
          <w:b/>
          <w:color w:val="000000"/>
          <w:sz w:val="32"/>
          <w:szCs w:val="32"/>
          <w:lang w:val="en-GB"/>
        </w:rPr>
        <w:t>（一）适用对象</w:t>
      </w:r>
      <w:r w:rsidR="004756B6">
        <w:rPr>
          <w:rFonts w:ascii="楷体_GB2312" w:eastAsia="楷体_GB2312" w:hint="eastAsia"/>
          <w:b/>
          <w:color w:val="000000"/>
          <w:sz w:val="32"/>
          <w:szCs w:val="32"/>
          <w:lang w:val="en-GB"/>
        </w:rPr>
        <w:t>。</w:t>
      </w:r>
    </w:p>
    <w:p w:rsidR="002B6381" w:rsidRPr="00687118" w:rsidRDefault="002B6381" w:rsidP="004756B6">
      <w:pPr>
        <w:spacing w:line="360" w:lineRule="auto"/>
        <w:ind w:firstLineChars="200" w:firstLine="640"/>
        <w:rPr>
          <w:rFonts w:ascii="仿宋_GB2312" w:eastAsia="仿宋_GB2312"/>
          <w:color w:val="000000"/>
          <w:sz w:val="32"/>
          <w:szCs w:val="32"/>
          <w:lang w:val="en-GB"/>
        </w:rPr>
      </w:pPr>
      <w:r w:rsidRPr="00687118">
        <w:rPr>
          <w:rFonts w:ascii="仿宋_GB2312" w:eastAsia="仿宋_GB2312" w:hint="eastAsia"/>
          <w:color w:val="000000"/>
          <w:sz w:val="32"/>
          <w:szCs w:val="32"/>
          <w:lang w:val="en-GB"/>
        </w:rPr>
        <w:t>第一诊断为头皮肿瘤</w:t>
      </w:r>
      <w:r w:rsidR="00CF10E3" w:rsidRPr="00687118">
        <w:rPr>
          <w:rFonts w:ascii="仿宋_GB2312" w:eastAsia="仿宋_GB2312" w:hint="eastAsia"/>
          <w:color w:val="000000"/>
          <w:sz w:val="32"/>
          <w:szCs w:val="32"/>
          <w:lang w:val="en-GB"/>
        </w:rPr>
        <w:t>；</w:t>
      </w:r>
      <w:r w:rsidRPr="00687118">
        <w:rPr>
          <w:rFonts w:ascii="仿宋_GB2312" w:eastAsia="仿宋_GB2312" w:hint="eastAsia"/>
          <w:color w:val="000000"/>
          <w:sz w:val="32"/>
          <w:szCs w:val="32"/>
          <w:lang w:val="en-GB"/>
        </w:rPr>
        <w:t>行头皮颅骨肿瘤切除术</w:t>
      </w:r>
    </w:p>
    <w:p w:rsidR="002B6381" w:rsidRPr="00200245" w:rsidRDefault="002B6381" w:rsidP="004756B6">
      <w:pPr>
        <w:spacing w:line="360" w:lineRule="auto"/>
        <w:rPr>
          <w:rFonts w:ascii="楷体_GB2312" w:eastAsia="楷体_GB2312"/>
          <w:b/>
          <w:color w:val="000000"/>
          <w:sz w:val="32"/>
          <w:szCs w:val="32"/>
          <w:lang w:val="en-GB"/>
        </w:rPr>
      </w:pPr>
      <w:r w:rsidRPr="00200245">
        <w:rPr>
          <w:rFonts w:ascii="楷体_GB2312" w:eastAsia="楷体_GB2312" w:hint="eastAsia"/>
          <w:b/>
          <w:color w:val="000000"/>
          <w:sz w:val="32"/>
          <w:szCs w:val="32"/>
          <w:lang w:val="en-GB"/>
        </w:rPr>
        <w:t>（二）诊断依据。</w:t>
      </w:r>
    </w:p>
    <w:p w:rsidR="002B6381" w:rsidRPr="00687118" w:rsidRDefault="002B6381" w:rsidP="004756B6">
      <w:pPr>
        <w:spacing w:line="360" w:lineRule="auto"/>
        <w:ind w:firstLineChars="200" w:firstLine="640"/>
        <w:rPr>
          <w:rFonts w:ascii="仿宋_GB2312" w:eastAsia="仿宋_GB2312"/>
          <w:color w:val="000000"/>
          <w:sz w:val="32"/>
          <w:szCs w:val="32"/>
          <w:lang w:val="en-GB"/>
        </w:rPr>
      </w:pPr>
      <w:r w:rsidRPr="00687118">
        <w:rPr>
          <w:rFonts w:ascii="仿宋_GB2312" w:eastAsia="仿宋_GB2312" w:hint="eastAsia"/>
          <w:color w:val="000000"/>
          <w:sz w:val="32"/>
          <w:szCs w:val="32"/>
          <w:lang w:val="en-GB"/>
        </w:rPr>
        <w:t>1.临床表现：</w:t>
      </w:r>
    </w:p>
    <w:p w:rsidR="002B6381" w:rsidRPr="00687118" w:rsidRDefault="002B6381" w:rsidP="004756B6">
      <w:pPr>
        <w:spacing w:line="360" w:lineRule="auto"/>
        <w:ind w:firstLineChars="200" w:firstLine="640"/>
        <w:rPr>
          <w:rFonts w:ascii="仿宋_GB2312" w:eastAsia="仿宋_GB2312"/>
          <w:color w:val="000000"/>
          <w:sz w:val="32"/>
          <w:szCs w:val="32"/>
          <w:lang w:val="en-GB"/>
        </w:rPr>
      </w:pPr>
      <w:r w:rsidRPr="00687118">
        <w:rPr>
          <w:rFonts w:ascii="仿宋_GB2312" w:eastAsia="仿宋_GB2312" w:hint="eastAsia"/>
          <w:color w:val="000000"/>
          <w:sz w:val="32"/>
          <w:szCs w:val="32"/>
          <w:lang w:val="en-GB"/>
        </w:rPr>
        <w:t>（1）病史多不明确，多隐匿起病；</w:t>
      </w:r>
    </w:p>
    <w:p w:rsidR="002B6381" w:rsidRPr="00687118" w:rsidRDefault="002B6381" w:rsidP="004756B6">
      <w:pPr>
        <w:spacing w:line="360" w:lineRule="auto"/>
        <w:ind w:firstLineChars="250" w:firstLine="800"/>
        <w:rPr>
          <w:rFonts w:ascii="仿宋_GB2312" w:eastAsia="仿宋_GB2312"/>
          <w:color w:val="000000"/>
          <w:sz w:val="32"/>
          <w:szCs w:val="32"/>
          <w:lang w:val="en-GB"/>
        </w:rPr>
      </w:pPr>
      <w:r w:rsidRPr="00687118">
        <w:rPr>
          <w:rFonts w:ascii="仿宋_GB2312" w:eastAsia="仿宋_GB2312" w:hint="eastAsia"/>
          <w:color w:val="000000"/>
          <w:sz w:val="32"/>
          <w:szCs w:val="32"/>
          <w:lang w:val="en-GB"/>
        </w:rPr>
        <w:t>（2）多无明显不适症状，局部膨隆，以外形该变为主，有时可生长较大。</w:t>
      </w:r>
    </w:p>
    <w:p w:rsidR="002B6381" w:rsidRPr="00687118" w:rsidRDefault="002B6381" w:rsidP="004756B6">
      <w:pPr>
        <w:spacing w:line="360" w:lineRule="auto"/>
        <w:ind w:firstLineChars="200" w:firstLine="640"/>
        <w:rPr>
          <w:rFonts w:ascii="仿宋_GB2312" w:eastAsia="仿宋_GB2312"/>
          <w:color w:val="000000"/>
          <w:sz w:val="32"/>
          <w:szCs w:val="32"/>
          <w:lang w:val="en-GB"/>
        </w:rPr>
      </w:pPr>
      <w:r w:rsidRPr="00687118">
        <w:rPr>
          <w:rFonts w:ascii="仿宋_GB2312" w:eastAsia="仿宋_GB2312" w:hint="eastAsia"/>
          <w:color w:val="000000"/>
          <w:sz w:val="32"/>
          <w:szCs w:val="32"/>
          <w:lang w:val="en-GB"/>
        </w:rPr>
        <w:t>2.辅助检查：</w:t>
      </w:r>
    </w:p>
    <w:p w:rsidR="002B6381" w:rsidRPr="00CF10E3" w:rsidRDefault="002B6381" w:rsidP="004756B6">
      <w:pPr>
        <w:spacing w:line="360" w:lineRule="auto"/>
        <w:ind w:firstLineChars="350" w:firstLine="1120"/>
        <w:rPr>
          <w:rFonts w:ascii="宋体" w:hAnsi="宋体"/>
          <w:sz w:val="24"/>
        </w:rPr>
      </w:pPr>
      <w:r w:rsidRPr="00687118">
        <w:rPr>
          <w:rFonts w:ascii="仿宋_GB2312" w:eastAsia="仿宋_GB2312" w:hint="eastAsia"/>
          <w:color w:val="000000"/>
          <w:sz w:val="32"/>
          <w:szCs w:val="32"/>
          <w:lang w:val="en-GB"/>
        </w:rPr>
        <w:t>头颅CT扫描：了解有无骨质破坏，是否与颅内相关。</w:t>
      </w:r>
      <w:r w:rsidRPr="00CF10E3">
        <w:rPr>
          <w:rFonts w:ascii="宋体" w:hAnsi="宋体" w:hint="eastAsia"/>
          <w:sz w:val="24"/>
        </w:rPr>
        <w:t xml:space="preserve"> </w:t>
      </w:r>
    </w:p>
    <w:p w:rsidR="002B6381" w:rsidRPr="00200245" w:rsidRDefault="002B6381" w:rsidP="004756B6">
      <w:pPr>
        <w:spacing w:line="360" w:lineRule="auto"/>
        <w:rPr>
          <w:rFonts w:ascii="楷体_GB2312" w:eastAsia="楷体_GB2312"/>
          <w:b/>
          <w:color w:val="000000"/>
          <w:sz w:val="32"/>
          <w:szCs w:val="32"/>
          <w:lang w:val="en-GB"/>
        </w:rPr>
      </w:pPr>
      <w:r w:rsidRPr="00200245">
        <w:rPr>
          <w:rFonts w:ascii="楷体_GB2312" w:eastAsia="楷体_GB2312" w:hint="eastAsia"/>
          <w:b/>
          <w:color w:val="000000"/>
          <w:sz w:val="32"/>
          <w:szCs w:val="32"/>
          <w:lang w:val="en-GB"/>
        </w:rPr>
        <w:t>（三）治疗方案的选择。</w:t>
      </w:r>
    </w:p>
    <w:p w:rsidR="002B6381" w:rsidRPr="00687118" w:rsidRDefault="002B6381" w:rsidP="004756B6">
      <w:pPr>
        <w:spacing w:line="360" w:lineRule="auto"/>
        <w:ind w:firstLineChars="200" w:firstLine="640"/>
        <w:rPr>
          <w:rFonts w:ascii="仿宋_GB2312" w:eastAsia="仿宋_GB2312"/>
          <w:color w:val="000000"/>
          <w:sz w:val="32"/>
          <w:szCs w:val="32"/>
          <w:lang w:val="en-GB"/>
        </w:rPr>
      </w:pPr>
      <w:r w:rsidRPr="00687118">
        <w:rPr>
          <w:rFonts w:ascii="仿宋_GB2312" w:eastAsia="仿宋_GB2312" w:hint="eastAsia"/>
          <w:color w:val="000000"/>
          <w:sz w:val="32"/>
          <w:szCs w:val="32"/>
          <w:lang w:val="en-GB"/>
        </w:rPr>
        <w:t xml:space="preserve">1.头皮肿瘤诊断明确，肿瘤近期生长明显，患者积极要求手术。 </w:t>
      </w:r>
    </w:p>
    <w:p w:rsidR="002B6381" w:rsidRPr="00687118" w:rsidRDefault="002B6381" w:rsidP="004756B6">
      <w:pPr>
        <w:spacing w:line="360" w:lineRule="auto"/>
        <w:ind w:firstLineChars="200" w:firstLine="640"/>
        <w:rPr>
          <w:rFonts w:ascii="仿宋_GB2312" w:eastAsia="仿宋_GB2312"/>
          <w:color w:val="000000"/>
          <w:sz w:val="32"/>
          <w:szCs w:val="32"/>
          <w:lang w:val="en-GB"/>
        </w:rPr>
      </w:pPr>
      <w:r w:rsidRPr="00687118">
        <w:rPr>
          <w:rFonts w:ascii="仿宋_GB2312" w:eastAsia="仿宋_GB2312" w:hint="eastAsia"/>
          <w:color w:val="000000"/>
          <w:sz w:val="32"/>
          <w:szCs w:val="32"/>
          <w:lang w:val="en-GB"/>
        </w:rPr>
        <w:t>2.对于手术风险较大者（高龄、妊娠期、合并较严重内科疾病），需向患者或家属交待病情；如果不同意手术，应履行签字手续，并予严密观察。</w:t>
      </w:r>
    </w:p>
    <w:p w:rsidR="002B6381" w:rsidRPr="00687118" w:rsidRDefault="002B6381" w:rsidP="004756B6">
      <w:pPr>
        <w:spacing w:line="360" w:lineRule="auto"/>
        <w:ind w:firstLineChars="200" w:firstLine="640"/>
        <w:rPr>
          <w:rFonts w:ascii="仿宋_GB2312" w:eastAsia="仿宋_GB2312"/>
          <w:color w:val="000000"/>
          <w:sz w:val="32"/>
          <w:szCs w:val="32"/>
          <w:lang w:val="en-GB"/>
        </w:rPr>
      </w:pPr>
      <w:r w:rsidRPr="00687118">
        <w:rPr>
          <w:rFonts w:ascii="仿宋_GB2312" w:eastAsia="仿宋_GB2312" w:hint="eastAsia"/>
          <w:color w:val="000000"/>
          <w:sz w:val="32"/>
          <w:szCs w:val="32"/>
          <w:lang w:val="en-GB"/>
        </w:rPr>
        <w:t xml:space="preserve">3.避开急性炎症期，如合并感染，则先行抗感染治疗，必要时可行切开引流。 </w:t>
      </w:r>
    </w:p>
    <w:p w:rsidR="002B6381" w:rsidRPr="00200245" w:rsidRDefault="002B6381" w:rsidP="004756B6">
      <w:pPr>
        <w:spacing w:line="360" w:lineRule="auto"/>
        <w:rPr>
          <w:rFonts w:ascii="楷体_GB2312" w:eastAsia="楷体_GB2312"/>
          <w:b/>
          <w:sz w:val="32"/>
          <w:szCs w:val="32"/>
        </w:rPr>
      </w:pPr>
      <w:r w:rsidRPr="00200245">
        <w:rPr>
          <w:rFonts w:ascii="楷体_GB2312" w:eastAsia="楷体_GB2312" w:hint="eastAsia"/>
          <w:b/>
          <w:sz w:val="32"/>
          <w:szCs w:val="32"/>
        </w:rPr>
        <w:t>（四）标准住院日为</w:t>
      </w:r>
      <w:r w:rsidR="00B74C83">
        <w:rPr>
          <w:rFonts w:ascii="楷体_GB2312" w:eastAsia="楷体_GB2312" w:hint="eastAsia"/>
          <w:b/>
          <w:sz w:val="32"/>
          <w:szCs w:val="32"/>
        </w:rPr>
        <w:t>3</w:t>
      </w:r>
      <w:r w:rsidRPr="00200245">
        <w:rPr>
          <w:rFonts w:ascii="楷体_GB2312" w:eastAsia="楷体_GB2312" w:hint="eastAsia"/>
          <w:b/>
          <w:sz w:val="32"/>
          <w:szCs w:val="32"/>
        </w:rPr>
        <w:t>-</w:t>
      </w:r>
      <w:r w:rsidR="00B74C83">
        <w:rPr>
          <w:rFonts w:ascii="楷体_GB2312" w:eastAsia="楷体_GB2312" w:hint="eastAsia"/>
          <w:b/>
          <w:sz w:val="32"/>
          <w:szCs w:val="32"/>
        </w:rPr>
        <w:t>4</w:t>
      </w:r>
      <w:r w:rsidRPr="00200245">
        <w:rPr>
          <w:rFonts w:ascii="楷体_GB2312" w:eastAsia="楷体_GB2312" w:hint="eastAsia"/>
          <w:b/>
          <w:sz w:val="32"/>
          <w:szCs w:val="32"/>
        </w:rPr>
        <w:t>天。</w:t>
      </w:r>
    </w:p>
    <w:p w:rsidR="002B6381" w:rsidRPr="00200245" w:rsidRDefault="002B6381" w:rsidP="004756B6">
      <w:pPr>
        <w:spacing w:line="360" w:lineRule="auto"/>
        <w:rPr>
          <w:rFonts w:ascii="楷体_GB2312" w:eastAsia="楷体_GB2312"/>
          <w:b/>
          <w:sz w:val="32"/>
          <w:szCs w:val="32"/>
        </w:rPr>
      </w:pPr>
      <w:r w:rsidRPr="00200245">
        <w:rPr>
          <w:rFonts w:ascii="楷体_GB2312" w:eastAsia="楷体_GB2312" w:hint="eastAsia"/>
          <w:b/>
          <w:sz w:val="32"/>
          <w:szCs w:val="32"/>
        </w:rPr>
        <w:t>（五）进入路径标准。</w:t>
      </w:r>
    </w:p>
    <w:p w:rsidR="002B6381" w:rsidRPr="00687118" w:rsidRDefault="002B6381" w:rsidP="004756B6">
      <w:pPr>
        <w:spacing w:line="360" w:lineRule="auto"/>
        <w:ind w:firstLineChars="200" w:firstLine="640"/>
        <w:rPr>
          <w:rFonts w:ascii="仿宋_GB2312" w:eastAsia="仿宋_GB2312"/>
          <w:color w:val="000000"/>
          <w:sz w:val="32"/>
          <w:szCs w:val="32"/>
          <w:lang w:val="en-GB"/>
        </w:rPr>
      </w:pPr>
      <w:r w:rsidRPr="00687118">
        <w:rPr>
          <w:rFonts w:ascii="仿宋_GB2312" w:eastAsia="仿宋_GB2312" w:hint="eastAsia"/>
          <w:color w:val="000000"/>
          <w:sz w:val="32"/>
          <w:szCs w:val="32"/>
          <w:lang w:val="en-GB"/>
        </w:rPr>
        <w:lastRenderedPageBreak/>
        <w:t>1.第一诊断符合头皮肿瘤</w:t>
      </w:r>
    </w:p>
    <w:p w:rsidR="002B6381" w:rsidRPr="00687118" w:rsidRDefault="002B6381" w:rsidP="004756B6">
      <w:pPr>
        <w:spacing w:line="360" w:lineRule="auto"/>
        <w:ind w:firstLineChars="200" w:firstLine="640"/>
        <w:rPr>
          <w:rFonts w:ascii="仿宋_GB2312" w:eastAsia="仿宋_GB2312"/>
          <w:color w:val="000000"/>
          <w:sz w:val="32"/>
          <w:szCs w:val="32"/>
          <w:lang w:val="en-GB"/>
        </w:rPr>
      </w:pPr>
      <w:r w:rsidRPr="00687118">
        <w:rPr>
          <w:rFonts w:ascii="仿宋_GB2312" w:eastAsia="仿宋_GB2312" w:hint="eastAsia"/>
          <w:color w:val="000000"/>
          <w:sz w:val="32"/>
          <w:szCs w:val="32"/>
          <w:lang w:val="en-GB"/>
        </w:rPr>
        <w:t>2.当患者同时具有其他疾病诊断时，但在住院期间不需特殊处理也不影响第一诊断的临床路径流程实施时，可以进入路径。</w:t>
      </w:r>
    </w:p>
    <w:p w:rsidR="002B6381" w:rsidRPr="00200245" w:rsidRDefault="002B6381" w:rsidP="004756B6">
      <w:pPr>
        <w:spacing w:line="360" w:lineRule="auto"/>
        <w:rPr>
          <w:rFonts w:ascii="楷体_GB2312" w:eastAsia="楷体_GB2312"/>
          <w:b/>
          <w:sz w:val="32"/>
          <w:szCs w:val="32"/>
        </w:rPr>
      </w:pPr>
      <w:r w:rsidRPr="00200245">
        <w:rPr>
          <w:rFonts w:ascii="楷体_GB2312" w:eastAsia="楷体_GB2312" w:hint="eastAsia"/>
          <w:b/>
          <w:sz w:val="32"/>
          <w:szCs w:val="32"/>
        </w:rPr>
        <w:t>（六）术前准备（术前评估）1天。</w:t>
      </w:r>
    </w:p>
    <w:p w:rsidR="002B6381" w:rsidRPr="00687118" w:rsidRDefault="002B6381" w:rsidP="004756B6">
      <w:pPr>
        <w:spacing w:line="360" w:lineRule="auto"/>
        <w:ind w:firstLineChars="200" w:firstLine="640"/>
        <w:rPr>
          <w:rFonts w:ascii="仿宋_GB2312" w:eastAsia="仿宋_GB2312"/>
          <w:color w:val="000000"/>
          <w:sz w:val="32"/>
          <w:szCs w:val="32"/>
          <w:lang w:val="en-GB"/>
        </w:rPr>
      </w:pPr>
      <w:r w:rsidRPr="00687118">
        <w:rPr>
          <w:rFonts w:ascii="仿宋_GB2312" w:eastAsia="仿宋_GB2312" w:hint="eastAsia"/>
          <w:color w:val="000000"/>
          <w:sz w:val="32"/>
          <w:szCs w:val="32"/>
          <w:lang w:val="en-GB"/>
        </w:rPr>
        <w:t>1.所必需的检查项目：</w:t>
      </w:r>
    </w:p>
    <w:p w:rsidR="002B6381" w:rsidRPr="00687118" w:rsidRDefault="002B6381" w:rsidP="004756B6">
      <w:pPr>
        <w:spacing w:line="360" w:lineRule="auto"/>
        <w:ind w:firstLineChars="200" w:firstLine="640"/>
        <w:rPr>
          <w:rFonts w:ascii="仿宋_GB2312" w:eastAsia="仿宋_GB2312"/>
          <w:color w:val="000000"/>
          <w:sz w:val="32"/>
          <w:szCs w:val="32"/>
          <w:lang w:val="en-GB"/>
        </w:rPr>
      </w:pPr>
      <w:r w:rsidRPr="00687118">
        <w:rPr>
          <w:rFonts w:ascii="仿宋_GB2312" w:eastAsia="仿宋_GB2312" w:hint="eastAsia"/>
          <w:color w:val="000000"/>
          <w:sz w:val="32"/>
          <w:szCs w:val="32"/>
          <w:lang w:val="en-GB"/>
        </w:rPr>
        <w:t>（1）血常规、血型、尿常规；</w:t>
      </w:r>
    </w:p>
    <w:p w:rsidR="002B6381" w:rsidRPr="00687118" w:rsidRDefault="002B6381" w:rsidP="004756B6">
      <w:pPr>
        <w:spacing w:line="360" w:lineRule="auto"/>
        <w:ind w:firstLineChars="200" w:firstLine="640"/>
        <w:rPr>
          <w:rFonts w:ascii="仿宋_GB2312" w:eastAsia="仿宋_GB2312"/>
          <w:color w:val="000000"/>
          <w:sz w:val="32"/>
          <w:szCs w:val="32"/>
          <w:lang w:val="en-GB"/>
        </w:rPr>
      </w:pPr>
      <w:r w:rsidRPr="00687118">
        <w:rPr>
          <w:rFonts w:ascii="仿宋_GB2312" w:eastAsia="仿宋_GB2312" w:hint="eastAsia"/>
          <w:color w:val="000000"/>
          <w:sz w:val="32"/>
          <w:szCs w:val="32"/>
          <w:lang w:val="en-GB"/>
        </w:rPr>
        <w:t>（2）凝血功能及血小板检查；</w:t>
      </w:r>
    </w:p>
    <w:p w:rsidR="002B6381" w:rsidRPr="00687118" w:rsidRDefault="002B6381" w:rsidP="004756B6">
      <w:pPr>
        <w:spacing w:line="360" w:lineRule="auto"/>
        <w:ind w:firstLineChars="200" w:firstLine="640"/>
        <w:rPr>
          <w:rFonts w:ascii="仿宋_GB2312" w:eastAsia="仿宋_GB2312"/>
          <w:color w:val="000000"/>
          <w:sz w:val="32"/>
          <w:szCs w:val="32"/>
          <w:lang w:val="en-GB"/>
        </w:rPr>
      </w:pPr>
      <w:r w:rsidRPr="00687118">
        <w:rPr>
          <w:rFonts w:ascii="仿宋_GB2312" w:eastAsia="仿宋_GB2312" w:hint="eastAsia"/>
          <w:color w:val="000000"/>
          <w:sz w:val="32"/>
          <w:szCs w:val="32"/>
          <w:lang w:val="en-GB"/>
        </w:rPr>
        <w:t>（3）肝肾功能、血电解质、血糖；</w:t>
      </w:r>
    </w:p>
    <w:p w:rsidR="002B6381" w:rsidRPr="00687118" w:rsidRDefault="002B6381" w:rsidP="004756B6">
      <w:pPr>
        <w:spacing w:line="360" w:lineRule="auto"/>
        <w:ind w:firstLineChars="200" w:firstLine="640"/>
        <w:rPr>
          <w:rFonts w:ascii="仿宋_GB2312" w:eastAsia="仿宋_GB2312"/>
          <w:color w:val="000000"/>
          <w:sz w:val="32"/>
          <w:szCs w:val="32"/>
          <w:lang w:val="en-GB"/>
        </w:rPr>
      </w:pPr>
      <w:r w:rsidRPr="00687118">
        <w:rPr>
          <w:rFonts w:ascii="仿宋_GB2312" w:eastAsia="仿宋_GB2312" w:hint="eastAsia"/>
          <w:color w:val="000000"/>
          <w:sz w:val="32"/>
          <w:szCs w:val="32"/>
          <w:lang w:val="en-GB"/>
        </w:rPr>
        <w:t>（4）感染性疾病筛查（乙肝、丙肝、艾滋病、梅毒等）；</w:t>
      </w:r>
    </w:p>
    <w:p w:rsidR="002B6381" w:rsidRPr="00687118" w:rsidRDefault="002B6381" w:rsidP="004756B6">
      <w:pPr>
        <w:spacing w:line="360" w:lineRule="auto"/>
        <w:ind w:firstLineChars="200" w:firstLine="640"/>
        <w:rPr>
          <w:rFonts w:ascii="仿宋_GB2312" w:eastAsia="仿宋_GB2312"/>
          <w:color w:val="000000"/>
          <w:sz w:val="32"/>
          <w:szCs w:val="32"/>
          <w:lang w:val="en-GB"/>
        </w:rPr>
      </w:pPr>
      <w:r w:rsidRPr="00687118">
        <w:rPr>
          <w:rFonts w:ascii="仿宋_GB2312" w:eastAsia="仿宋_GB2312" w:hint="eastAsia"/>
          <w:color w:val="000000"/>
          <w:sz w:val="32"/>
          <w:szCs w:val="32"/>
          <w:lang w:val="en-GB"/>
        </w:rPr>
        <w:t>（5）心电图、胸部X光片；</w:t>
      </w:r>
    </w:p>
    <w:p w:rsidR="002B6381" w:rsidRPr="00687118" w:rsidRDefault="002B6381" w:rsidP="004756B6">
      <w:pPr>
        <w:spacing w:line="360" w:lineRule="auto"/>
        <w:ind w:firstLineChars="200" w:firstLine="640"/>
        <w:rPr>
          <w:rFonts w:ascii="仿宋_GB2312" w:eastAsia="仿宋_GB2312"/>
          <w:color w:val="000000"/>
          <w:sz w:val="32"/>
          <w:szCs w:val="32"/>
          <w:lang w:val="en-GB"/>
        </w:rPr>
      </w:pPr>
      <w:r w:rsidRPr="00687118">
        <w:rPr>
          <w:rFonts w:ascii="仿宋_GB2312" w:eastAsia="仿宋_GB2312" w:hint="eastAsia"/>
          <w:color w:val="000000"/>
          <w:sz w:val="32"/>
          <w:szCs w:val="32"/>
          <w:lang w:val="en-GB"/>
        </w:rPr>
        <w:t>（6）头颅CT扫描。</w:t>
      </w:r>
    </w:p>
    <w:p w:rsidR="002B6381" w:rsidRPr="00687118" w:rsidRDefault="002B6381" w:rsidP="004756B6">
      <w:pPr>
        <w:spacing w:line="360" w:lineRule="auto"/>
        <w:ind w:firstLineChars="200" w:firstLine="640"/>
        <w:rPr>
          <w:rFonts w:ascii="仿宋_GB2312" w:eastAsia="仿宋_GB2312"/>
          <w:color w:val="000000"/>
          <w:sz w:val="32"/>
          <w:szCs w:val="32"/>
          <w:lang w:val="en-GB"/>
        </w:rPr>
      </w:pPr>
      <w:r w:rsidRPr="00687118">
        <w:rPr>
          <w:rFonts w:ascii="仿宋_GB2312" w:eastAsia="仿宋_GB2312" w:hint="eastAsia"/>
          <w:color w:val="000000"/>
          <w:sz w:val="32"/>
          <w:szCs w:val="32"/>
          <w:lang w:val="en-GB"/>
        </w:rPr>
        <w:t>2.其他根据病情需要而定（如头颅MRI等）。</w:t>
      </w:r>
    </w:p>
    <w:p w:rsidR="002B6381" w:rsidRPr="00200245" w:rsidRDefault="002B6381" w:rsidP="004756B6">
      <w:pPr>
        <w:spacing w:line="360" w:lineRule="auto"/>
        <w:rPr>
          <w:rFonts w:ascii="楷体_GB2312" w:eastAsia="楷体_GB2312"/>
          <w:b/>
          <w:sz w:val="32"/>
          <w:szCs w:val="32"/>
        </w:rPr>
      </w:pPr>
      <w:r w:rsidRPr="00200245">
        <w:rPr>
          <w:rFonts w:ascii="楷体_GB2312" w:eastAsia="楷体_GB2312" w:hint="eastAsia"/>
          <w:b/>
          <w:sz w:val="32"/>
          <w:szCs w:val="32"/>
        </w:rPr>
        <w:t>（七）预防性抗菌药物选择与使用时机。</w:t>
      </w:r>
    </w:p>
    <w:p w:rsidR="002B6381" w:rsidRPr="00687118" w:rsidRDefault="002B6381" w:rsidP="004756B6">
      <w:pPr>
        <w:spacing w:line="360" w:lineRule="auto"/>
        <w:ind w:firstLineChars="200" w:firstLine="640"/>
        <w:rPr>
          <w:rFonts w:ascii="仿宋_GB2312" w:eastAsia="仿宋_GB2312"/>
          <w:color w:val="000000"/>
          <w:sz w:val="32"/>
          <w:szCs w:val="32"/>
          <w:lang w:val="en-GB"/>
        </w:rPr>
      </w:pPr>
      <w:r w:rsidRPr="00687118">
        <w:rPr>
          <w:rFonts w:ascii="仿宋_GB2312" w:eastAsia="仿宋_GB2312" w:hint="eastAsia"/>
          <w:color w:val="000000"/>
          <w:sz w:val="32"/>
          <w:szCs w:val="32"/>
          <w:lang w:val="en-GB"/>
        </w:rPr>
        <w:t>1.按照《抗菌药物临床应用指导原则》（卫医发〔2004〕285号）选择用药。</w:t>
      </w:r>
    </w:p>
    <w:p w:rsidR="002B6381" w:rsidRPr="00687118" w:rsidRDefault="002B6381" w:rsidP="004756B6">
      <w:pPr>
        <w:spacing w:line="360" w:lineRule="auto"/>
        <w:ind w:firstLineChars="200" w:firstLine="640"/>
        <w:rPr>
          <w:rFonts w:ascii="仿宋_GB2312" w:eastAsia="仿宋_GB2312"/>
          <w:color w:val="000000"/>
          <w:sz w:val="32"/>
          <w:szCs w:val="32"/>
          <w:lang w:val="en-GB"/>
        </w:rPr>
      </w:pPr>
      <w:r w:rsidRPr="00687118">
        <w:rPr>
          <w:rFonts w:ascii="仿宋_GB2312" w:eastAsia="仿宋_GB2312" w:hint="eastAsia"/>
          <w:color w:val="000000"/>
          <w:sz w:val="32"/>
          <w:szCs w:val="32"/>
          <w:lang w:val="en-GB"/>
        </w:rPr>
        <w:t>2.预防感染用药时间为术前30分钟。</w:t>
      </w:r>
    </w:p>
    <w:p w:rsidR="002B6381" w:rsidRPr="00200245" w:rsidRDefault="002B6381" w:rsidP="004756B6">
      <w:pPr>
        <w:spacing w:line="360" w:lineRule="auto"/>
        <w:rPr>
          <w:rFonts w:ascii="楷体_GB2312" w:eastAsia="楷体_GB2312"/>
          <w:b/>
          <w:sz w:val="32"/>
          <w:szCs w:val="32"/>
        </w:rPr>
      </w:pPr>
      <w:r w:rsidRPr="00200245">
        <w:rPr>
          <w:rFonts w:ascii="楷体_GB2312" w:eastAsia="楷体_GB2312" w:hint="eastAsia"/>
          <w:b/>
          <w:sz w:val="32"/>
          <w:szCs w:val="32"/>
        </w:rPr>
        <w:t>（八）手术日为入院第2天。</w:t>
      </w:r>
    </w:p>
    <w:p w:rsidR="002B6381" w:rsidRPr="00687118" w:rsidRDefault="002B6381" w:rsidP="004756B6">
      <w:pPr>
        <w:spacing w:line="360" w:lineRule="auto"/>
        <w:ind w:firstLineChars="200" w:firstLine="640"/>
        <w:rPr>
          <w:rFonts w:ascii="仿宋_GB2312" w:eastAsia="仿宋_GB2312"/>
          <w:color w:val="000000"/>
          <w:sz w:val="32"/>
          <w:szCs w:val="32"/>
          <w:lang w:val="en-GB"/>
        </w:rPr>
      </w:pPr>
      <w:r w:rsidRPr="00687118">
        <w:rPr>
          <w:rFonts w:ascii="仿宋_GB2312" w:eastAsia="仿宋_GB2312" w:hint="eastAsia"/>
          <w:color w:val="000000"/>
          <w:sz w:val="32"/>
          <w:szCs w:val="32"/>
          <w:lang w:val="en-GB"/>
        </w:rPr>
        <w:t>1.麻醉方式：局部麻醉+镇痛；患者无法配合者，可酌情考虑全麻。</w:t>
      </w:r>
    </w:p>
    <w:p w:rsidR="002B6381" w:rsidRPr="00687118" w:rsidRDefault="002B6381" w:rsidP="004756B6">
      <w:pPr>
        <w:spacing w:line="360" w:lineRule="auto"/>
        <w:ind w:firstLineChars="200" w:firstLine="640"/>
        <w:rPr>
          <w:rFonts w:ascii="仿宋_GB2312" w:eastAsia="仿宋_GB2312"/>
          <w:color w:val="000000"/>
          <w:sz w:val="32"/>
          <w:szCs w:val="32"/>
          <w:lang w:val="en-GB"/>
        </w:rPr>
      </w:pPr>
      <w:r w:rsidRPr="00687118">
        <w:rPr>
          <w:rFonts w:ascii="仿宋_GB2312" w:eastAsia="仿宋_GB2312" w:hint="eastAsia"/>
          <w:color w:val="000000"/>
          <w:sz w:val="32"/>
          <w:szCs w:val="32"/>
          <w:lang w:val="en-GB"/>
        </w:rPr>
        <w:t>2.手术方式：头皮颅骨肿瘤切除术。</w:t>
      </w:r>
    </w:p>
    <w:p w:rsidR="002B6381" w:rsidRPr="00200245" w:rsidRDefault="002B6381" w:rsidP="004756B6">
      <w:pPr>
        <w:spacing w:line="360" w:lineRule="auto"/>
        <w:rPr>
          <w:rFonts w:ascii="楷体_GB2312" w:eastAsia="楷体_GB2312"/>
          <w:b/>
          <w:sz w:val="32"/>
          <w:szCs w:val="32"/>
        </w:rPr>
      </w:pPr>
      <w:r w:rsidRPr="00200245">
        <w:rPr>
          <w:rFonts w:ascii="楷体_GB2312" w:eastAsia="楷体_GB2312" w:hint="eastAsia"/>
          <w:b/>
          <w:sz w:val="32"/>
          <w:szCs w:val="32"/>
        </w:rPr>
        <w:t>（九）术后住院恢复1-2天。</w:t>
      </w:r>
    </w:p>
    <w:p w:rsidR="002B6381" w:rsidRPr="00687118" w:rsidRDefault="002B6381" w:rsidP="004756B6">
      <w:pPr>
        <w:spacing w:line="360" w:lineRule="auto"/>
        <w:ind w:firstLineChars="200" w:firstLine="640"/>
        <w:rPr>
          <w:rFonts w:ascii="仿宋_GB2312" w:eastAsia="仿宋_GB2312"/>
          <w:color w:val="000000"/>
          <w:sz w:val="32"/>
          <w:szCs w:val="32"/>
          <w:lang w:val="en-GB"/>
        </w:rPr>
      </w:pPr>
      <w:r w:rsidRPr="00687118">
        <w:rPr>
          <w:rFonts w:ascii="仿宋_GB2312" w:eastAsia="仿宋_GB2312" w:hint="eastAsia"/>
          <w:color w:val="000000"/>
          <w:sz w:val="32"/>
          <w:szCs w:val="32"/>
          <w:lang w:val="en-GB"/>
        </w:rPr>
        <w:t xml:space="preserve">1.术后回病房，可酌情输液治疗。 </w:t>
      </w:r>
    </w:p>
    <w:p w:rsidR="002B6381" w:rsidRPr="00687118" w:rsidRDefault="002B6381" w:rsidP="004756B6">
      <w:pPr>
        <w:spacing w:line="360" w:lineRule="auto"/>
        <w:ind w:firstLineChars="200" w:firstLine="640"/>
        <w:rPr>
          <w:rFonts w:ascii="仿宋_GB2312" w:eastAsia="仿宋_GB2312"/>
          <w:color w:val="000000"/>
          <w:sz w:val="32"/>
          <w:szCs w:val="32"/>
          <w:lang w:val="en-GB"/>
        </w:rPr>
      </w:pPr>
      <w:r w:rsidRPr="00687118">
        <w:rPr>
          <w:rFonts w:ascii="仿宋_GB2312" w:eastAsia="仿宋_GB2312" w:hint="eastAsia"/>
          <w:color w:val="000000"/>
          <w:sz w:val="32"/>
          <w:szCs w:val="32"/>
          <w:lang w:val="en-GB"/>
        </w:rPr>
        <w:t>2.术后切口换药一次，如无特殊情况，可予出院，门诊拆线。</w:t>
      </w:r>
    </w:p>
    <w:p w:rsidR="002B6381" w:rsidRPr="00200245" w:rsidRDefault="002B6381" w:rsidP="004756B6">
      <w:pPr>
        <w:spacing w:line="360" w:lineRule="auto"/>
        <w:rPr>
          <w:rFonts w:ascii="楷体_GB2312" w:eastAsia="楷体_GB2312"/>
          <w:b/>
          <w:sz w:val="32"/>
          <w:szCs w:val="32"/>
        </w:rPr>
      </w:pPr>
      <w:r w:rsidRPr="00200245">
        <w:rPr>
          <w:rFonts w:ascii="楷体_GB2312" w:eastAsia="楷体_GB2312" w:hint="eastAsia"/>
          <w:b/>
          <w:sz w:val="32"/>
          <w:szCs w:val="32"/>
        </w:rPr>
        <w:lastRenderedPageBreak/>
        <w:t>（十）出院标准。</w:t>
      </w:r>
    </w:p>
    <w:p w:rsidR="002B6381" w:rsidRPr="00687118" w:rsidRDefault="002B6381" w:rsidP="004756B6">
      <w:pPr>
        <w:spacing w:line="360" w:lineRule="auto"/>
        <w:ind w:firstLineChars="200" w:firstLine="640"/>
        <w:rPr>
          <w:rFonts w:ascii="仿宋_GB2312" w:eastAsia="仿宋_GB2312"/>
          <w:color w:val="000000"/>
          <w:sz w:val="32"/>
          <w:szCs w:val="32"/>
          <w:lang w:val="en-GB"/>
        </w:rPr>
      </w:pPr>
      <w:r w:rsidRPr="00687118">
        <w:rPr>
          <w:rFonts w:ascii="仿宋_GB2312" w:eastAsia="仿宋_GB2312" w:hint="eastAsia"/>
          <w:color w:val="000000"/>
          <w:sz w:val="32"/>
          <w:szCs w:val="32"/>
          <w:lang w:val="en-GB"/>
        </w:rPr>
        <w:t>1.患者一般情况良好，恢复正常饮食，各项化验无明显异常，体温正常。</w:t>
      </w:r>
    </w:p>
    <w:p w:rsidR="002B6381" w:rsidRPr="00687118" w:rsidRDefault="002B6381" w:rsidP="004756B6">
      <w:pPr>
        <w:spacing w:line="360" w:lineRule="auto"/>
        <w:ind w:firstLineChars="200" w:firstLine="640"/>
        <w:rPr>
          <w:rFonts w:ascii="仿宋_GB2312" w:eastAsia="仿宋_GB2312"/>
          <w:color w:val="000000"/>
          <w:sz w:val="32"/>
          <w:szCs w:val="32"/>
          <w:lang w:val="en-GB"/>
        </w:rPr>
      </w:pPr>
      <w:r w:rsidRPr="00687118">
        <w:rPr>
          <w:rFonts w:ascii="仿宋_GB2312" w:eastAsia="仿宋_GB2312" w:hint="eastAsia"/>
          <w:color w:val="000000"/>
          <w:sz w:val="32"/>
          <w:szCs w:val="32"/>
          <w:lang w:val="en-GB"/>
        </w:rPr>
        <w:t>2.伤口换药无渗出等，可予出院。</w:t>
      </w:r>
    </w:p>
    <w:p w:rsidR="002B6381" w:rsidRPr="00200245" w:rsidRDefault="002B6381" w:rsidP="004756B6">
      <w:pPr>
        <w:spacing w:line="360" w:lineRule="auto"/>
        <w:rPr>
          <w:rFonts w:ascii="楷体_GB2312" w:eastAsia="楷体_GB2312"/>
          <w:b/>
          <w:sz w:val="32"/>
          <w:szCs w:val="32"/>
        </w:rPr>
      </w:pPr>
      <w:r w:rsidRPr="00200245">
        <w:rPr>
          <w:rFonts w:ascii="楷体_GB2312" w:eastAsia="楷体_GB2312" w:hint="eastAsia"/>
          <w:b/>
          <w:sz w:val="32"/>
          <w:szCs w:val="32"/>
        </w:rPr>
        <w:t>（十一）变异及原因分析。</w:t>
      </w:r>
    </w:p>
    <w:p w:rsidR="002B6381" w:rsidRPr="00687118" w:rsidRDefault="002B6381" w:rsidP="004756B6">
      <w:pPr>
        <w:spacing w:line="360" w:lineRule="auto"/>
        <w:ind w:firstLineChars="200" w:firstLine="640"/>
        <w:rPr>
          <w:rFonts w:ascii="仿宋_GB2312" w:eastAsia="仿宋_GB2312"/>
          <w:color w:val="000000"/>
          <w:sz w:val="32"/>
          <w:szCs w:val="32"/>
          <w:lang w:val="en-GB"/>
        </w:rPr>
      </w:pPr>
      <w:r w:rsidRPr="00687118">
        <w:rPr>
          <w:rFonts w:ascii="仿宋_GB2312" w:eastAsia="仿宋_GB2312" w:hint="eastAsia"/>
          <w:color w:val="000000"/>
          <w:sz w:val="32"/>
          <w:szCs w:val="32"/>
          <w:lang w:val="en-GB"/>
        </w:rPr>
        <w:t>1.对于不愿适合手术的患者，可门诊观察</w:t>
      </w:r>
    </w:p>
    <w:p w:rsidR="002B6381" w:rsidRPr="00687118" w:rsidRDefault="002B6381" w:rsidP="004756B6">
      <w:pPr>
        <w:spacing w:line="360" w:lineRule="auto"/>
        <w:ind w:firstLineChars="200" w:firstLine="640"/>
        <w:rPr>
          <w:rFonts w:ascii="仿宋_GB2312" w:eastAsia="仿宋_GB2312"/>
          <w:color w:val="000000"/>
          <w:sz w:val="32"/>
          <w:szCs w:val="32"/>
          <w:lang w:val="en-GB"/>
        </w:rPr>
      </w:pPr>
      <w:r w:rsidRPr="00687118">
        <w:rPr>
          <w:rFonts w:ascii="仿宋_GB2312" w:eastAsia="仿宋_GB2312" w:hint="eastAsia"/>
          <w:color w:val="000000"/>
          <w:sz w:val="32"/>
          <w:szCs w:val="32"/>
          <w:lang w:val="en-GB"/>
        </w:rPr>
        <w:t>2.住院后伴发其他内、外科疾病需进一步明确诊断，导致住院时间延长。</w:t>
      </w:r>
    </w:p>
    <w:p w:rsidR="002B6381" w:rsidRPr="00687118" w:rsidRDefault="002B6381" w:rsidP="004756B6">
      <w:pPr>
        <w:spacing w:line="360" w:lineRule="auto"/>
        <w:ind w:firstLineChars="200" w:firstLine="640"/>
        <w:rPr>
          <w:rFonts w:ascii="仿宋_GB2312" w:eastAsia="仿宋_GB2312"/>
          <w:color w:val="000000"/>
          <w:sz w:val="32"/>
          <w:szCs w:val="32"/>
          <w:lang w:val="en-GB"/>
        </w:rPr>
      </w:pPr>
    </w:p>
    <w:p w:rsidR="002B6381" w:rsidRDefault="002B6381" w:rsidP="004756B6">
      <w:pPr>
        <w:spacing w:line="360" w:lineRule="auto"/>
        <w:ind w:firstLineChars="200" w:firstLine="480"/>
        <w:jc w:val="center"/>
        <w:rPr>
          <w:rFonts w:ascii="宋体" w:hAnsi="宋体"/>
          <w:sz w:val="24"/>
        </w:rPr>
      </w:pPr>
    </w:p>
    <w:p w:rsidR="00CF10E3" w:rsidRDefault="00CF10E3" w:rsidP="004756B6">
      <w:pPr>
        <w:spacing w:line="360" w:lineRule="auto"/>
        <w:ind w:firstLineChars="200" w:firstLine="480"/>
        <w:jc w:val="center"/>
        <w:rPr>
          <w:rFonts w:ascii="宋体" w:hAnsi="宋体"/>
          <w:sz w:val="24"/>
        </w:rPr>
      </w:pPr>
    </w:p>
    <w:p w:rsidR="00CF10E3" w:rsidRDefault="00CF10E3" w:rsidP="004756B6">
      <w:pPr>
        <w:spacing w:line="360" w:lineRule="auto"/>
        <w:ind w:firstLineChars="200" w:firstLine="480"/>
        <w:jc w:val="center"/>
        <w:rPr>
          <w:rFonts w:ascii="宋体" w:hAnsi="宋体"/>
          <w:sz w:val="24"/>
        </w:rPr>
      </w:pPr>
    </w:p>
    <w:p w:rsidR="00CF10E3" w:rsidRDefault="00CF10E3" w:rsidP="004756B6">
      <w:pPr>
        <w:spacing w:line="360" w:lineRule="auto"/>
        <w:ind w:firstLineChars="200" w:firstLine="480"/>
        <w:jc w:val="center"/>
        <w:rPr>
          <w:rFonts w:ascii="宋体" w:hAnsi="宋体"/>
          <w:sz w:val="24"/>
        </w:rPr>
      </w:pPr>
    </w:p>
    <w:p w:rsidR="00CF10E3" w:rsidRDefault="00CF10E3" w:rsidP="004756B6">
      <w:pPr>
        <w:spacing w:line="360" w:lineRule="auto"/>
        <w:ind w:firstLineChars="200" w:firstLine="480"/>
        <w:jc w:val="center"/>
        <w:rPr>
          <w:rFonts w:ascii="宋体" w:hAnsi="宋体"/>
          <w:sz w:val="24"/>
        </w:rPr>
      </w:pPr>
    </w:p>
    <w:p w:rsidR="00CF10E3" w:rsidRDefault="00CF10E3" w:rsidP="004756B6">
      <w:pPr>
        <w:spacing w:line="360" w:lineRule="auto"/>
        <w:ind w:firstLineChars="200" w:firstLine="480"/>
        <w:jc w:val="center"/>
        <w:rPr>
          <w:rFonts w:ascii="宋体" w:hAnsi="宋体"/>
          <w:sz w:val="24"/>
        </w:rPr>
      </w:pPr>
    </w:p>
    <w:p w:rsidR="00CF10E3" w:rsidRDefault="00CF10E3" w:rsidP="004756B6">
      <w:pPr>
        <w:spacing w:line="360" w:lineRule="auto"/>
        <w:ind w:firstLineChars="200" w:firstLine="480"/>
        <w:jc w:val="center"/>
        <w:rPr>
          <w:rFonts w:ascii="宋体" w:hAnsi="宋体"/>
          <w:sz w:val="24"/>
        </w:rPr>
      </w:pPr>
    </w:p>
    <w:p w:rsidR="00CF10E3" w:rsidRDefault="00CF10E3" w:rsidP="004756B6">
      <w:pPr>
        <w:spacing w:line="360" w:lineRule="auto"/>
        <w:ind w:firstLineChars="200" w:firstLine="480"/>
        <w:jc w:val="center"/>
        <w:rPr>
          <w:rFonts w:ascii="宋体" w:hAnsi="宋体"/>
          <w:sz w:val="24"/>
        </w:rPr>
      </w:pPr>
    </w:p>
    <w:p w:rsidR="00CF10E3" w:rsidRDefault="00CF10E3" w:rsidP="004756B6">
      <w:pPr>
        <w:spacing w:line="360" w:lineRule="auto"/>
        <w:ind w:firstLineChars="200" w:firstLine="480"/>
        <w:jc w:val="center"/>
        <w:rPr>
          <w:rFonts w:ascii="宋体" w:hAnsi="宋体"/>
          <w:sz w:val="24"/>
        </w:rPr>
      </w:pPr>
    </w:p>
    <w:p w:rsidR="00CF10E3" w:rsidRDefault="00CF10E3" w:rsidP="004756B6">
      <w:pPr>
        <w:spacing w:line="360" w:lineRule="auto"/>
        <w:ind w:firstLineChars="200" w:firstLine="480"/>
        <w:jc w:val="center"/>
        <w:rPr>
          <w:rFonts w:ascii="宋体" w:hAnsi="宋体"/>
          <w:sz w:val="24"/>
        </w:rPr>
      </w:pPr>
    </w:p>
    <w:p w:rsidR="00CF10E3" w:rsidRDefault="00CF10E3" w:rsidP="00CF10E3">
      <w:pPr>
        <w:ind w:firstLineChars="200" w:firstLine="480"/>
        <w:jc w:val="center"/>
        <w:rPr>
          <w:rFonts w:ascii="宋体" w:hAnsi="宋体"/>
          <w:sz w:val="24"/>
        </w:rPr>
      </w:pPr>
    </w:p>
    <w:p w:rsidR="00CF10E3" w:rsidRDefault="00CF10E3" w:rsidP="00CF10E3">
      <w:pPr>
        <w:ind w:firstLineChars="200" w:firstLine="480"/>
        <w:jc w:val="center"/>
        <w:rPr>
          <w:rFonts w:ascii="宋体" w:hAnsi="宋体"/>
          <w:sz w:val="24"/>
        </w:rPr>
      </w:pPr>
    </w:p>
    <w:p w:rsidR="00CF10E3" w:rsidRDefault="00CF10E3" w:rsidP="00CF10E3">
      <w:pPr>
        <w:ind w:firstLineChars="200" w:firstLine="640"/>
        <w:jc w:val="center"/>
        <w:rPr>
          <w:rFonts w:ascii="黑体" w:eastAsia="黑体" w:hAnsi="黑体"/>
          <w:sz w:val="32"/>
        </w:rPr>
      </w:pPr>
    </w:p>
    <w:p w:rsidR="002B6381" w:rsidRDefault="002B6381" w:rsidP="00EE195C">
      <w:pPr>
        <w:ind w:firstLineChars="200" w:firstLine="640"/>
        <w:jc w:val="center"/>
        <w:rPr>
          <w:rFonts w:ascii="黑体" w:eastAsia="黑体" w:hAnsi="黑体"/>
          <w:sz w:val="32"/>
        </w:rPr>
      </w:pPr>
    </w:p>
    <w:p w:rsidR="004756B6" w:rsidRDefault="004756B6" w:rsidP="00EE195C">
      <w:pPr>
        <w:ind w:firstLineChars="200" w:firstLine="640"/>
        <w:jc w:val="center"/>
        <w:rPr>
          <w:rFonts w:ascii="黑体" w:eastAsia="黑体" w:hAnsi="黑体"/>
          <w:sz w:val="32"/>
        </w:rPr>
      </w:pPr>
    </w:p>
    <w:p w:rsidR="004756B6" w:rsidRDefault="004756B6" w:rsidP="004756B6">
      <w:pPr>
        <w:ind w:firstLineChars="200" w:firstLine="640"/>
        <w:jc w:val="left"/>
        <w:rPr>
          <w:rFonts w:ascii="黑体" w:eastAsia="黑体"/>
          <w:color w:val="000000"/>
          <w:sz w:val="32"/>
          <w:szCs w:val="32"/>
          <w:lang w:val="en-GB"/>
        </w:rPr>
      </w:pPr>
    </w:p>
    <w:p w:rsidR="004756B6" w:rsidRDefault="004756B6" w:rsidP="004756B6">
      <w:pPr>
        <w:ind w:firstLineChars="200" w:firstLine="640"/>
        <w:jc w:val="left"/>
        <w:rPr>
          <w:rFonts w:ascii="黑体" w:eastAsia="黑体"/>
          <w:color w:val="000000"/>
          <w:sz w:val="32"/>
          <w:szCs w:val="32"/>
          <w:lang w:val="en-GB"/>
        </w:rPr>
      </w:pPr>
    </w:p>
    <w:p w:rsidR="0073544C" w:rsidRPr="002248BF" w:rsidRDefault="00AE436B" w:rsidP="004756B6">
      <w:pPr>
        <w:ind w:firstLineChars="200" w:firstLine="640"/>
        <w:jc w:val="left"/>
        <w:rPr>
          <w:rFonts w:ascii="黑体" w:eastAsia="黑体"/>
          <w:color w:val="000000"/>
          <w:sz w:val="32"/>
          <w:szCs w:val="32"/>
          <w:lang w:val="en-GB"/>
        </w:rPr>
      </w:pPr>
      <w:r w:rsidRPr="004F39B5">
        <w:rPr>
          <w:rFonts w:ascii="黑体" w:eastAsia="黑体" w:hint="eastAsia"/>
          <w:color w:val="000000"/>
          <w:sz w:val="32"/>
          <w:szCs w:val="32"/>
          <w:lang w:val="en-GB"/>
        </w:rPr>
        <w:lastRenderedPageBreak/>
        <w:t>二、</w:t>
      </w:r>
      <w:r w:rsidR="006A1029" w:rsidRPr="002248BF">
        <w:rPr>
          <w:rFonts w:ascii="黑体" w:eastAsia="黑体" w:hint="eastAsia"/>
          <w:color w:val="000000"/>
          <w:sz w:val="32"/>
          <w:szCs w:val="32"/>
          <w:lang w:val="en-GB"/>
        </w:rPr>
        <w:t>头皮肿瘤</w:t>
      </w:r>
      <w:r w:rsidR="0073544C" w:rsidRPr="002248BF">
        <w:rPr>
          <w:rFonts w:ascii="黑体" w:eastAsia="黑体" w:hint="eastAsia"/>
          <w:color w:val="000000"/>
          <w:sz w:val="32"/>
          <w:szCs w:val="32"/>
          <w:lang w:val="en-GB"/>
        </w:rPr>
        <w:t>临床路径表单</w:t>
      </w:r>
    </w:p>
    <w:p w:rsidR="0073544C" w:rsidRPr="008D68AB" w:rsidRDefault="0073544C" w:rsidP="00607A4A">
      <w:pPr>
        <w:snapToGrid w:val="0"/>
        <w:ind w:firstLineChars="200" w:firstLine="420"/>
        <w:rPr>
          <w:rFonts w:ascii="宋体" w:hAnsi="宋体"/>
          <w:color w:val="000000"/>
          <w:szCs w:val="21"/>
          <w:lang w:val="en-GB"/>
        </w:rPr>
      </w:pPr>
      <w:r w:rsidRPr="008D68AB">
        <w:rPr>
          <w:rFonts w:ascii="宋体" w:hAnsi="宋体" w:hint="eastAsia"/>
          <w:color w:val="000000"/>
          <w:szCs w:val="21"/>
          <w:lang w:val="en-GB"/>
        </w:rPr>
        <w:t>适用对象：第一诊断为</w:t>
      </w:r>
      <w:r w:rsidR="006A1029" w:rsidRPr="008D68AB">
        <w:rPr>
          <w:rFonts w:ascii="宋体" w:hAnsi="宋体" w:hint="eastAsia"/>
          <w:color w:val="000000"/>
          <w:szCs w:val="21"/>
          <w:lang w:val="en-GB"/>
        </w:rPr>
        <w:t>头皮肿瘤</w:t>
      </w:r>
      <w:r w:rsidRPr="008D68AB">
        <w:rPr>
          <w:rFonts w:ascii="宋体" w:hAnsi="宋体" w:hint="eastAsia"/>
          <w:color w:val="000000"/>
          <w:szCs w:val="21"/>
          <w:lang w:val="en-GB"/>
        </w:rPr>
        <w:t>（ICD-10：I62.006）</w:t>
      </w:r>
    </w:p>
    <w:p w:rsidR="0073544C" w:rsidRPr="008D68AB" w:rsidRDefault="0073544C" w:rsidP="00607A4A">
      <w:pPr>
        <w:snapToGrid w:val="0"/>
        <w:ind w:firstLineChars="200" w:firstLine="420"/>
        <w:rPr>
          <w:rFonts w:ascii="宋体" w:hAnsi="宋体"/>
          <w:color w:val="000000"/>
          <w:szCs w:val="21"/>
          <w:lang w:val="en-GB"/>
        </w:rPr>
      </w:pPr>
      <w:r w:rsidRPr="008D68AB">
        <w:rPr>
          <w:rFonts w:ascii="宋体" w:hAnsi="宋体" w:hint="eastAsia"/>
          <w:color w:val="000000"/>
          <w:szCs w:val="21"/>
          <w:lang w:val="en-GB"/>
        </w:rPr>
        <w:t>行</w:t>
      </w:r>
      <w:r w:rsidR="006A1029" w:rsidRPr="008D68AB">
        <w:rPr>
          <w:rFonts w:ascii="宋体" w:hAnsi="宋体" w:hint="eastAsia"/>
          <w:color w:val="000000"/>
          <w:szCs w:val="21"/>
          <w:lang w:val="en-GB"/>
        </w:rPr>
        <w:t xml:space="preserve">头皮颅骨肿瘤切除术 </w:t>
      </w:r>
      <w:r w:rsidRPr="008D68AB">
        <w:rPr>
          <w:rFonts w:ascii="宋体" w:hAnsi="宋体" w:hint="eastAsia"/>
          <w:color w:val="000000"/>
          <w:szCs w:val="21"/>
          <w:lang w:val="en-GB"/>
        </w:rPr>
        <w:t>(ICD-9-CM-3:01.3101)</w:t>
      </w:r>
    </w:p>
    <w:p w:rsidR="0073544C" w:rsidRPr="008D68AB" w:rsidRDefault="0073544C" w:rsidP="00607A4A">
      <w:pPr>
        <w:snapToGrid w:val="0"/>
        <w:ind w:firstLineChars="200" w:firstLine="420"/>
        <w:rPr>
          <w:rFonts w:ascii="宋体" w:hAnsi="宋体"/>
          <w:color w:val="000000"/>
          <w:szCs w:val="21"/>
          <w:lang w:val="en-GB"/>
        </w:rPr>
      </w:pPr>
      <w:r w:rsidRPr="008D68AB">
        <w:rPr>
          <w:rFonts w:ascii="宋体" w:hAnsi="宋体" w:hint="eastAsia"/>
          <w:color w:val="000000"/>
          <w:szCs w:val="21"/>
          <w:lang w:val="en-GB"/>
        </w:rPr>
        <w:t>患者姓名：           性别：    年龄：    门诊号：       住院号：</w:t>
      </w:r>
    </w:p>
    <w:p w:rsidR="0073544C" w:rsidRPr="008D68AB" w:rsidRDefault="0073544C" w:rsidP="00607A4A">
      <w:pPr>
        <w:snapToGrid w:val="0"/>
        <w:ind w:firstLineChars="200" w:firstLine="420"/>
        <w:rPr>
          <w:rFonts w:ascii="宋体" w:hAnsi="宋体"/>
          <w:color w:val="000000"/>
          <w:szCs w:val="21"/>
          <w:lang w:val="en-GB"/>
        </w:rPr>
      </w:pPr>
      <w:r w:rsidRPr="008D68AB">
        <w:rPr>
          <w:rFonts w:ascii="宋体" w:hAnsi="宋体" w:hint="eastAsia"/>
          <w:color w:val="000000"/>
          <w:szCs w:val="21"/>
          <w:lang w:val="en-GB"/>
        </w:rPr>
        <w:t>住院日期：   年  月  日    出院日期：   年  月   日     标准住院日：</w:t>
      </w:r>
      <w:r w:rsidR="00B122AC">
        <w:rPr>
          <w:rFonts w:ascii="宋体" w:hAnsi="宋体" w:hint="eastAsia"/>
          <w:color w:val="000000"/>
          <w:szCs w:val="21"/>
          <w:lang w:val="en-GB"/>
        </w:rPr>
        <w:t>3~4</w:t>
      </w:r>
      <w:r w:rsidRPr="008D68AB">
        <w:rPr>
          <w:rFonts w:ascii="宋体" w:hAnsi="宋体" w:hint="eastAsia"/>
          <w:color w:val="000000"/>
          <w:szCs w:val="21"/>
          <w:lang w:val="en-GB"/>
        </w:rPr>
        <w:t>天</w:t>
      </w:r>
    </w:p>
    <w:tbl>
      <w:tblPr>
        <w:tblW w:w="8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
        <w:gridCol w:w="2434"/>
        <w:gridCol w:w="2453"/>
        <w:gridCol w:w="2415"/>
      </w:tblGrid>
      <w:tr w:rsidR="00EE195C">
        <w:trPr>
          <w:jc w:val="center"/>
        </w:trPr>
        <w:tc>
          <w:tcPr>
            <w:tcW w:w="906" w:type="dxa"/>
            <w:tcBorders>
              <w:top w:val="double" w:sz="4" w:space="0" w:color="auto"/>
              <w:left w:val="double" w:sz="4" w:space="0" w:color="auto"/>
              <w:bottom w:val="double" w:sz="4" w:space="0" w:color="auto"/>
              <w:right w:val="double" w:sz="4" w:space="0" w:color="auto"/>
            </w:tcBorders>
            <w:vAlign w:val="center"/>
          </w:tcPr>
          <w:p w:rsidR="00EE195C" w:rsidRDefault="00EE195C" w:rsidP="004756B6">
            <w:pPr>
              <w:spacing w:line="260" w:lineRule="exact"/>
              <w:ind w:firstLineChars="50" w:firstLine="105"/>
              <w:jc w:val="center"/>
              <w:rPr>
                <w:rFonts w:ascii="黑体" w:eastAsia="黑体" w:hAnsi="黑体"/>
                <w:kern w:val="0"/>
              </w:rPr>
            </w:pPr>
            <w:r>
              <w:rPr>
                <w:rFonts w:ascii="黑体" w:eastAsia="黑体" w:hAnsi="黑体" w:hint="eastAsia"/>
                <w:kern w:val="0"/>
              </w:rPr>
              <w:t>时间</w:t>
            </w:r>
          </w:p>
        </w:tc>
        <w:tc>
          <w:tcPr>
            <w:tcW w:w="2434" w:type="dxa"/>
            <w:tcBorders>
              <w:top w:val="double" w:sz="4" w:space="0" w:color="auto"/>
              <w:left w:val="double" w:sz="4" w:space="0" w:color="auto"/>
              <w:bottom w:val="double" w:sz="4" w:space="0" w:color="auto"/>
              <w:right w:val="double" w:sz="4" w:space="0" w:color="auto"/>
            </w:tcBorders>
            <w:vAlign w:val="center"/>
          </w:tcPr>
          <w:p w:rsidR="00EE195C" w:rsidRDefault="00EE195C" w:rsidP="004756B6">
            <w:pPr>
              <w:spacing w:line="260" w:lineRule="exact"/>
              <w:jc w:val="center"/>
              <w:rPr>
                <w:rFonts w:ascii="黑体" w:eastAsia="黑体" w:hAnsi="黑体"/>
                <w:kern w:val="0"/>
              </w:rPr>
            </w:pPr>
            <w:r>
              <w:rPr>
                <w:rFonts w:ascii="黑体" w:eastAsia="黑体" w:hAnsi="黑体" w:hint="eastAsia"/>
                <w:kern w:val="0"/>
              </w:rPr>
              <w:t>住院第1日</w:t>
            </w:r>
          </w:p>
          <w:p w:rsidR="00EE195C" w:rsidRDefault="00EE195C" w:rsidP="004756B6">
            <w:pPr>
              <w:spacing w:line="260" w:lineRule="exact"/>
              <w:jc w:val="center"/>
              <w:rPr>
                <w:rFonts w:ascii="黑体" w:eastAsia="黑体" w:hAnsi="黑体"/>
                <w:kern w:val="0"/>
              </w:rPr>
            </w:pPr>
            <w:r>
              <w:rPr>
                <w:rFonts w:ascii="黑体" w:eastAsia="黑体" w:hAnsi="黑体" w:hint="eastAsia"/>
                <w:kern w:val="0"/>
              </w:rPr>
              <w:t>（术前1天）</w:t>
            </w:r>
          </w:p>
        </w:tc>
        <w:tc>
          <w:tcPr>
            <w:tcW w:w="2453" w:type="dxa"/>
            <w:tcBorders>
              <w:top w:val="double" w:sz="4" w:space="0" w:color="auto"/>
              <w:left w:val="double" w:sz="4" w:space="0" w:color="auto"/>
              <w:bottom w:val="double" w:sz="4" w:space="0" w:color="auto"/>
              <w:right w:val="double" w:sz="4" w:space="0" w:color="auto"/>
            </w:tcBorders>
            <w:vAlign w:val="center"/>
          </w:tcPr>
          <w:p w:rsidR="00EE195C" w:rsidRDefault="00EE195C" w:rsidP="004756B6">
            <w:pPr>
              <w:spacing w:line="260" w:lineRule="exact"/>
              <w:jc w:val="center"/>
              <w:rPr>
                <w:rFonts w:ascii="黑体" w:eastAsia="黑体" w:hAnsi="黑体"/>
                <w:kern w:val="0"/>
              </w:rPr>
            </w:pPr>
            <w:r>
              <w:rPr>
                <w:rFonts w:ascii="黑体" w:eastAsia="黑体" w:hAnsi="黑体" w:hint="eastAsia"/>
                <w:kern w:val="0"/>
              </w:rPr>
              <w:t>住院第2日</w:t>
            </w:r>
          </w:p>
          <w:p w:rsidR="00EE195C" w:rsidRDefault="00EE195C" w:rsidP="004756B6">
            <w:pPr>
              <w:spacing w:line="260" w:lineRule="exact"/>
              <w:jc w:val="center"/>
              <w:rPr>
                <w:rFonts w:ascii="黑体" w:eastAsia="黑体" w:hAnsi="黑体"/>
                <w:kern w:val="0"/>
              </w:rPr>
            </w:pPr>
            <w:r>
              <w:rPr>
                <w:rFonts w:ascii="黑体" w:eastAsia="黑体" w:hAnsi="黑体" w:hint="eastAsia"/>
                <w:kern w:val="0"/>
              </w:rPr>
              <w:t>（手术当天）</w:t>
            </w:r>
          </w:p>
        </w:tc>
        <w:tc>
          <w:tcPr>
            <w:tcW w:w="2415" w:type="dxa"/>
            <w:tcBorders>
              <w:top w:val="double" w:sz="4" w:space="0" w:color="auto"/>
              <w:left w:val="double" w:sz="4" w:space="0" w:color="auto"/>
              <w:bottom w:val="double" w:sz="4" w:space="0" w:color="auto"/>
              <w:right w:val="double" w:sz="4" w:space="0" w:color="auto"/>
            </w:tcBorders>
            <w:vAlign w:val="center"/>
          </w:tcPr>
          <w:p w:rsidR="00EE195C" w:rsidRDefault="00EE195C" w:rsidP="00B122AC">
            <w:pPr>
              <w:spacing w:line="260" w:lineRule="exact"/>
              <w:jc w:val="center"/>
              <w:rPr>
                <w:rFonts w:ascii="黑体" w:eastAsia="黑体" w:hAnsi="黑体"/>
                <w:kern w:val="0"/>
              </w:rPr>
            </w:pPr>
            <w:r>
              <w:rPr>
                <w:rFonts w:ascii="黑体" w:eastAsia="黑体" w:hAnsi="黑体" w:hint="eastAsia"/>
                <w:kern w:val="0"/>
              </w:rPr>
              <w:t>住院第</w:t>
            </w:r>
            <w:r w:rsidR="00B122AC">
              <w:rPr>
                <w:rFonts w:ascii="黑体" w:eastAsia="黑体" w:hAnsi="黑体" w:hint="eastAsia"/>
                <w:kern w:val="0"/>
              </w:rPr>
              <w:t>3</w:t>
            </w:r>
            <w:r w:rsidR="00BB2483">
              <w:rPr>
                <w:rFonts w:ascii="黑体" w:eastAsia="黑体" w:hAnsi="黑体" w:hint="eastAsia"/>
                <w:kern w:val="0"/>
              </w:rPr>
              <w:t>~</w:t>
            </w:r>
            <w:r w:rsidR="00B122AC">
              <w:rPr>
                <w:rFonts w:ascii="黑体" w:eastAsia="黑体" w:hAnsi="黑体" w:hint="eastAsia"/>
                <w:kern w:val="0"/>
              </w:rPr>
              <w:t>4</w:t>
            </w:r>
            <w:r>
              <w:rPr>
                <w:rFonts w:ascii="黑体" w:eastAsia="黑体" w:hAnsi="黑体" w:hint="eastAsia"/>
                <w:kern w:val="0"/>
              </w:rPr>
              <w:t>日</w:t>
            </w:r>
          </w:p>
          <w:p w:rsidR="00EE195C" w:rsidRDefault="00EE195C" w:rsidP="004756B6">
            <w:pPr>
              <w:spacing w:line="260" w:lineRule="exact"/>
              <w:jc w:val="center"/>
              <w:rPr>
                <w:rFonts w:ascii="黑体" w:eastAsia="黑体" w:hAnsi="黑体"/>
                <w:kern w:val="0"/>
              </w:rPr>
            </w:pPr>
            <w:r>
              <w:rPr>
                <w:rFonts w:ascii="黑体" w:eastAsia="黑体" w:hAnsi="黑体" w:hint="eastAsia"/>
                <w:kern w:val="0"/>
              </w:rPr>
              <w:t>（术后第1</w:t>
            </w:r>
            <w:r w:rsidR="00BB2483">
              <w:rPr>
                <w:rFonts w:ascii="黑体" w:eastAsia="黑体" w:hAnsi="黑体" w:hint="eastAsia"/>
                <w:kern w:val="0"/>
              </w:rPr>
              <w:t>~</w:t>
            </w:r>
            <w:r w:rsidR="00B122AC">
              <w:rPr>
                <w:rFonts w:ascii="黑体" w:eastAsia="黑体" w:hAnsi="黑体" w:hint="eastAsia"/>
                <w:kern w:val="0"/>
              </w:rPr>
              <w:t>2</w:t>
            </w:r>
            <w:r>
              <w:rPr>
                <w:rFonts w:ascii="黑体" w:eastAsia="黑体" w:hAnsi="黑体" w:hint="eastAsia"/>
                <w:kern w:val="0"/>
              </w:rPr>
              <w:t>天）</w:t>
            </w:r>
          </w:p>
        </w:tc>
      </w:tr>
      <w:tr w:rsidR="00EE195C">
        <w:trPr>
          <w:trHeight w:val="2877"/>
          <w:jc w:val="center"/>
        </w:trPr>
        <w:tc>
          <w:tcPr>
            <w:tcW w:w="906" w:type="dxa"/>
            <w:tcBorders>
              <w:top w:val="double" w:sz="4" w:space="0" w:color="auto"/>
            </w:tcBorders>
            <w:vAlign w:val="center"/>
          </w:tcPr>
          <w:p w:rsidR="00EE195C" w:rsidRDefault="00EE195C" w:rsidP="004756B6">
            <w:pPr>
              <w:widowControl/>
              <w:spacing w:line="260" w:lineRule="exact"/>
              <w:jc w:val="center"/>
              <w:rPr>
                <w:rFonts w:eastAsia="黑体"/>
                <w:kern w:val="0"/>
              </w:rPr>
            </w:pPr>
            <w:r>
              <w:rPr>
                <w:rFonts w:eastAsia="黑体" w:hint="eastAsia"/>
                <w:kern w:val="0"/>
              </w:rPr>
              <w:t>主</w:t>
            </w:r>
          </w:p>
          <w:p w:rsidR="00EE195C" w:rsidRDefault="00EE195C" w:rsidP="004756B6">
            <w:pPr>
              <w:widowControl/>
              <w:spacing w:line="260" w:lineRule="exact"/>
              <w:jc w:val="center"/>
              <w:rPr>
                <w:rFonts w:eastAsia="黑体"/>
                <w:kern w:val="0"/>
              </w:rPr>
            </w:pPr>
            <w:r>
              <w:rPr>
                <w:rFonts w:eastAsia="黑体" w:hint="eastAsia"/>
                <w:kern w:val="0"/>
              </w:rPr>
              <w:t>要</w:t>
            </w:r>
          </w:p>
          <w:p w:rsidR="00EE195C" w:rsidRDefault="00EE195C" w:rsidP="004756B6">
            <w:pPr>
              <w:widowControl/>
              <w:spacing w:line="260" w:lineRule="exact"/>
              <w:jc w:val="center"/>
              <w:rPr>
                <w:rFonts w:eastAsia="黑体"/>
                <w:kern w:val="0"/>
              </w:rPr>
            </w:pPr>
            <w:r>
              <w:rPr>
                <w:rFonts w:eastAsia="黑体" w:hint="eastAsia"/>
                <w:kern w:val="0"/>
              </w:rPr>
              <w:t>诊</w:t>
            </w:r>
          </w:p>
          <w:p w:rsidR="00EE195C" w:rsidRDefault="00EE195C" w:rsidP="004756B6">
            <w:pPr>
              <w:widowControl/>
              <w:spacing w:line="260" w:lineRule="exact"/>
              <w:jc w:val="center"/>
              <w:rPr>
                <w:rFonts w:eastAsia="黑体"/>
                <w:kern w:val="0"/>
              </w:rPr>
            </w:pPr>
            <w:r>
              <w:rPr>
                <w:rFonts w:eastAsia="黑体" w:hint="eastAsia"/>
                <w:kern w:val="0"/>
              </w:rPr>
              <w:t>疗</w:t>
            </w:r>
          </w:p>
          <w:p w:rsidR="00EE195C" w:rsidRDefault="00EE195C" w:rsidP="004756B6">
            <w:pPr>
              <w:widowControl/>
              <w:spacing w:line="260" w:lineRule="exact"/>
              <w:jc w:val="center"/>
              <w:rPr>
                <w:rFonts w:eastAsia="黑体"/>
                <w:kern w:val="0"/>
              </w:rPr>
            </w:pPr>
            <w:r>
              <w:rPr>
                <w:rFonts w:eastAsia="黑体" w:hint="eastAsia"/>
                <w:kern w:val="0"/>
              </w:rPr>
              <w:t>工</w:t>
            </w:r>
          </w:p>
          <w:p w:rsidR="00EE195C" w:rsidRDefault="00EE195C" w:rsidP="004756B6">
            <w:pPr>
              <w:widowControl/>
              <w:spacing w:line="260" w:lineRule="exact"/>
              <w:jc w:val="center"/>
              <w:rPr>
                <w:rFonts w:eastAsia="黑体"/>
                <w:kern w:val="0"/>
              </w:rPr>
            </w:pPr>
            <w:r>
              <w:rPr>
                <w:rFonts w:eastAsia="黑体" w:hint="eastAsia"/>
                <w:kern w:val="0"/>
              </w:rPr>
              <w:t>作</w:t>
            </w:r>
          </w:p>
        </w:tc>
        <w:tc>
          <w:tcPr>
            <w:tcW w:w="2434" w:type="dxa"/>
            <w:tcBorders>
              <w:top w:val="double" w:sz="4" w:space="0" w:color="auto"/>
            </w:tcBorders>
          </w:tcPr>
          <w:p w:rsidR="00EE195C" w:rsidRPr="00C1349E" w:rsidRDefault="00EE195C" w:rsidP="004756B6">
            <w:pPr>
              <w:numPr>
                <w:ilvl w:val="0"/>
                <w:numId w:val="3"/>
              </w:numPr>
              <w:tabs>
                <w:tab w:val="clear" w:pos="0"/>
                <w:tab w:val="num" w:pos="360"/>
              </w:tabs>
              <w:spacing w:line="260" w:lineRule="exact"/>
              <w:ind w:left="357" w:hanging="357"/>
              <w:rPr>
                <w:rFonts w:ascii="宋体" w:hAnsi="宋体"/>
                <w:color w:val="000000"/>
              </w:rPr>
            </w:pPr>
            <w:r w:rsidRPr="00C1349E">
              <w:rPr>
                <w:rFonts w:ascii="宋体" w:hAnsi="宋体" w:hint="eastAsia"/>
              </w:rPr>
              <w:t>病史采集，体格检查，完成病历书写</w:t>
            </w:r>
          </w:p>
          <w:p w:rsidR="00EE195C" w:rsidRPr="00C1349E" w:rsidRDefault="00EE195C" w:rsidP="004756B6">
            <w:pPr>
              <w:numPr>
                <w:ilvl w:val="0"/>
                <w:numId w:val="3"/>
              </w:numPr>
              <w:tabs>
                <w:tab w:val="clear" w:pos="0"/>
                <w:tab w:val="num" w:pos="360"/>
              </w:tabs>
              <w:spacing w:line="260" w:lineRule="exact"/>
              <w:ind w:left="357" w:hanging="357"/>
              <w:rPr>
                <w:rFonts w:ascii="宋体" w:hAnsi="宋体"/>
                <w:color w:val="000000"/>
              </w:rPr>
            </w:pPr>
            <w:r w:rsidRPr="00C1349E">
              <w:rPr>
                <w:rFonts w:ascii="宋体" w:hAnsi="宋体" w:hint="eastAsia"/>
              </w:rPr>
              <w:t>相关检查</w:t>
            </w:r>
          </w:p>
          <w:p w:rsidR="00EE195C" w:rsidRPr="00C1349E" w:rsidRDefault="00EE195C" w:rsidP="004756B6">
            <w:pPr>
              <w:numPr>
                <w:ilvl w:val="0"/>
                <w:numId w:val="3"/>
              </w:numPr>
              <w:tabs>
                <w:tab w:val="clear" w:pos="0"/>
                <w:tab w:val="num" w:pos="360"/>
              </w:tabs>
              <w:spacing w:line="260" w:lineRule="exact"/>
              <w:ind w:left="357" w:hanging="357"/>
              <w:rPr>
                <w:rFonts w:ascii="宋体" w:hAnsi="宋体"/>
                <w:color w:val="000000"/>
              </w:rPr>
            </w:pPr>
            <w:r w:rsidRPr="00C1349E">
              <w:rPr>
                <w:rFonts w:ascii="宋体" w:hAnsi="宋体" w:hint="eastAsia"/>
              </w:rPr>
              <w:t>上级医师查看患者,制定治疗方案，完善术前准备</w:t>
            </w:r>
          </w:p>
          <w:p w:rsidR="00EE195C" w:rsidRPr="00C1349E" w:rsidRDefault="00EE195C" w:rsidP="004756B6">
            <w:pPr>
              <w:numPr>
                <w:ilvl w:val="0"/>
                <w:numId w:val="3"/>
              </w:numPr>
              <w:tabs>
                <w:tab w:val="clear" w:pos="0"/>
                <w:tab w:val="num" w:pos="360"/>
              </w:tabs>
              <w:spacing w:line="260" w:lineRule="exact"/>
              <w:ind w:left="357" w:hanging="357"/>
              <w:rPr>
                <w:rFonts w:ascii="宋体" w:hAnsi="宋体"/>
                <w:color w:val="000000"/>
              </w:rPr>
            </w:pPr>
            <w:r w:rsidRPr="00C1349E">
              <w:rPr>
                <w:rFonts w:ascii="宋体" w:hAnsi="宋体" w:hint="eastAsia"/>
              </w:rPr>
              <w:t>向患者和/或家属交代病情，签署手术知情同意书</w:t>
            </w:r>
          </w:p>
          <w:p w:rsidR="00EE195C" w:rsidRDefault="00EE195C" w:rsidP="004756B6">
            <w:pPr>
              <w:numPr>
                <w:ilvl w:val="0"/>
                <w:numId w:val="3"/>
              </w:numPr>
              <w:tabs>
                <w:tab w:val="clear" w:pos="0"/>
                <w:tab w:val="num" w:pos="360"/>
              </w:tabs>
              <w:spacing w:line="260" w:lineRule="exact"/>
              <w:ind w:left="357" w:hanging="357"/>
              <w:rPr>
                <w:color w:val="000000"/>
              </w:rPr>
            </w:pPr>
            <w:r w:rsidRPr="00C1349E">
              <w:rPr>
                <w:rFonts w:ascii="宋体" w:hAnsi="宋体" w:hint="eastAsia"/>
              </w:rPr>
              <w:t>安排次日手术</w:t>
            </w:r>
          </w:p>
        </w:tc>
        <w:tc>
          <w:tcPr>
            <w:tcW w:w="2453" w:type="dxa"/>
            <w:tcBorders>
              <w:top w:val="double" w:sz="4" w:space="0" w:color="auto"/>
            </w:tcBorders>
          </w:tcPr>
          <w:p w:rsidR="00EE195C" w:rsidRPr="00C1349E" w:rsidRDefault="00EE195C" w:rsidP="004756B6">
            <w:pPr>
              <w:numPr>
                <w:ilvl w:val="0"/>
                <w:numId w:val="3"/>
              </w:numPr>
              <w:tabs>
                <w:tab w:val="clear" w:pos="0"/>
                <w:tab w:val="num" w:pos="360"/>
              </w:tabs>
              <w:spacing w:line="260" w:lineRule="exact"/>
              <w:ind w:left="357" w:hanging="357"/>
              <w:rPr>
                <w:rFonts w:ascii="宋体" w:hAnsi="宋体"/>
              </w:rPr>
            </w:pPr>
            <w:r w:rsidRPr="00C1349E">
              <w:rPr>
                <w:rFonts w:ascii="宋体" w:hAnsi="宋体" w:hint="eastAsia"/>
              </w:rPr>
              <w:t>安排局麻</w:t>
            </w:r>
            <w:bookmarkStart w:id="0" w:name="_GoBack"/>
            <w:bookmarkEnd w:id="0"/>
            <w:r w:rsidRPr="00C1349E">
              <w:rPr>
                <w:rFonts w:ascii="宋体" w:hAnsi="宋体" w:hint="eastAsia"/>
              </w:rPr>
              <w:t>+镇痛（特殊患者可行全麻）下头皮颅骨肿瘤切除术</w:t>
            </w:r>
          </w:p>
          <w:p w:rsidR="00EE195C" w:rsidRPr="00C1349E" w:rsidRDefault="00EE195C" w:rsidP="004756B6">
            <w:pPr>
              <w:numPr>
                <w:ilvl w:val="0"/>
                <w:numId w:val="3"/>
              </w:numPr>
              <w:tabs>
                <w:tab w:val="clear" w:pos="0"/>
                <w:tab w:val="num" w:pos="360"/>
              </w:tabs>
              <w:spacing w:line="260" w:lineRule="exact"/>
              <w:ind w:left="357" w:hanging="357"/>
              <w:rPr>
                <w:rFonts w:ascii="宋体" w:hAnsi="宋体"/>
              </w:rPr>
            </w:pPr>
            <w:r w:rsidRPr="00C1349E">
              <w:rPr>
                <w:rFonts w:ascii="宋体" w:hAnsi="宋体" w:hint="eastAsia"/>
              </w:rPr>
              <w:t>术后观察引流液性状及记量</w:t>
            </w:r>
          </w:p>
          <w:p w:rsidR="00EE195C" w:rsidRDefault="00EE195C" w:rsidP="004756B6">
            <w:pPr>
              <w:numPr>
                <w:ilvl w:val="0"/>
                <w:numId w:val="3"/>
              </w:numPr>
              <w:tabs>
                <w:tab w:val="clear" w:pos="0"/>
                <w:tab w:val="num" w:pos="360"/>
              </w:tabs>
              <w:spacing w:line="260" w:lineRule="exact"/>
              <w:ind w:left="357" w:hanging="357"/>
            </w:pPr>
            <w:r w:rsidRPr="00C1349E">
              <w:rPr>
                <w:rFonts w:ascii="宋体" w:hAnsi="宋体" w:hint="eastAsia"/>
              </w:rPr>
              <w:t>完成手术记录及术后记录</w:t>
            </w:r>
          </w:p>
        </w:tc>
        <w:tc>
          <w:tcPr>
            <w:tcW w:w="2415" w:type="dxa"/>
            <w:tcBorders>
              <w:top w:val="double" w:sz="4" w:space="0" w:color="auto"/>
            </w:tcBorders>
          </w:tcPr>
          <w:p w:rsidR="00EE195C" w:rsidRDefault="00EE195C" w:rsidP="004756B6">
            <w:pPr>
              <w:numPr>
                <w:ilvl w:val="0"/>
                <w:numId w:val="3"/>
              </w:numPr>
              <w:tabs>
                <w:tab w:val="clear" w:pos="0"/>
                <w:tab w:val="num" w:pos="360"/>
              </w:tabs>
              <w:spacing w:line="260" w:lineRule="exact"/>
              <w:ind w:left="357" w:hanging="357"/>
            </w:pPr>
            <w:r>
              <w:rPr>
                <w:rFonts w:hint="eastAsia"/>
              </w:rPr>
              <w:t>观察切口敷料情况</w:t>
            </w:r>
          </w:p>
          <w:p w:rsidR="00EE195C" w:rsidRDefault="00EE195C" w:rsidP="004756B6">
            <w:pPr>
              <w:numPr>
                <w:ilvl w:val="0"/>
                <w:numId w:val="3"/>
              </w:numPr>
              <w:tabs>
                <w:tab w:val="clear" w:pos="0"/>
                <w:tab w:val="num" w:pos="360"/>
              </w:tabs>
              <w:spacing w:line="260" w:lineRule="exact"/>
              <w:ind w:left="357" w:hanging="357"/>
            </w:pPr>
            <w:r>
              <w:rPr>
                <w:rFonts w:hint="eastAsia"/>
              </w:rPr>
              <w:t>完成病程记录</w:t>
            </w:r>
          </w:p>
          <w:p w:rsidR="00BB2483" w:rsidRDefault="00BB2483" w:rsidP="004756B6">
            <w:pPr>
              <w:numPr>
                <w:ilvl w:val="0"/>
                <w:numId w:val="3"/>
              </w:numPr>
              <w:tabs>
                <w:tab w:val="clear" w:pos="0"/>
                <w:tab w:val="num" w:pos="360"/>
              </w:tabs>
              <w:spacing w:line="260" w:lineRule="exact"/>
              <w:ind w:left="357" w:hanging="357"/>
            </w:pPr>
            <w:r>
              <w:rPr>
                <w:rFonts w:hint="eastAsia"/>
              </w:rPr>
              <w:t>及时拆线</w:t>
            </w:r>
          </w:p>
          <w:p w:rsidR="00EE195C" w:rsidRDefault="00EE195C" w:rsidP="004756B6">
            <w:pPr>
              <w:numPr>
                <w:ilvl w:val="0"/>
                <w:numId w:val="9"/>
              </w:numPr>
              <w:tabs>
                <w:tab w:val="clear" w:pos="0"/>
                <w:tab w:val="num" w:pos="360"/>
              </w:tabs>
              <w:spacing w:line="260" w:lineRule="exact"/>
              <w:ind w:left="357" w:hanging="357"/>
              <w:rPr>
                <w:rFonts w:hAnsi="宋体"/>
              </w:rPr>
            </w:pPr>
            <w:r>
              <w:rPr>
                <w:rFonts w:hAnsi="宋体" w:hint="eastAsia"/>
              </w:rPr>
              <w:t>确定患者能否出院</w:t>
            </w:r>
          </w:p>
          <w:p w:rsidR="00EE195C" w:rsidRDefault="00EE195C" w:rsidP="004756B6">
            <w:pPr>
              <w:numPr>
                <w:ilvl w:val="0"/>
                <w:numId w:val="9"/>
              </w:numPr>
              <w:tabs>
                <w:tab w:val="clear" w:pos="0"/>
                <w:tab w:val="num" w:pos="360"/>
              </w:tabs>
              <w:spacing w:line="260" w:lineRule="exact"/>
              <w:ind w:left="357" w:hanging="357"/>
              <w:rPr>
                <w:rFonts w:hAnsi="宋体"/>
              </w:rPr>
            </w:pPr>
            <w:r>
              <w:rPr>
                <w:rFonts w:hAnsi="宋体" w:hint="eastAsia"/>
              </w:rPr>
              <w:t>向患者交代出院注意事项、复查日期</w:t>
            </w:r>
          </w:p>
          <w:p w:rsidR="00EE195C" w:rsidRDefault="00EE195C" w:rsidP="004756B6">
            <w:pPr>
              <w:numPr>
                <w:ilvl w:val="0"/>
                <w:numId w:val="9"/>
              </w:numPr>
              <w:tabs>
                <w:tab w:val="clear" w:pos="0"/>
                <w:tab w:val="num" w:pos="360"/>
              </w:tabs>
              <w:spacing w:line="260" w:lineRule="exact"/>
              <w:ind w:left="357" w:hanging="357"/>
              <w:rPr>
                <w:rFonts w:hAnsi="宋体"/>
              </w:rPr>
            </w:pPr>
            <w:r>
              <w:rPr>
                <w:rFonts w:hAnsi="宋体" w:hint="eastAsia"/>
              </w:rPr>
              <w:t>通知出院处</w:t>
            </w:r>
          </w:p>
          <w:p w:rsidR="00EE195C" w:rsidRDefault="00EE195C" w:rsidP="004756B6">
            <w:pPr>
              <w:numPr>
                <w:ilvl w:val="0"/>
                <w:numId w:val="9"/>
              </w:numPr>
              <w:tabs>
                <w:tab w:val="clear" w:pos="0"/>
                <w:tab w:val="num" w:pos="360"/>
              </w:tabs>
              <w:spacing w:line="260" w:lineRule="exact"/>
              <w:ind w:left="357" w:hanging="357"/>
              <w:rPr>
                <w:rFonts w:hAnsi="宋体"/>
              </w:rPr>
            </w:pPr>
            <w:r>
              <w:rPr>
                <w:rFonts w:hAnsi="宋体" w:hint="eastAsia"/>
              </w:rPr>
              <w:t>开出院诊断书</w:t>
            </w:r>
          </w:p>
          <w:p w:rsidR="00EE195C" w:rsidRDefault="00EE195C" w:rsidP="004756B6">
            <w:pPr>
              <w:numPr>
                <w:ilvl w:val="0"/>
                <w:numId w:val="3"/>
              </w:numPr>
              <w:tabs>
                <w:tab w:val="clear" w:pos="0"/>
                <w:tab w:val="num" w:pos="360"/>
              </w:tabs>
              <w:spacing w:line="260" w:lineRule="exact"/>
              <w:ind w:left="357" w:hanging="357"/>
            </w:pPr>
            <w:r>
              <w:rPr>
                <w:rFonts w:hAnsi="宋体" w:hint="eastAsia"/>
              </w:rPr>
              <w:t>完成出院记</w:t>
            </w:r>
          </w:p>
        </w:tc>
      </w:tr>
      <w:tr w:rsidR="00EE195C">
        <w:trPr>
          <w:trHeight w:val="3577"/>
          <w:jc w:val="center"/>
        </w:trPr>
        <w:tc>
          <w:tcPr>
            <w:tcW w:w="906" w:type="dxa"/>
            <w:vAlign w:val="center"/>
          </w:tcPr>
          <w:p w:rsidR="00EE195C" w:rsidRDefault="00EE195C" w:rsidP="004756B6">
            <w:pPr>
              <w:widowControl/>
              <w:spacing w:line="260" w:lineRule="exact"/>
              <w:jc w:val="center"/>
              <w:rPr>
                <w:rFonts w:ascii="黑体" w:eastAsia="黑体" w:hAnsi="黑体"/>
                <w:kern w:val="0"/>
              </w:rPr>
            </w:pPr>
            <w:r>
              <w:rPr>
                <w:rFonts w:ascii="黑体" w:eastAsia="黑体" w:hAnsi="黑体" w:hint="eastAsia"/>
                <w:kern w:val="0"/>
              </w:rPr>
              <w:t>重</w:t>
            </w:r>
          </w:p>
          <w:p w:rsidR="00EE195C" w:rsidRDefault="00EE195C" w:rsidP="004756B6">
            <w:pPr>
              <w:widowControl/>
              <w:spacing w:line="260" w:lineRule="exact"/>
              <w:jc w:val="center"/>
              <w:rPr>
                <w:rFonts w:ascii="黑体" w:eastAsia="黑体" w:hAnsi="黑体"/>
                <w:kern w:val="0"/>
              </w:rPr>
            </w:pPr>
            <w:r>
              <w:rPr>
                <w:rFonts w:ascii="黑体" w:eastAsia="黑体" w:hAnsi="黑体" w:hint="eastAsia"/>
                <w:kern w:val="0"/>
              </w:rPr>
              <w:t>点</w:t>
            </w:r>
          </w:p>
          <w:p w:rsidR="00EE195C" w:rsidRDefault="00EE195C" w:rsidP="004756B6">
            <w:pPr>
              <w:widowControl/>
              <w:spacing w:line="260" w:lineRule="exact"/>
              <w:jc w:val="center"/>
              <w:rPr>
                <w:rFonts w:ascii="黑体" w:eastAsia="黑体" w:hAnsi="黑体"/>
                <w:kern w:val="0"/>
              </w:rPr>
            </w:pPr>
            <w:r>
              <w:rPr>
                <w:rFonts w:ascii="黑体" w:eastAsia="黑体" w:hAnsi="黑体" w:hint="eastAsia"/>
                <w:kern w:val="0"/>
              </w:rPr>
              <w:t>医</w:t>
            </w:r>
          </w:p>
          <w:p w:rsidR="00EE195C" w:rsidRDefault="00EE195C" w:rsidP="004756B6">
            <w:pPr>
              <w:widowControl/>
              <w:spacing w:line="260" w:lineRule="exact"/>
              <w:jc w:val="center"/>
              <w:rPr>
                <w:rFonts w:ascii="黑体" w:eastAsia="黑体" w:hAnsi="黑体"/>
                <w:kern w:val="0"/>
              </w:rPr>
            </w:pPr>
            <w:r>
              <w:rPr>
                <w:rFonts w:ascii="黑体" w:eastAsia="黑体" w:hAnsi="黑体" w:hint="eastAsia"/>
                <w:kern w:val="0"/>
              </w:rPr>
              <w:t>嘱</w:t>
            </w:r>
          </w:p>
        </w:tc>
        <w:tc>
          <w:tcPr>
            <w:tcW w:w="2434" w:type="dxa"/>
          </w:tcPr>
          <w:p w:rsidR="00EE195C" w:rsidRDefault="00EE195C" w:rsidP="004756B6">
            <w:pPr>
              <w:spacing w:line="260" w:lineRule="exact"/>
              <w:rPr>
                <w:b/>
              </w:rPr>
            </w:pPr>
            <w:r>
              <w:rPr>
                <w:rFonts w:hint="eastAsia"/>
                <w:b/>
              </w:rPr>
              <w:t>长期医嘱：</w:t>
            </w:r>
          </w:p>
          <w:p w:rsidR="00EE195C" w:rsidRDefault="00EE195C" w:rsidP="004756B6">
            <w:pPr>
              <w:numPr>
                <w:ilvl w:val="0"/>
                <w:numId w:val="9"/>
              </w:numPr>
              <w:tabs>
                <w:tab w:val="clear" w:pos="0"/>
                <w:tab w:val="num" w:pos="360"/>
              </w:tabs>
              <w:spacing w:line="260" w:lineRule="exact"/>
              <w:ind w:left="360"/>
            </w:pPr>
            <w:r>
              <w:rPr>
                <w:rFonts w:hAnsi="宋体" w:hint="eastAsia"/>
              </w:rPr>
              <w:t>二</w:t>
            </w:r>
            <w:r>
              <w:rPr>
                <w:rFonts w:hint="eastAsia"/>
              </w:rPr>
              <w:t>级护理</w:t>
            </w:r>
          </w:p>
          <w:p w:rsidR="00EE195C" w:rsidRDefault="00EE195C" w:rsidP="004756B6">
            <w:pPr>
              <w:numPr>
                <w:ilvl w:val="0"/>
                <w:numId w:val="9"/>
              </w:numPr>
              <w:tabs>
                <w:tab w:val="clear" w:pos="0"/>
                <w:tab w:val="num" w:pos="360"/>
              </w:tabs>
              <w:spacing w:line="260" w:lineRule="exact"/>
              <w:ind w:left="360"/>
            </w:pPr>
            <w:r>
              <w:rPr>
                <w:rFonts w:hint="eastAsia"/>
              </w:rPr>
              <w:t>术前禁食水</w:t>
            </w:r>
          </w:p>
          <w:p w:rsidR="00EE195C" w:rsidRDefault="00EE195C" w:rsidP="004756B6">
            <w:pPr>
              <w:spacing w:line="260" w:lineRule="exact"/>
              <w:rPr>
                <w:b/>
              </w:rPr>
            </w:pPr>
            <w:r>
              <w:rPr>
                <w:rFonts w:hint="eastAsia"/>
                <w:b/>
              </w:rPr>
              <w:t>临时医嘱：</w:t>
            </w:r>
          </w:p>
          <w:p w:rsidR="00EE195C" w:rsidRDefault="00EE195C" w:rsidP="004756B6">
            <w:pPr>
              <w:numPr>
                <w:ilvl w:val="0"/>
                <w:numId w:val="9"/>
              </w:numPr>
              <w:tabs>
                <w:tab w:val="clear" w:pos="0"/>
                <w:tab w:val="num" w:pos="360"/>
              </w:tabs>
              <w:spacing w:line="260" w:lineRule="exact"/>
              <w:ind w:left="360"/>
            </w:pPr>
            <w:r>
              <w:rPr>
                <w:rFonts w:hint="eastAsia"/>
              </w:rPr>
              <w:t>备皮（剃头）</w:t>
            </w:r>
          </w:p>
          <w:p w:rsidR="00EE195C" w:rsidRDefault="00EE195C" w:rsidP="004756B6">
            <w:pPr>
              <w:numPr>
                <w:ilvl w:val="0"/>
                <w:numId w:val="9"/>
              </w:numPr>
              <w:tabs>
                <w:tab w:val="clear" w:pos="0"/>
                <w:tab w:val="num" w:pos="360"/>
              </w:tabs>
              <w:spacing w:line="260" w:lineRule="exact"/>
              <w:ind w:left="360"/>
            </w:pPr>
            <w:r>
              <w:rPr>
                <w:rFonts w:hint="eastAsia"/>
              </w:rPr>
              <w:t>抗菌药物皮试</w:t>
            </w:r>
          </w:p>
          <w:p w:rsidR="00EE195C" w:rsidRDefault="00EE195C" w:rsidP="004756B6">
            <w:pPr>
              <w:widowControl/>
              <w:numPr>
                <w:ilvl w:val="0"/>
                <w:numId w:val="9"/>
              </w:numPr>
              <w:tabs>
                <w:tab w:val="clear" w:pos="0"/>
                <w:tab w:val="num" w:pos="360"/>
              </w:tabs>
              <w:spacing w:line="260" w:lineRule="exact"/>
              <w:ind w:left="360"/>
              <w:rPr>
                <w:spacing w:val="-12"/>
                <w:kern w:val="0"/>
              </w:rPr>
            </w:pPr>
            <w:r>
              <w:rPr>
                <w:rFonts w:hint="eastAsia"/>
                <w:spacing w:val="-12"/>
              </w:rPr>
              <w:t>急查血常规、凝血功能、肝肾功、电解质、血糖，感染性疾病筛查</w:t>
            </w:r>
          </w:p>
          <w:p w:rsidR="00EE195C" w:rsidRDefault="00EE195C" w:rsidP="004756B6">
            <w:pPr>
              <w:widowControl/>
              <w:numPr>
                <w:ilvl w:val="0"/>
                <w:numId w:val="9"/>
              </w:numPr>
              <w:tabs>
                <w:tab w:val="clear" w:pos="0"/>
                <w:tab w:val="num" w:pos="360"/>
              </w:tabs>
              <w:spacing w:line="260" w:lineRule="exact"/>
              <w:ind w:left="360"/>
              <w:rPr>
                <w:kern w:val="0"/>
              </w:rPr>
            </w:pPr>
            <w:r>
              <w:rPr>
                <w:rFonts w:hint="eastAsia"/>
                <w:kern w:val="0"/>
              </w:rPr>
              <w:t>头颅</w:t>
            </w:r>
            <w:r>
              <w:rPr>
                <w:rFonts w:hint="eastAsia"/>
                <w:kern w:val="0"/>
              </w:rPr>
              <w:t>CT</w:t>
            </w:r>
            <w:r>
              <w:rPr>
                <w:rFonts w:hint="eastAsia"/>
                <w:kern w:val="0"/>
              </w:rPr>
              <w:t>扫描</w:t>
            </w:r>
          </w:p>
          <w:p w:rsidR="00EE195C" w:rsidRDefault="00EE195C" w:rsidP="004756B6">
            <w:pPr>
              <w:widowControl/>
              <w:numPr>
                <w:ilvl w:val="0"/>
                <w:numId w:val="9"/>
              </w:numPr>
              <w:tabs>
                <w:tab w:val="clear" w:pos="0"/>
                <w:tab w:val="num" w:pos="360"/>
              </w:tabs>
              <w:spacing w:line="260" w:lineRule="exact"/>
              <w:ind w:left="360"/>
              <w:rPr>
                <w:spacing w:val="-12"/>
                <w:kern w:val="0"/>
              </w:rPr>
            </w:pPr>
            <w:r>
              <w:rPr>
                <w:rFonts w:hint="eastAsia"/>
                <w:spacing w:val="-12"/>
              </w:rPr>
              <w:t>查心电图、胸部</w:t>
            </w:r>
            <w:r>
              <w:rPr>
                <w:rFonts w:hint="eastAsia"/>
                <w:spacing w:val="-12"/>
              </w:rPr>
              <w:t>X</w:t>
            </w:r>
            <w:r>
              <w:rPr>
                <w:rFonts w:hint="eastAsia"/>
                <w:spacing w:val="-12"/>
              </w:rPr>
              <w:t>光片</w:t>
            </w:r>
            <w:r>
              <w:rPr>
                <w:rFonts w:hint="eastAsia"/>
                <w:spacing w:val="-12"/>
                <w:kern w:val="0"/>
              </w:rPr>
              <w:t xml:space="preserve"> </w:t>
            </w:r>
          </w:p>
          <w:p w:rsidR="00EE195C" w:rsidRDefault="00EE195C" w:rsidP="004756B6">
            <w:pPr>
              <w:widowControl/>
              <w:numPr>
                <w:ilvl w:val="0"/>
                <w:numId w:val="9"/>
              </w:numPr>
              <w:tabs>
                <w:tab w:val="clear" w:pos="0"/>
                <w:tab w:val="num" w:pos="360"/>
              </w:tabs>
              <w:spacing w:line="260" w:lineRule="exact"/>
              <w:ind w:left="360"/>
              <w:rPr>
                <w:kern w:val="0"/>
              </w:rPr>
            </w:pPr>
            <w:r>
              <w:rPr>
                <w:rFonts w:hint="eastAsia"/>
              </w:rPr>
              <w:t>必要时行</w:t>
            </w:r>
            <w:r>
              <w:rPr>
                <w:rFonts w:hint="eastAsia"/>
              </w:rPr>
              <w:t>MRI</w:t>
            </w:r>
            <w:r>
              <w:rPr>
                <w:rFonts w:hint="eastAsia"/>
              </w:rPr>
              <w:t>检查</w:t>
            </w:r>
          </w:p>
        </w:tc>
        <w:tc>
          <w:tcPr>
            <w:tcW w:w="2453" w:type="dxa"/>
          </w:tcPr>
          <w:p w:rsidR="00EE195C" w:rsidRDefault="00EE195C" w:rsidP="004756B6">
            <w:pPr>
              <w:spacing w:line="260" w:lineRule="exact"/>
              <w:rPr>
                <w:b/>
              </w:rPr>
            </w:pPr>
            <w:r>
              <w:rPr>
                <w:rFonts w:hint="eastAsia"/>
                <w:b/>
              </w:rPr>
              <w:t>长期医嘱：</w:t>
            </w:r>
          </w:p>
          <w:p w:rsidR="00EE195C" w:rsidRDefault="00EE195C" w:rsidP="004756B6">
            <w:pPr>
              <w:numPr>
                <w:ilvl w:val="0"/>
                <w:numId w:val="9"/>
              </w:numPr>
              <w:tabs>
                <w:tab w:val="clear" w:pos="0"/>
                <w:tab w:val="num" w:pos="360"/>
              </w:tabs>
              <w:spacing w:line="260" w:lineRule="exact"/>
              <w:ind w:left="357" w:hanging="357"/>
            </w:pPr>
            <w:r>
              <w:rPr>
                <w:rFonts w:hAnsi="宋体" w:hint="eastAsia"/>
              </w:rPr>
              <w:t>一</w:t>
            </w:r>
            <w:r>
              <w:rPr>
                <w:rFonts w:hint="eastAsia"/>
              </w:rPr>
              <w:t>级护理</w:t>
            </w:r>
          </w:p>
          <w:p w:rsidR="00EE195C" w:rsidRDefault="00EE195C" w:rsidP="004756B6">
            <w:pPr>
              <w:numPr>
                <w:ilvl w:val="0"/>
                <w:numId w:val="9"/>
              </w:numPr>
              <w:tabs>
                <w:tab w:val="clear" w:pos="0"/>
                <w:tab w:val="num" w:pos="360"/>
              </w:tabs>
              <w:spacing w:line="260" w:lineRule="exact"/>
              <w:ind w:left="357" w:hanging="357"/>
            </w:pPr>
            <w:r>
              <w:rPr>
                <w:rFonts w:hint="eastAsia"/>
              </w:rPr>
              <w:t>手术当天禁食水</w:t>
            </w:r>
          </w:p>
          <w:p w:rsidR="00EE195C" w:rsidRDefault="00EE195C" w:rsidP="004756B6">
            <w:pPr>
              <w:numPr>
                <w:ilvl w:val="0"/>
                <w:numId w:val="9"/>
              </w:numPr>
              <w:tabs>
                <w:tab w:val="clear" w:pos="0"/>
                <w:tab w:val="num" w:pos="360"/>
              </w:tabs>
              <w:spacing w:line="260" w:lineRule="exact"/>
              <w:ind w:left="357" w:hanging="357"/>
            </w:pPr>
            <w:r>
              <w:rPr>
                <w:rFonts w:hint="eastAsia"/>
              </w:rPr>
              <w:t>术中用抗菌药物</w:t>
            </w:r>
          </w:p>
          <w:p w:rsidR="00EE195C" w:rsidRDefault="00EE195C" w:rsidP="004756B6">
            <w:pPr>
              <w:numPr>
                <w:ilvl w:val="0"/>
                <w:numId w:val="9"/>
              </w:numPr>
              <w:tabs>
                <w:tab w:val="clear" w:pos="0"/>
                <w:tab w:val="num" w:pos="360"/>
              </w:tabs>
              <w:spacing w:line="260" w:lineRule="exact"/>
              <w:ind w:left="357" w:hanging="357"/>
            </w:pPr>
            <w:r>
              <w:rPr>
                <w:rFonts w:hint="eastAsia"/>
              </w:rPr>
              <w:t>补液治疗</w:t>
            </w:r>
          </w:p>
          <w:p w:rsidR="00EE195C" w:rsidRDefault="00EE195C" w:rsidP="004756B6">
            <w:pPr>
              <w:spacing w:line="260" w:lineRule="exact"/>
            </w:pPr>
          </w:p>
        </w:tc>
        <w:tc>
          <w:tcPr>
            <w:tcW w:w="2415" w:type="dxa"/>
          </w:tcPr>
          <w:p w:rsidR="00EE195C" w:rsidRDefault="00EE195C" w:rsidP="004756B6">
            <w:pPr>
              <w:spacing w:line="260" w:lineRule="exact"/>
              <w:rPr>
                <w:b/>
              </w:rPr>
            </w:pPr>
            <w:r>
              <w:rPr>
                <w:rFonts w:hint="eastAsia"/>
                <w:b/>
              </w:rPr>
              <w:t>长期医嘱：</w:t>
            </w:r>
          </w:p>
          <w:p w:rsidR="00EE195C" w:rsidRDefault="00EE195C" w:rsidP="004756B6">
            <w:pPr>
              <w:numPr>
                <w:ilvl w:val="0"/>
                <w:numId w:val="9"/>
              </w:numPr>
              <w:tabs>
                <w:tab w:val="clear" w:pos="0"/>
                <w:tab w:val="num" w:pos="360"/>
              </w:tabs>
              <w:spacing w:line="260" w:lineRule="exact"/>
              <w:ind w:left="360"/>
            </w:pPr>
            <w:r>
              <w:rPr>
                <w:rFonts w:hAnsi="宋体" w:hint="eastAsia"/>
              </w:rPr>
              <w:t>二</w:t>
            </w:r>
            <w:r>
              <w:rPr>
                <w:rFonts w:hint="eastAsia"/>
              </w:rPr>
              <w:t>级护理</w:t>
            </w:r>
          </w:p>
          <w:p w:rsidR="00EE195C" w:rsidRDefault="00EE195C" w:rsidP="004756B6">
            <w:pPr>
              <w:spacing w:line="260" w:lineRule="exact"/>
              <w:rPr>
                <w:b/>
              </w:rPr>
            </w:pPr>
            <w:r>
              <w:rPr>
                <w:rFonts w:hint="eastAsia"/>
                <w:b/>
              </w:rPr>
              <w:t>临时医嘱：</w:t>
            </w:r>
          </w:p>
          <w:p w:rsidR="00B122AC" w:rsidRPr="00B122AC" w:rsidRDefault="00B122AC" w:rsidP="00B122AC">
            <w:pPr>
              <w:numPr>
                <w:ilvl w:val="0"/>
                <w:numId w:val="9"/>
              </w:numPr>
              <w:tabs>
                <w:tab w:val="clear" w:pos="0"/>
                <w:tab w:val="num" w:pos="360"/>
              </w:tabs>
              <w:spacing w:line="260" w:lineRule="exact"/>
              <w:ind w:left="360"/>
              <w:rPr>
                <w:rFonts w:hAnsi="宋体"/>
                <w:kern w:val="0"/>
              </w:rPr>
            </w:pPr>
            <w:r w:rsidRPr="00B122AC">
              <w:rPr>
                <w:rFonts w:hAnsi="宋体" w:hint="eastAsia"/>
                <w:kern w:val="0"/>
              </w:rPr>
              <w:t>门诊随访至拆线</w:t>
            </w:r>
          </w:p>
          <w:p w:rsidR="00EE195C" w:rsidRPr="00B122AC" w:rsidRDefault="00EE195C" w:rsidP="004756B6">
            <w:pPr>
              <w:numPr>
                <w:ilvl w:val="0"/>
                <w:numId w:val="9"/>
              </w:numPr>
              <w:tabs>
                <w:tab w:val="clear" w:pos="0"/>
                <w:tab w:val="num" w:pos="360"/>
              </w:tabs>
              <w:spacing w:line="260" w:lineRule="exact"/>
              <w:ind w:left="360"/>
              <w:rPr>
                <w:rFonts w:hAnsi="宋体"/>
                <w:kern w:val="0"/>
              </w:rPr>
            </w:pPr>
            <w:r>
              <w:rPr>
                <w:rFonts w:hAnsi="宋体" w:hint="eastAsia"/>
                <w:kern w:val="0"/>
              </w:rPr>
              <w:t>通知出院</w:t>
            </w:r>
          </w:p>
          <w:p w:rsidR="00EE195C" w:rsidRDefault="00EE195C" w:rsidP="004756B6">
            <w:pPr>
              <w:spacing w:line="260" w:lineRule="exact"/>
            </w:pPr>
          </w:p>
        </w:tc>
      </w:tr>
      <w:tr w:rsidR="00EE195C">
        <w:trPr>
          <w:cantSplit/>
          <w:trHeight w:val="1134"/>
          <w:jc w:val="center"/>
        </w:trPr>
        <w:tc>
          <w:tcPr>
            <w:tcW w:w="906" w:type="dxa"/>
            <w:vAlign w:val="center"/>
          </w:tcPr>
          <w:p w:rsidR="00EE195C" w:rsidRDefault="00EE195C" w:rsidP="004756B6">
            <w:pPr>
              <w:widowControl/>
              <w:spacing w:line="260" w:lineRule="exact"/>
              <w:jc w:val="center"/>
              <w:rPr>
                <w:rFonts w:ascii="黑体" w:eastAsia="黑体" w:hAnsi="黑体"/>
                <w:kern w:val="0"/>
              </w:rPr>
            </w:pPr>
            <w:r>
              <w:rPr>
                <w:rFonts w:ascii="黑体" w:eastAsia="黑体" w:hAnsi="黑体" w:hint="eastAsia"/>
                <w:kern w:val="0"/>
              </w:rPr>
              <w:t>主</w:t>
            </w:r>
          </w:p>
          <w:p w:rsidR="00EE195C" w:rsidRDefault="00EE195C" w:rsidP="004756B6">
            <w:pPr>
              <w:widowControl/>
              <w:spacing w:line="260" w:lineRule="exact"/>
              <w:jc w:val="center"/>
              <w:rPr>
                <w:rFonts w:ascii="黑体" w:eastAsia="黑体" w:hAnsi="黑体"/>
                <w:kern w:val="0"/>
              </w:rPr>
            </w:pPr>
            <w:r>
              <w:rPr>
                <w:rFonts w:ascii="黑体" w:eastAsia="黑体" w:hAnsi="黑体" w:hint="eastAsia"/>
                <w:kern w:val="0"/>
              </w:rPr>
              <w:t>要</w:t>
            </w:r>
          </w:p>
          <w:p w:rsidR="00EE195C" w:rsidRDefault="00EE195C" w:rsidP="004756B6">
            <w:pPr>
              <w:widowControl/>
              <w:spacing w:line="260" w:lineRule="exact"/>
              <w:jc w:val="center"/>
              <w:rPr>
                <w:rFonts w:ascii="黑体" w:eastAsia="黑体" w:hAnsi="黑体"/>
                <w:kern w:val="0"/>
              </w:rPr>
            </w:pPr>
            <w:r>
              <w:rPr>
                <w:rFonts w:ascii="黑体" w:eastAsia="黑体" w:hAnsi="黑体" w:hint="eastAsia"/>
                <w:kern w:val="0"/>
              </w:rPr>
              <w:t>护</w:t>
            </w:r>
          </w:p>
          <w:p w:rsidR="00EE195C" w:rsidRDefault="00EE195C" w:rsidP="004756B6">
            <w:pPr>
              <w:widowControl/>
              <w:spacing w:line="260" w:lineRule="exact"/>
              <w:jc w:val="center"/>
              <w:rPr>
                <w:rFonts w:ascii="黑体" w:eastAsia="黑体" w:hAnsi="黑体"/>
                <w:kern w:val="0"/>
              </w:rPr>
            </w:pPr>
            <w:r>
              <w:rPr>
                <w:rFonts w:ascii="黑体" w:eastAsia="黑体" w:hAnsi="黑体" w:hint="eastAsia"/>
                <w:kern w:val="0"/>
              </w:rPr>
              <w:t>理</w:t>
            </w:r>
          </w:p>
          <w:p w:rsidR="00EE195C" w:rsidRDefault="00EE195C" w:rsidP="004756B6">
            <w:pPr>
              <w:widowControl/>
              <w:spacing w:line="260" w:lineRule="exact"/>
              <w:jc w:val="center"/>
              <w:rPr>
                <w:rFonts w:ascii="黑体" w:eastAsia="黑体" w:hAnsi="黑体"/>
                <w:kern w:val="0"/>
              </w:rPr>
            </w:pPr>
            <w:r>
              <w:rPr>
                <w:rFonts w:ascii="黑体" w:eastAsia="黑体" w:hAnsi="黑体" w:hint="eastAsia"/>
                <w:kern w:val="0"/>
              </w:rPr>
              <w:t>工</w:t>
            </w:r>
          </w:p>
          <w:p w:rsidR="00EE195C" w:rsidRDefault="00EE195C" w:rsidP="004756B6">
            <w:pPr>
              <w:widowControl/>
              <w:spacing w:line="260" w:lineRule="exact"/>
              <w:jc w:val="center"/>
              <w:rPr>
                <w:rFonts w:ascii="黑体" w:eastAsia="黑体" w:hAnsi="黑体"/>
              </w:rPr>
            </w:pPr>
            <w:r>
              <w:rPr>
                <w:rFonts w:ascii="黑体" w:eastAsia="黑体" w:hAnsi="黑体" w:hint="eastAsia"/>
                <w:kern w:val="0"/>
              </w:rPr>
              <w:t>作</w:t>
            </w:r>
          </w:p>
        </w:tc>
        <w:tc>
          <w:tcPr>
            <w:tcW w:w="2434" w:type="dxa"/>
          </w:tcPr>
          <w:p w:rsidR="00EE195C" w:rsidRDefault="00EE195C" w:rsidP="004756B6">
            <w:pPr>
              <w:widowControl/>
              <w:numPr>
                <w:ilvl w:val="0"/>
                <w:numId w:val="9"/>
              </w:numPr>
              <w:tabs>
                <w:tab w:val="clear" w:pos="0"/>
                <w:tab w:val="num" w:pos="360"/>
              </w:tabs>
              <w:spacing w:line="260" w:lineRule="exact"/>
              <w:ind w:left="357" w:hanging="357"/>
            </w:pPr>
            <w:r>
              <w:rPr>
                <w:rFonts w:hint="eastAsia"/>
              </w:rPr>
              <w:t>入院宣教</w:t>
            </w:r>
          </w:p>
          <w:p w:rsidR="00EE195C" w:rsidRDefault="00EE195C" w:rsidP="004756B6">
            <w:pPr>
              <w:widowControl/>
              <w:numPr>
                <w:ilvl w:val="0"/>
                <w:numId w:val="9"/>
              </w:numPr>
              <w:tabs>
                <w:tab w:val="clear" w:pos="0"/>
                <w:tab w:val="num" w:pos="360"/>
              </w:tabs>
              <w:spacing w:line="260" w:lineRule="exact"/>
              <w:ind w:left="357" w:hanging="357"/>
            </w:pPr>
            <w:r>
              <w:rPr>
                <w:rFonts w:hint="eastAsia"/>
              </w:rPr>
              <w:t>观察患者一般状况及神经系统状况</w:t>
            </w:r>
          </w:p>
          <w:p w:rsidR="00EE195C" w:rsidRDefault="00EE195C" w:rsidP="004756B6">
            <w:pPr>
              <w:widowControl/>
              <w:numPr>
                <w:ilvl w:val="0"/>
                <w:numId w:val="9"/>
              </w:numPr>
              <w:tabs>
                <w:tab w:val="clear" w:pos="0"/>
                <w:tab w:val="num" w:pos="360"/>
              </w:tabs>
              <w:spacing w:line="260" w:lineRule="exact"/>
              <w:ind w:left="357" w:hanging="357"/>
            </w:pPr>
            <w:r>
              <w:rPr>
                <w:rFonts w:hint="eastAsia"/>
              </w:rPr>
              <w:t>观察记录患者神志、瞳孔、生命体征</w:t>
            </w:r>
          </w:p>
          <w:p w:rsidR="00EE195C" w:rsidRDefault="00EE195C" w:rsidP="004756B6">
            <w:pPr>
              <w:widowControl/>
              <w:numPr>
                <w:ilvl w:val="0"/>
                <w:numId w:val="9"/>
              </w:numPr>
              <w:tabs>
                <w:tab w:val="clear" w:pos="0"/>
                <w:tab w:val="num" w:pos="360"/>
              </w:tabs>
              <w:spacing w:line="260" w:lineRule="exact"/>
              <w:ind w:left="357" w:hanging="357"/>
            </w:pPr>
            <w:r>
              <w:rPr>
                <w:rFonts w:hint="eastAsia"/>
              </w:rPr>
              <w:t>完成术前准备</w:t>
            </w:r>
          </w:p>
        </w:tc>
        <w:tc>
          <w:tcPr>
            <w:tcW w:w="2453" w:type="dxa"/>
          </w:tcPr>
          <w:p w:rsidR="00EE195C" w:rsidRDefault="00EE195C" w:rsidP="004756B6">
            <w:pPr>
              <w:widowControl/>
              <w:numPr>
                <w:ilvl w:val="0"/>
                <w:numId w:val="9"/>
              </w:numPr>
              <w:tabs>
                <w:tab w:val="clear" w:pos="0"/>
                <w:tab w:val="num" w:pos="360"/>
              </w:tabs>
              <w:spacing w:line="260" w:lineRule="exact"/>
              <w:ind w:left="357" w:hanging="357"/>
            </w:pPr>
            <w:r>
              <w:rPr>
                <w:rFonts w:hint="eastAsia"/>
              </w:rPr>
              <w:t>观察患者一般状况及神经系统状况</w:t>
            </w:r>
          </w:p>
          <w:p w:rsidR="00EE195C" w:rsidRDefault="00EE195C" w:rsidP="004756B6">
            <w:pPr>
              <w:widowControl/>
              <w:numPr>
                <w:ilvl w:val="0"/>
                <w:numId w:val="9"/>
              </w:numPr>
              <w:tabs>
                <w:tab w:val="clear" w:pos="0"/>
                <w:tab w:val="num" w:pos="360"/>
              </w:tabs>
              <w:spacing w:line="260" w:lineRule="exact"/>
              <w:ind w:left="357" w:hanging="357"/>
            </w:pPr>
            <w:r>
              <w:rPr>
                <w:rFonts w:hint="eastAsia"/>
              </w:rPr>
              <w:t>观察记录患者神志、瞳孔、生命体征</w:t>
            </w:r>
          </w:p>
          <w:p w:rsidR="00EE195C" w:rsidRDefault="00EE195C" w:rsidP="004756B6">
            <w:pPr>
              <w:widowControl/>
              <w:numPr>
                <w:ilvl w:val="0"/>
                <w:numId w:val="9"/>
              </w:numPr>
              <w:tabs>
                <w:tab w:val="clear" w:pos="0"/>
                <w:tab w:val="num" w:pos="360"/>
              </w:tabs>
              <w:spacing w:line="260" w:lineRule="exact"/>
              <w:ind w:left="357" w:hanging="357"/>
            </w:pPr>
            <w:r>
              <w:rPr>
                <w:rFonts w:hint="eastAsia"/>
              </w:rPr>
              <w:t>观察引流液性状及记量</w:t>
            </w:r>
          </w:p>
        </w:tc>
        <w:tc>
          <w:tcPr>
            <w:tcW w:w="2415" w:type="dxa"/>
          </w:tcPr>
          <w:p w:rsidR="00EE195C" w:rsidRDefault="00EE195C" w:rsidP="004756B6">
            <w:pPr>
              <w:numPr>
                <w:ilvl w:val="0"/>
                <w:numId w:val="9"/>
              </w:numPr>
              <w:tabs>
                <w:tab w:val="clear" w:pos="0"/>
                <w:tab w:val="num" w:pos="360"/>
              </w:tabs>
              <w:spacing w:line="260" w:lineRule="exact"/>
              <w:ind w:left="357" w:hanging="357"/>
            </w:pPr>
            <w:r>
              <w:rPr>
                <w:rFonts w:hAnsi="宋体" w:hint="eastAsia"/>
              </w:rPr>
              <w:t>帮助患者办理出院手续</w:t>
            </w:r>
          </w:p>
        </w:tc>
      </w:tr>
      <w:tr w:rsidR="00EE195C">
        <w:trPr>
          <w:jc w:val="center"/>
        </w:trPr>
        <w:tc>
          <w:tcPr>
            <w:tcW w:w="906" w:type="dxa"/>
            <w:vAlign w:val="center"/>
          </w:tcPr>
          <w:p w:rsidR="00EE195C" w:rsidRDefault="00EE195C" w:rsidP="004756B6">
            <w:pPr>
              <w:spacing w:line="260" w:lineRule="exact"/>
              <w:jc w:val="center"/>
              <w:rPr>
                <w:rFonts w:ascii="黑体" w:eastAsia="黑体" w:hAnsi="黑体"/>
                <w:kern w:val="0"/>
              </w:rPr>
            </w:pPr>
            <w:r>
              <w:rPr>
                <w:rFonts w:ascii="黑体" w:eastAsia="黑体" w:hAnsi="黑体" w:hint="eastAsia"/>
                <w:kern w:val="0"/>
              </w:rPr>
              <w:t>病情变异记录</w:t>
            </w:r>
          </w:p>
        </w:tc>
        <w:tc>
          <w:tcPr>
            <w:tcW w:w="2434" w:type="dxa"/>
          </w:tcPr>
          <w:p w:rsidR="00EE195C" w:rsidRPr="00080C27" w:rsidRDefault="00EE195C" w:rsidP="004756B6">
            <w:pPr>
              <w:spacing w:line="260" w:lineRule="exact"/>
              <w:rPr>
                <w:rFonts w:ascii="宋体" w:hAnsi="宋体"/>
              </w:rPr>
            </w:pPr>
            <w:r w:rsidRPr="00080C27">
              <w:rPr>
                <w:rFonts w:ascii="宋体" w:hAnsi="宋体" w:hint="eastAsia"/>
              </w:rPr>
              <w:t>□无  □有，原因：</w:t>
            </w:r>
          </w:p>
          <w:p w:rsidR="00EE195C" w:rsidRPr="00080C27" w:rsidRDefault="00EE195C" w:rsidP="004756B6">
            <w:pPr>
              <w:widowControl/>
              <w:spacing w:line="260" w:lineRule="exact"/>
              <w:rPr>
                <w:rFonts w:ascii="宋体" w:hAnsi="宋体"/>
                <w:kern w:val="0"/>
              </w:rPr>
            </w:pPr>
            <w:r w:rsidRPr="00080C27">
              <w:rPr>
                <w:rFonts w:ascii="宋体" w:hAnsi="宋体"/>
                <w:kern w:val="0"/>
              </w:rPr>
              <w:t>1.</w:t>
            </w:r>
          </w:p>
          <w:p w:rsidR="00EE195C" w:rsidRPr="00080C27" w:rsidRDefault="00EE195C" w:rsidP="004756B6">
            <w:pPr>
              <w:spacing w:line="260" w:lineRule="exact"/>
              <w:rPr>
                <w:rFonts w:ascii="宋体" w:hAnsi="宋体"/>
              </w:rPr>
            </w:pPr>
            <w:r w:rsidRPr="00080C27">
              <w:rPr>
                <w:rFonts w:ascii="宋体" w:hAnsi="宋体"/>
                <w:kern w:val="0"/>
              </w:rPr>
              <w:t>2.</w:t>
            </w:r>
          </w:p>
        </w:tc>
        <w:tc>
          <w:tcPr>
            <w:tcW w:w="2453" w:type="dxa"/>
          </w:tcPr>
          <w:p w:rsidR="00EE195C" w:rsidRPr="00080C27" w:rsidRDefault="00EE195C" w:rsidP="004756B6">
            <w:pPr>
              <w:spacing w:line="260" w:lineRule="exact"/>
              <w:rPr>
                <w:rFonts w:ascii="宋体" w:hAnsi="宋体"/>
              </w:rPr>
            </w:pPr>
            <w:r w:rsidRPr="00080C27">
              <w:rPr>
                <w:rFonts w:ascii="宋体" w:hAnsi="宋体" w:hint="eastAsia"/>
              </w:rPr>
              <w:t>□无  □有，原因：</w:t>
            </w:r>
          </w:p>
          <w:p w:rsidR="00EE195C" w:rsidRPr="00080C27" w:rsidRDefault="00EE195C" w:rsidP="004756B6">
            <w:pPr>
              <w:widowControl/>
              <w:spacing w:line="260" w:lineRule="exact"/>
              <w:rPr>
                <w:rFonts w:ascii="宋体" w:hAnsi="宋体"/>
                <w:kern w:val="0"/>
              </w:rPr>
            </w:pPr>
            <w:r w:rsidRPr="00080C27">
              <w:rPr>
                <w:rFonts w:ascii="宋体" w:hAnsi="宋体"/>
                <w:kern w:val="0"/>
              </w:rPr>
              <w:t>1.</w:t>
            </w:r>
          </w:p>
          <w:p w:rsidR="00EE195C" w:rsidRPr="00080C27" w:rsidRDefault="00EE195C" w:rsidP="004756B6">
            <w:pPr>
              <w:spacing w:line="260" w:lineRule="exact"/>
              <w:rPr>
                <w:rFonts w:ascii="宋体" w:hAnsi="宋体"/>
              </w:rPr>
            </w:pPr>
            <w:r w:rsidRPr="00080C27">
              <w:rPr>
                <w:rFonts w:ascii="宋体" w:hAnsi="宋体"/>
                <w:kern w:val="0"/>
              </w:rPr>
              <w:t>2.</w:t>
            </w:r>
          </w:p>
        </w:tc>
        <w:tc>
          <w:tcPr>
            <w:tcW w:w="2415" w:type="dxa"/>
          </w:tcPr>
          <w:p w:rsidR="00EE195C" w:rsidRPr="00080C27" w:rsidRDefault="00EE195C" w:rsidP="004756B6">
            <w:pPr>
              <w:spacing w:line="260" w:lineRule="exact"/>
              <w:rPr>
                <w:rFonts w:ascii="宋体" w:hAnsi="宋体"/>
              </w:rPr>
            </w:pPr>
            <w:r w:rsidRPr="00080C27">
              <w:rPr>
                <w:rFonts w:ascii="宋体" w:hAnsi="宋体" w:hint="eastAsia"/>
              </w:rPr>
              <w:t>□无  □有，原因：</w:t>
            </w:r>
          </w:p>
          <w:p w:rsidR="00EE195C" w:rsidRPr="00080C27" w:rsidRDefault="00EE195C" w:rsidP="004756B6">
            <w:pPr>
              <w:widowControl/>
              <w:spacing w:line="260" w:lineRule="exact"/>
              <w:rPr>
                <w:rFonts w:ascii="宋体" w:hAnsi="宋体"/>
                <w:kern w:val="0"/>
              </w:rPr>
            </w:pPr>
            <w:r w:rsidRPr="00080C27">
              <w:rPr>
                <w:rFonts w:ascii="宋体" w:hAnsi="宋体"/>
                <w:kern w:val="0"/>
              </w:rPr>
              <w:t>1.</w:t>
            </w:r>
          </w:p>
          <w:p w:rsidR="00EE195C" w:rsidRPr="00080C27" w:rsidRDefault="00EE195C" w:rsidP="004756B6">
            <w:pPr>
              <w:spacing w:line="260" w:lineRule="exact"/>
              <w:rPr>
                <w:rFonts w:ascii="宋体" w:hAnsi="宋体"/>
              </w:rPr>
            </w:pPr>
            <w:r w:rsidRPr="00080C27">
              <w:rPr>
                <w:rFonts w:ascii="宋体" w:hAnsi="宋体"/>
                <w:kern w:val="0"/>
              </w:rPr>
              <w:t>2.</w:t>
            </w:r>
          </w:p>
        </w:tc>
      </w:tr>
      <w:tr w:rsidR="00EE195C">
        <w:trPr>
          <w:trHeight w:val="640"/>
          <w:jc w:val="center"/>
        </w:trPr>
        <w:tc>
          <w:tcPr>
            <w:tcW w:w="906" w:type="dxa"/>
            <w:vAlign w:val="center"/>
          </w:tcPr>
          <w:p w:rsidR="00EE195C" w:rsidRDefault="00EE195C" w:rsidP="004756B6">
            <w:pPr>
              <w:spacing w:line="260" w:lineRule="exact"/>
              <w:jc w:val="center"/>
              <w:rPr>
                <w:rFonts w:ascii="黑体" w:eastAsia="黑体" w:hAnsi="黑体"/>
                <w:kern w:val="0"/>
              </w:rPr>
            </w:pPr>
            <w:r>
              <w:rPr>
                <w:rFonts w:ascii="黑体" w:eastAsia="黑体" w:hAnsi="黑体" w:hint="eastAsia"/>
                <w:kern w:val="0"/>
              </w:rPr>
              <w:t>护士</w:t>
            </w:r>
          </w:p>
          <w:p w:rsidR="00EE195C" w:rsidRDefault="00EE195C" w:rsidP="004756B6">
            <w:pPr>
              <w:spacing w:line="260" w:lineRule="exact"/>
              <w:jc w:val="center"/>
              <w:rPr>
                <w:rFonts w:ascii="黑体" w:eastAsia="黑体" w:hAnsi="黑体"/>
                <w:kern w:val="0"/>
              </w:rPr>
            </w:pPr>
            <w:r>
              <w:rPr>
                <w:rFonts w:ascii="黑体" w:eastAsia="黑体" w:hAnsi="黑体" w:hint="eastAsia"/>
                <w:kern w:val="0"/>
              </w:rPr>
              <w:t>签名</w:t>
            </w:r>
          </w:p>
        </w:tc>
        <w:tc>
          <w:tcPr>
            <w:tcW w:w="2434" w:type="dxa"/>
            <w:vAlign w:val="center"/>
          </w:tcPr>
          <w:p w:rsidR="00EE195C" w:rsidRDefault="00EE195C" w:rsidP="004756B6">
            <w:pPr>
              <w:spacing w:line="260" w:lineRule="exact"/>
              <w:jc w:val="center"/>
            </w:pPr>
          </w:p>
        </w:tc>
        <w:tc>
          <w:tcPr>
            <w:tcW w:w="2453" w:type="dxa"/>
            <w:vAlign w:val="center"/>
          </w:tcPr>
          <w:p w:rsidR="00EE195C" w:rsidRDefault="00EE195C" w:rsidP="004756B6">
            <w:pPr>
              <w:spacing w:line="260" w:lineRule="exact"/>
              <w:jc w:val="center"/>
            </w:pPr>
          </w:p>
        </w:tc>
        <w:tc>
          <w:tcPr>
            <w:tcW w:w="2415" w:type="dxa"/>
            <w:vAlign w:val="center"/>
          </w:tcPr>
          <w:p w:rsidR="00EE195C" w:rsidRDefault="00EE195C" w:rsidP="004756B6">
            <w:pPr>
              <w:spacing w:line="260" w:lineRule="exact"/>
              <w:jc w:val="center"/>
            </w:pPr>
          </w:p>
        </w:tc>
      </w:tr>
      <w:tr w:rsidR="00EE195C">
        <w:trPr>
          <w:trHeight w:val="394"/>
          <w:jc w:val="center"/>
        </w:trPr>
        <w:tc>
          <w:tcPr>
            <w:tcW w:w="906" w:type="dxa"/>
            <w:vAlign w:val="center"/>
          </w:tcPr>
          <w:p w:rsidR="00EE195C" w:rsidRDefault="00EE195C" w:rsidP="004756B6">
            <w:pPr>
              <w:spacing w:line="260" w:lineRule="exact"/>
              <w:jc w:val="center"/>
              <w:rPr>
                <w:rFonts w:ascii="黑体" w:eastAsia="黑体" w:hAnsi="黑体"/>
              </w:rPr>
            </w:pPr>
            <w:r>
              <w:rPr>
                <w:rFonts w:ascii="黑体" w:eastAsia="黑体" w:hAnsi="黑体" w:hint="eastAsia"/>
              </w:rPr>
              <w:t>医师</w:t>
            </w:r>
          </w:p>
          <w:p w:rsidR="00EE195C" w:rsidRDefault="00EE195C" w:rsidP="004756B6">
            <w:pPr>
              <w:spacing w:line="260" w:lineRule="exact"/>
              <w:jc w:val="center"/>
              <w:rPr>
                <w:rFonts w:ascii="黑体" w:eastAsia="黑体" w:hAnsi="黑体"/>
                <w:b/>
              </w:rPr>
            </w:pPr>
            <w:r>
              <w:rPr>
                <w:rFonts w:ascii="黑体" w:eastAsia="黑体" w:hAnsi="黑体" w:hint="eastAsia"/>
              </w:rPr>
              <w:t>签名</w:t>
            </w:r>
          </w:p>
        </w:tc>
        <w:tc>
          <w:tcPr>
            <w:tcW w:w="2434" w:type="dxa"/>
            <w:vAlign w:val="center"/>
          </w:tcPr>
          <w:p w:rsidR="00EE195C" w:rsidRDefault="00EE195C" w:rsidP="004756B6">
            <w:pPr>
              <w:spacing w:line="260" w:lineRule="exact"/>
            </w:pPr>
          </w:p>
        </w:tc>
        <w:tc>
          <w:tcPr>
            <w:tcW w:w="2453" w:type="dxa"/>
            <w:vAlign w:val="center"/>
          </w:tcPr>
          <w:p w:rsidR="00EE195C" w:rsidRDefault="00EE195C" w:rsidP="004756B6">
            <w:pPr>
              <w:spacing w:line="260" w:lineRule="exact"/>
            </w:pPr>
          </w:p>
        </w:tc>
        <w:tc>
          <w:tcPr>
            <w:tcW w:w="2415" w:type="dxa"/>
            <w:vAlign w:val="center"/>
          </w:tcPr>
          <w:p w:rsidR="00EE195C" w:rsidRDefault="00EE195C" w:rsidP="004756B6">
            <w:pPr>
              <w:spacing w:line="260" w:lineRule="exact"/>
            </w:pPr>
          </w:p>
        </w:tc>
      </w:tr>
    </w:tbl>
    <w:p w:rsidR="00EE195C" w:rsidRPr="0073544C" w:rsidRDefault="00EE195C" w:rsidP="008665AE">
      <w:pPr>
        <w:spacing w:beforeLines="50" w:before="156"/>
        <w:rPr>
          <w:szCs w:val="30"/>
        </w:rPr>
      </w:pPr>
    </w:p>
    <w:sectPr w:rsidR="00EE195C" w:rsidRPr="0073544C" w:rsidSect="00CF10E3">
      <w:footerReference w:type="even" r:id="rId7"/>
      <w:footerReference w:type="default" r:id="rId8"/>
      <w:pgSz w:w="11906" w:h="16838"/>
      <w:pgMar w:top="1134" w:right="1418" w:bottom="1134"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452" w:rsidRDefault="00F67452">
      <w:r>
        <w:separator/>
      </w:r>
    </w:p>
  </w:endnote>
  <w:endnote w:type="continuationSeparator" w:id="0">
    <w:p w:rsidR="00F67452" w:rsidRDefault="00F67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华文细黑">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176" w:rsidRDefault="005D5176" w:rsidP="0095700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D5176" w:rsidRDefault="005D517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176" w:rsidRDefault="005D5176" w:rsidP="0095700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607A4A">
      <w:rPr>
        <w:rStyle w:val="a6"/>
        <w:noProof/>
      </w:rPr>
      <w:t>4</w:t>
    </w:r>
    <w:r>
      <w:rPr>
        <w:rStyle w:val="a6"/>
      </w:rPr>
      <w:fldChar w:fldCharType="end"/>
    </w:r>
  </w:p>
  <w:p w:rsidR="005D5176" w:rsidRDefault="005D517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452" w:rsidRDefault="00F67452">
      <w:r>
        <w:separator/>
      </w:r>
    </w:p>
  </w:footnote>
  <w:footnote w:type="continuationSeparator" w:id="0">
    <w:p w:rsidR="00F67452" w:rsidRDefault="00F674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lvl w:ilvl="0">
      <w:numFmt w:val="bullet"/>
      <w:lvlText w:val="□"/>
      <w:lvlJc w:val="left"/>
      <w:pPr>
        <w:tabs>
          <w:tab w:val="num" w:pos="180"/>
        </w:tabs>
        <w:ind w:left="180" w:hanging="180"/>
      </w:pPr>
      <w:rPr>
        <w:rFonts w:ascii="宋体"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0000000A"/>
    <w:multiLevelType w:val="multilevel"/>
    <w:tmpl w:val="0000000A"/>
    <w:lvl w:ilvl="0">
      <w:numFmt w:val="bullet"/>
      <w:lvlText w:val="□"/>
      <w:lvlJc w:val="left"/>
      <w:pPr>
        <w:tabs>
          <w:tab w:val="num" w:pos="0"/>
        </w:tabs>
        <w:ind w:left="0" w:hanging="360"/>
      </w:pPr>
      <w:rPr>
        <w:rFonts w:ascii="宋体" w:eastAsia="宋体" w:hAnsi="宋体" w:hint="eastAsia"/>
      </w:rPr>
    </w:lvl>
    <w:lvl w:ilvl="1">
      <w:start w:val="1"/>
      <w:numFmt w:val="bullet"/>
      <w:lvlText w:val=""/>
      <w:lvlJc w:val="left"/>
      <w:pPr>
        <w:tabs>
          <w:tab w:val="num" w:pos="480"/>
        </w:tabs>
        <w:ind w:left="480" w:hanging="420"/>
      </w:pPr>
      <w:rPr>
        <w:rFonts w:ascii="Wingdings" w:hAnsi="Wingdings" w:hint="default"/>
      </w:rPr>
    </w:lvl>
    <w:lvl w:ilvl="2">
      <w:start w:val="1"/>
      <w:numFmt w:val="bullet"/>
      <w:lvlText w:val=""/>
      <w:lvlJc w:val="left"/>
      <w:pPr>
        <w:tabs>
          <w:tab w:val="num" w:pos="900"/>
        </w:tabs>
        <w:ind w:left="900" w:hanging="420"/>
      </w:pPr>
      <w:rPr>
        <w:rFonts w:ascii="Wingdings" w:hAnsi="Wingdings" w:hint="default"/>
      </w:rPr>
    </w:lvl>
    <w:lvl w:ilvl="3">
      <w:start w:val="1"/>
      <w:numFmt w:val="bullet"/>
      <w:lvlText w:val=""/>
      <w:lvlJc w:val="left"/>
      <w:pPr>
        <w:tabs>
          <w:tab w:val="num" w:pos="1320"/>
        </w:tabs>
        <w:ind w:left="1320" w:hanging="420"/>
      </w:pPr>
      <w:rPr>
        <w:rFonts w:ascii="Wingdings" w:hAnsi="Wingdings" w:hint="default"/>
      </w:rPr>
    </w:lvl>
    <w:lvl w:ilvl="4">
      <w:start w:val="1"/>
      <w:numFmt w:val="bullet"/>
      <w:lvlText w:val=""/>
      <w:lvlJc w:val="left"/>
      <w:pPr>
        <w:tabs>
          <w:tab w:val="num" w:pos="1740"/>
        </w:tabs>
        <w:ind w:left="1740" w:hanging="420"/>
      </w:pPr>
      <w:rPr>
        <w:rFonts w:ascii="Wingdings" w:hAnsi="Wingdings" w:hint="default"/>
      </w:rPr>
    </w:lvl>
    <w:lvl w:ilvl="5">
      <w:start w:val="1"/>
      <w:numFmt w:val="bullet"/>
      <w:lvlText w:val=""/>
      <w:lvlJc w:val="left"/>
      <w:pPr>
        <w:tabs>
          <w:tab w:val="num" w:pos="2160"/>
        </w:tabs>
        <w:ind w:left="2160" w:hanging="420"/>
      </w:pPr>
      <w:rPr>
        <w:rFonts w:ascii="Wingdings" w:hAnsi="Wingdings" w:hint="default"/>
      </w:rPr>
    </w:lvl>
    <w:lvl w:ilvl="6">
      <w:start w:val="1"/>
      <w:numFmt w:val="bullet"/>
      <w:lvlText w:val=""/>
      <w:lvlJc w:val="left"/>
      <w:pPr>
        <w:tabs>
          <w:tab w:val="num" w:pos="2580"/>
        </w:tabs>
        <w:ind w:left="2580" w:hanging="420"/>
      </w:pPr>
      <w:rPr>
        <w:rFonts w:ascii="Wingdings" w:hAnsi="Wingdings" w:hint="default"/>
      </w:rPr>
    </w:lvl>
    <w:lvl w:ilvl="7">
      <w:start w:val="1"/>
      <w:numFmt w:val="bullet"/>
      <w:lvlText w:val=""/>
      <w:lvlJc w:val="left"/>
      <w:pPr>
        <w:tabs>
          <w:tab w:val="num" w:pos="3000"/>
        </w:tabs>
        <w:ind w:left="3000" w:hanging="420"/>
      </w:pPr>
      <w:rPr>
        <w:rFonts w:ascii="Wingdings" w:hAnsi="Wingdings" w:hint="default"/>
      </w:rPr>
    </w:lvl>
    <w:lvl w:ilvl="8">
      <w:start w:val="1"/>
      <w:numFmt w:val="bullet"/>
      <w:lvlText w:val=""/>
      <w:lvlJc w:val="left"/>
      <w:pPr>
        <w:tabs>
          <w:tab w:val="num" w:pos="3420"/>
        </w:tabs>
        <w:ind w:left="3420" w:hanging="420"/>
      </w:pPr>
      <w:rPr>
        <w:rFonts w:ascii="Wingdings" w:hAnsi="Wingdings" w:hint="default"/>
      </w:rPr>
    </w:lvl>
  </w:abstractNum>
  <w:abstractNum w:abstractNumId="2">
    <w:nsid w:val="00000012"/>
    <w:multiLevelType w:val="multilevel"/>
    <w:tmpl w:val="00000012"/>
    <w:lvl w:ilvl="0">
      <w:numFmt w:val="bullet"/>
      <w:lvlText w:val="□"/>
      <w:lvlJc w:val="left"/>
      <w:pPr>
        <w:tabs>
          <w:tab w:val="num" w:pos="360"/>
        </w:tabs>
        <w:ind w:left="360" w:hanging="360"/>
      </w:pPr>
      <w:rPr>
        <w:rFonts w:ascii="宋体" w:eastAsia="宋体" w:hAnsi="宋体" w:hint="eastAsia"/>
      </w:rPr>
    </w:lvl>
    <w:lvl w:ilvl="1">
      <w:numFmt w:val="bullet"/>
      <w:lvlText w:val="□"/>
      <w:lvlJc w:val="left"/>
      <w:pPr>
        <w:tabs>
          <w:tab w:val="num" w:pos="600"/>
        </w:tabs>
        <w:ind w:left="600" w:hanging="180"/>
      </w:pPr>
      <w:rPr>
        <w:rFonts w:ascii="宋体"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nsid w:val="00000016"/>
    <w:multiLevelType w:val="multilevel"/>
    <w:tmpl w:val="00000016"/>
    <w:lvl w:ilvl="0">
      <w:numFmt w:val="bullet"/>
      <w:lvlText w:val="□"/>
      <w:lvlJc w:val="left"/>
      <w:pPr>
        <w:tabs>
          <w:tab w:val="num" w:pos="360"/>
        </w:tabs>
        <w:ind w:left="360" w:hanging="360"/>
      </w:pPr>
      <w:rPr>
        <w:rFonts w:ascii="宋体" w:eastAsia="宋体" w:hAnsi="宋体"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nsid w:val="00000025"/>
    <w:multiLevelType w:val="multilevel"/>
    <w:tmpl w:val="755AA1BC"/>
    <w:lvl w:ilvl="0">
      <w:numFmt w:val="bullet"/>
      <w:lvlText w:val="□"/>
      <w:lvlJc w:val="left"/>
      <w:pPr>
        <w:tabs>
          <w:tab w:val="num" w:pos="0"/>
        </w:tabs>
        <w:ind w:left="0" w:hanging="360"/>
      </w:pPr>
      <w:rPr>
        <w:rFonts w:ascii="宋体" w:eastAsia="宋体" w:hAnsi="宋体" w:cs="Times New Roman" w:hint="eastAsia"/>
      </w:rPr>
    </w:lvl>
    <w:lvl w:ilvl="1">
      <w:start w:val="1"/>
      <w:numFmt w:val="bullet"/>
      <w:lvlText w:val=""/>
      <w:lvlJc w:val="left"/>
      <w:pPr>
        <w:tabs>
          <w:tab w:val="num" w:pos="480"/>
        </w:tabs>
        <w:ind w:left="480" w:hanging="420"/>
      </w:pPr>
      <w:rPr>
        <w:rFonts w:ascii="Wingdings" w:hAnsi="Wingdings" w:hint="default"/>
      </w:rPr>
    </w:lvl>
    <w:lvl w:ilvl="2">
      <w:start w:val="1"/>
      <w:numFmt w:val="bullet"/>
      <w:lvlText w:val=""/>
      <w:lvlJc w:val="left"/>
      <w:pPr>
        <w:tabs>
          <w:tab w:val="num" w:pos="900"/>
        </w:tabs>
        <w:ind w:left="900" w:hanging="420"/>
      </w:pPr>
      <w:rPr>
        <w:rFonts w:ascii="Wingdings" w:hAnsi="Wingdings" w:hint="default"/>
      </w:rPr>
    </w:lvl>
    <w:lvl w:ilvl="3">
      <w:start w:val="1"/>
      <w:numFmt w:val="bullet"/>
      <w:lvlText w:val=""/>
      <w:lvlJc w:val="left"/>
      <w:pPr>
        <w:tabs>
          <w:tab w:val="num" w:pos="1320"/>
        </w:tabs>
        <w:ind w:left="1320" w:hanging="420"/>
      </w:pPr>
      <w:rPr>
        <w:rFonts w:ascii="Wingdings" w:hAnsi="Wingdings" w:hint="default"/>
      </w:rPr>
    </w:lvl>
    <w:lvl w:ilvl="4">
      <w:start w:val="1"/>
      <w:numFmt w:val="bullet"/>
      <w:lvlText w:val=""/>
      <w:lvlJc w:val="left"/>
      <w:pPr>
        <w:tabs>
          <w:tab w:val="num" w:pos="1740"/>
        </w:tabs>
        <w:ind w:left="1740" w:hanging="420"/>
      </w:pPr>
      <w:rPr>
        <w:rFonts w:ascii="Wingdings" w:hAnsi="Wingdings" w:hint="default"/>
      </w:rPr>
    </w:lvl>
    <w:lvl w:ilvl="5">
      <w:start w:val="1"/>
      <w:numFmt w:val="bullet"/>
      <w:lvlText w:val=""/>
      <w:lvlJc w:val="left"/>
      <w:pPr>
        <w:tabs>
          <w:tab w:val="num" w:pos="2160"/>
        </w:tabs>
        <w:ind w:left="2160" w:hanging="420"/>
      </w:pPr>
      <w:rPr>
        <w:rFonts w:ascii="Wingdings" w:hAnsi="Wingdings" w:hint="default"/>
      </w:rPr>
    </w:lvl>
    <w:lvl w:ilvl="6">
      <w:start w:val="1"/>
      <w:numFmt w:val="bullet"/>
      <w:lvlText w:val=""/>
      <w:lvlJc w:val="left"/>
      <w:pPr>
        <w:tabs>
          <w:tab w:val="num" w:pos="2580"/>
        </w:tabs>
        <w:ind w:left="2580" w:hanging="420"/>
      </w:pPr>
      <w:rPr>
        <w:rFonts w:ascii="Wingdings" w:hAnsi="Wingdings" w:hint="default"/>
      </w:rPr>
    </w:lvl>
    <w:lvl w:ilvl="7">
      <w:start w:val="1"/>
      <w:numFmt w:val="bullet"/>
      <w:lvlText w:val=""/>
      <w:lvlJc w:val="left"/>
      <w:pPr>
        <w:tabs>
          <w:tab w:val="num" w:pos="3000"/>
        </w:tabs>
        <w:ind w:left="3000" w:hanging="420"/>
      </w:pPr>
      <w:rPr>
        <w:rFonts w:ascii="Wingdings" w:hAnsi="Wingdings" w:hint="default"/>
      </w:rPr>
    </w:lvl>
    <w:lvl w:ilvl="8">
      <w:start w:val="1"/>
      <w:numFmt w:val="bullet"/>
      <w:lvlText w:val=""/>
      <w:lvlJc w:val="left"/>
      <w:pPr>
        <w:tabs>
          <w:tab w:val="num" w:pos="3420"/>
        </w:tabs>
        <w:ind w:left="3420" w:hanging="420"/>
      </w:pPr>
      <w:rPr>
        <w:rFonts w:ascii="Wingdings" w:hAnsi="Wingdings" w:hint="default"/>
      </w:rPr>
    </w:lvl>
  </w:abstractNum>
  <w:abstractNum w:abstractNumId="5">
    <w:nsid w:val="0000002D"/>
    <w:multiLevelType w:val="multilevel"/>
    <w:tmpl w:val="0000002D"/>
    <w:lvl w:ilvl="0">
      <w:numFmt w:val="bullet"/>
      <w:lvlText w:val="□"/>
      <w:lvlJc w:val="left"/>
      <w:pPr>
        <w:tabs>
          <w:tab w:val="num" w:pos="360"/>
        </w:tabs>
        <w:ind w:left="360" w:hanging="360"/>
      </w:pPr>
      <w:rPr>
        <w:rFonts w:ascii="宋体" w:eastAsia="宋体" w:hAnsi="宋体"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6">
    <w:nsid w:val="34BF4C9F"/>
    <w:multiLevelType w:val="hybridMultilevel"/>
    <w:tmpl w:val="7730ED5E"/>
    <w:lvl w:ilvl="0" w:tplc="86B0B0F2">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48203603"/>
    <w:multiLevelType w:val="hybridMultilevel"/>
    <w:tmpl w:val="FC4E04BE"/>
    <w:lvl w:ilvl="0" w:tplc="4620CE9A">
      <w:numFmt w:val="bullet"/>
      <w:lvlText w:val="□"/>
      <w:lvlJc w:val="left"/>
      <w:pPr>
        <w:tabs>
          <w:tab w:val="num" w:pos="465"/>
        </w:tabs>
        <w:ind w:left="465" w:hanging="465"/>
      </w:pPr>
      <w:rPr>
        <w:rFonts w:ascii="华文细黑" w:eastAsia="华文细黑" w:hAnsi="华文细黑" w:cs="宋体" w:hint="eastAsia"/>
        <w:sz w:val="10"/>
        <w:lang w:val="en-US"/>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6CBC3B4E"/>
    <w:multiLevelType w:val="singleLevel"/>
    <w:tmpl w:val="93302DA2"/>
    <w:lvl w:ilvl="0">
      <w:start w:val="1"/>
      <w:numFmt w:val="bullet"/>
      <w:lvlText w:val=""/>
      <w:lvlJc w:val="left"/>
      <w:pPr>
        <w:ind w:left="900" w:hanging="420"/>
      </w:pPr>
      <w:rPr>
        <w:rFonts w:ascii="Wingdings" w:hAnsi="Wingdings" w:hint="default"/>
      </w:rPr>
    </w:lvl>
  </w:abstractNum>
  <w:num w:numId="1">
    <w:abstractNumId w:val="5"/>
  </w:num>
  <w:num w:numId="2">
    <w:abstractNumId w:val="8"/>
  </w:num>
  <w:num w:numId="3">
    <w:abstractNumId w:val="4"/>
  </w:num>
  <w:num w:numId="4">
    <w:abstractNumId w:val="3"/>
  </w:num>
  <w:num w:numId="5">
    <w:abstractNumId w:val="1"/>
  </w:num>
  <w:num w:numId="6">
    <w:abstractNumId w:val="7"/>
  </w:num>
  <w:num w:numId="7">
    <w:abstractNumId w:val="2"/>
  </w:num>
  <w:num w:numId="8">
    <w:abstractNumId w:val="0"/>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A171A"/>
    <w:rsid w:val="0000312C"/>
    <w:rsid w:val="000038FE"/>
    <w:rsid w:val="000049DC"/>
    <w:rsid w:val="00004CFD"/>
    <w:rsid w:val="00007B8A"/>
    <w:rsid w:val="00013122"/>
    <w:rsid w:val="00013729"/>
    <w:rsid w:val="000274D0"/>
    <w:rsid w:val="0003325C"/>
    <w:rsid w:val="0005594B"/>
    <w:rsid w:val="00087E07"/>
    <w:rsid w:val="00096820"/>
    <w:rsid w:val="000A53F5"/>
    <w:rsid w:val="000A73DD"/>
    <w:rsid w:val="000C7824"/>
    <w:rsid w:val="000D19BB"/>
    <w:rsid w:val="000D44EC"/>
    <w:rsid w:val="000E131E"/>
    <w:rsid w:val="000F33C3"/>
    <w:rsid w:val="000F638D"/>
    <w:rsid w:val="00114082"/>
    <w:rsid w:val="00117C27"/>
    <w:rsid w:val="00132A5D"/>
    <w:rsid w:val="00135C86"/>
    <w:rsid w:val="00153EA5"/>
    <w:rsid w:val="00155954"/>
    <w:rsid w:val="00164B51"/>
    <w:rsid w:val="001658EC"/>
    <w:rsid w:val="001935AE"/>
    <w:rsid w:val="00193ACF"/>
    <w:rsid w:val="00195553"/>
    <w:rsid w:val="001C051E"/>
    <w:rsid w:val="001D1966"/>
    <w:rsid w:val="001D2187"/>
    <w:rsid w:val="001D5F2C"/>
    <w:rsid w:val="001E3F15"/>
    <w:rsid w:val="001E7C8D"/>
    <w:rsid w:val="001F0ECA"/>
    <w:rsid w:val="00200245"/>
    <w:rsid w:val="0020381D"/>
    <w:rsid w:val="002072DA"/>
    <w:rsid w:val="002073EC"/>
    <w:rsid w:val="002112D6"/>
    <w:rsid w:val="0021151A"/>
    <w:rsid w:val="0021224B"/>
    <w:rsid w:val="00223925"/>
    <w:rsid w:val="002239CA"/>
    <w:rsid w:val="002248BF"/>
    <w:rsid w:val="00227F48"/>
    <w:rsid w:val="00233036"/>
    <w:rsid w:val="00246319"/>
    <w:rsid w:val="00250A0F"/>
    <w:rsid w:val="00256BFB"/>
    <w:rsid w:val="00260A30"/>
    <w:rsid w:val="00263A07"/>
    <w:rsid w:val="00265218"/>
    <w:rsid w:val="00270BB5"/>
    <w:rsid w:val="002722D4"/>
    <w:rsid w:val="002737E5"/>
    <w:rsid w:val="00286AE7"/>
    <w:rsid w:val="00292C1E"/>
    <w:rsid w:val="002A5ACE"/>
    <w:rsid w:val="002B000A"/>
    <w:rsid w:val="002B6381"/>
    <w:rsid w:val="002C19A0"/>
    <w:rsid w:val="002D0EEF"/>
    <w:rsid w:val="002D12AD"/>
    <w:rsid w:val="002D3C31"/>
    <w:rsid w:val="002E479F"/>
    <w:rsid w:val="002F062D"/>
    <w:rsid w:val="002F2B42"/>
    <w:rsid w:val="00303410"/>
    <w:rsid w:val="00303570"/>
    <w:rsid w:val="00303BE1"/>
    <w:rsid w:val="0032242B"/>
    <w:rsid w:val="00323CE1"/>
    <w:rsid w:val="00325255"/>
    <w:rsid w:val="003367E9"/>
    <w:rsid w:val="00341B8E"/>
    <w:rsid w:val="003509D2"/>
    <w:rsid w:val="003511E1"/>
    <w:rsid w:val="003533B1"/>
    <w:rsid w:val="00354099"/>
    <w:rsid w:val="00355737"/>
    <w:rsid w:val="003644E1"/>
    <w:rsid w:val="0037264F"/>
    <w:rsid w:val="00372AFC"/>
    <w:rsid w:val="00384EDE"/>
    <w:rsid w:val="00385D96"/>
    <w:rsid w:val="003975F7"/>
    <w:rsid w:val="00397EE8"/>
    <w:rsid w:val="003A0074"/>
    <w:rsid w:val="003A37E5"/>
    <w:rsid w:val="003A69E9"/>
    <w:rsid w:val="003B1EF0"/>
    <w:rsid w:val="003B2ABF"/>
    <w:rsid w:val="003B4992"/>
    <w:rsid w:val="003C1775"/>
    <w:rsid w:val="003C7CA1"/>
    <w:rsid w:val="003D304F"/>
    <w:rsid w:val="003E52A5"/>
    <w:rsid w:val="003F57A2"/>
    <w:rsid w:val="00404C66"/>
    <w:rsid w:val="00405906"/>
    <w:rsid w:val="004156F4"/>
    <w:rsid w:val="00437517"/>
    <w:rsid w:val="00443EDC"/>
    <w:rsid w:val="00444288"/>
    <w:rsid w:val="004452AE"/>
    <w:rsid w:val="004562C2"/>
    <w:rsid w:val="004577FE"/>
    <w:rsid w:val="00471A8B"/>
    <w:rsid w:val="004756B6"/>
    <w:rsid w:val="00476705"/>
    <w:rsid w:val="004900F4"/>
    <w:rsid w:val="00495762"/>
    <w:rsid w:val="004A047B"/>
    <w:rsid w:val="004A1795"/>
    <w:rsid w:val="004B4F4F"/>
    <w:rsid w:val="004B6ACA"/>
    <w:rsid w:val="004E60F3"/>
    <w:rsid w:val="004F1627"/>
    <w:rsid w:val="004F488E"/>
    <w:rsid w:val="00502688"/>
    <w:rsid w:val="00511565"/>
    <w:rsid w:val="00520E97"/>
    <w:rsid w:val="00523A8D"/>
    <w:rsid w:val="00534121"/>
    <w:rsid w:val="00534DEA"/>
    <w:rsid w:val="0056043B"/>
    <w:rsid w:val="00561236"/>
    <w:rsid w:val="005732C7"/>
    <w:rsid w:val="00581A0A"/>
    <w:rsid w:val="005853B8"/>
    <w:rsid w:val="0058548B"/>
    <w:rsid w:val="00586027"/>
    <w:rsid w:val="005A3439"/>
    <w:rsid w:val="005A4A3E"/>
    <w:rsid w:val="005A6C41"/>
    <w:rsid w:val="005B5EEE"/>
    <w:rsid w:val="005B6BD3"/>
    <w:rsid w:val="005C4352"/>
    <w:rsid w:val="005D5176"/>
    <w:rsid w:val="005E4BF3"/>
    <w:rsid w:val="005E5043"/>
    <w:rsid w:val="005E797D"/>
    <w:rsid w:val="00603EA9"/>
    <w:rsid w:val="00607A4A"/>
    <w:rsid w:val="00616C8B"/>
    <w:rsid w:val="00633371"/>
    <w:rsid w:val="00633543"/>
    <w:rsid w:val="00642A45"/>
    <w:rsid w:val="00643AFC"/>
    <w:rsid w:val="00654DA1"/>
    <w:rsid w:val="0067345D"/>
    <w:rsid w:val="00683588"/>
    <w:rsid w:val="00683B45"/>
    <w:rsid w:val="00683FF0"/>
    <w:rsid w:val="00687118"/>
    <w:rsid w:val="00693A51"/>
    <w:rsid w:val="006A1029"/>
    <w:rsid w:val="006B22EA"/>
    <w:rsid w:val="006C4759"/>
    <w:rsid w:val="006E31B7"/>
    <w:rsid w:val="00716618"/>
    <w:rsid w:val="007176B8"/>
    <w:rsid w:val="00731AF9"/>
    <w:rsid w:val="0073544C"/>
    <w:rsid w:val="007362FC"/>
    <w:rsid w:val="007403A5"/>
    <w:rsid w:val="00740AB6"/>
    <w:rsid w:val="00752DC4"/>
    <w:rsid w:val="0076280C"/>
    <w:rsid w:val="007739C3"/>
    <w:rsid w:val="00783E63"/>
    <w:rsid w:val="007907A2"/>
    <w:rsid w:val="00795EEF"/>
    <w:rsid w:val="00797A42"/>
    <w:rsid w:val="007A3A93"/>
    <w:rsid w:val="007B034C"/>
    <w:rsid w:val="007B0375"/>
    <w:rsid w:val="007B61C4"/>
    <w:rsid w:val="007C1649"/>
    <w:rsid w:val="007D2535"/>
    <w:rsid w:val="007D39DD"/>
    <w:rsid w:val="007D4404"/>
    <w:rsid w:val="007F3D37"/>
    <w:rsid w:val="007F7B4C"/>
    <w:rsid w:val="00820A8E"/>
    <w:rsid w:val="008270D2"/>
    <w:rsid w:val="00833A05"/>
    <w:rsid w:val="008425C0"/>
    <w:rsid w:val="0085565C"/>
    <w:rsid w:val="008665AE"/>
    <w:rsid w:val="00876795"/>
    <w:rsid w:val="00894540"/>
    <w:rsid w:val="008962AB"/>
    <w:rsid w:val="008A181B"/>
    <w:rsid w:val="008B4CB6"/>
    <w:rsid w:val="008C26C0"/>
    <w:rsid w:val="008C3363"/>
    <w:rsid w:val="008C33F1"/>
    <w:rsid w:val="008D1397"/>
    <w:rsid w:val="008D68AB"/>
    <w:rsid w:val="008D6D5D"/>
    <w:rsid w:val="008F141F"/>
    <w:rsid w:val="008F612D"/>
    <w:rsid w:val="00902E27"/>
    <w:rsid w:val="00905194"/>
    <w:rsid w:val="009111F1"/>
    <w:rsid w:val="009119D0"/>
    <w:rsid w:val="00920E3A"/>
    <w:rsid w:val="00921F93"/>
    <w:rsid w:val="009227CC"/>
    <w:rsid w:val="00922F27"/>
    <w:rsid w:val="00925900"/>
    <w:rsid w:val="00933FEB"/>
    <w:rsid w:val="0094033A"/>
    <w:rsid w:val="0094348C"/>
    <w:rsid w:val="009448FD"/>
    <w:rsid w:val="00946F1D"/>
    <w:rsid w:val="00951775"/>
    <w:rsid w:val="00956F49"/>
    <w:rsid w:val="00957000"/>
    <w:rsid w:val="0096178C"/>
    <w:rsid w:val="0096568C"/>
    <w:rsid w:val="00977644"/>
    <w:rsid w:val="00990FD5"/>
    <w:rsid w:val="009930C8"/>
    <w:rsid w:val="0099326D"/>
    <w:rsid w:val="009B64CB"/>
    <w:rsid w:val="009C7F3B"/>
    <w:rsid w:val="009D2BBC"/>
    <w:rsid w:val="009E6078"/>
    <w:rsid w:val="00A032D7"/>
    <w:rsid w:val="00A22FA2"/>
    <w:rsid w:val="00A33019"/>
    <w:rsid w:val="00A47822"/>
    <w:rsid w:val="00A53BB7"/>
    <w:rsid w:val="00A55D90"/>
    <w:rsid w:val="00A56AEB"/>
    <w:rsid w:val="00A64241"/>
    <w:rsid w:val="00A64EF9"/>
    <w:rsid w:val="00A748A6"/>
    <w:rsid w:val="00A8576E"/>
    <w:rsid w:val="00A94323"/>
    <w:rsid w:val="00A95B59"/>
    <w:rsid w:val="00A96770"/>
    <w:rsid w:val="00A97C9E"/>
    <w:rsid w:val="00AB28D3"/>
    <w:rsid w:val="00AD0CE5"/>
    <w:rsid w:val="00AD10F1"/>
    <w:rsid w:val="00AE1A3D"/>
    <w:rsid w:val="00AE436B"/>
    <w:rsid w:val="00AF5029"/>
    <w:rsid w:val="00AF5AC0"/>
    <w:rsid w:val="00B071BF"/>
    <w:rsid w:val="00B112D8"/>
    <w:rsid w:val="00B122AC"/>
    <w:rsid w:val="00B12D95"/>
    <w:rsid w:val="00B1687C"/>
    <w:rsid w:val="00B30265"/>
    <w:rsid w:val="00B36CF2"/>
    <w:rsid w:val="00B40542"/>
    <w:rsid w:val="00B452C7"/>
    <w:rsid w:val="00B45D0D"/>
    <w:rsid w:val="00B610E7"/>
    <w:rsid w:val="00B71F69"/>
    <w:rsid w:val="00B74A92"/>
    <w:rsid w:val="00B74C83"/>
    <w:rsid w:val="00B75169"/>
    <w:rsid w:val="00BA4161"/>
    <w:rsid w:val="00BA6CF8"/>
    <w:rsid w:val="00BB0251"/>
    <w:rsid w:val="00BB2483"/>
    <w:rsid w:val="00BB7C4F"/>
    <w:rsid w:val="00BC469B"/>
    <w:rsid w:val="00BE258B"/>
    <w:rsid w:val="00BE40DE"/>
    <w:rsid w:val="00C031F4"/>
    <w:rsid w:val="00C0507E"/>
    <w:rsid w:val="00C1349E"/>
    <w:rsid w:val="00C16EF6"/>
    <w:rsid w:val="00C2202A"/>
    <w:rsid w:val="00C229D6"/>
    <w:rsid w:val="00C27AC3"/>
    <w:rsid w:val="00C40355"/>
    <w:rsid w:val="00C410E6"/>
    <w:rsid w:val="00C437C4"/>
    <w:rsid w:val="00C4626E"/>
    <w:rsid w:val="00C60C0A"/>
    <w:rsid w:val="00C62F9A"/>
    <w:rsid w:val="00C6653B"/>
    <w:rsid w:val="00C7180A"/>
    <w:rsid w:val="00C74216"/>
    <w:rsid w:val="00C9296C"/>
    <w:rsid w:val="00CA2C7F"/>
    <w:rsid w:val="00CA6D99"/>
    <w:rsid w:val="00CB2743"/>
    <w:rsid w:val="00CB3C92"/>
    <w:rsid w:val="00CC2604"/>
    <w:rsid w:val="00CC4629"/>
    <w:rsid w:val="00CC599E"/>
    <w:rsid w:val="00CD237B"/>
    <w:rsid w:val="00CD58E4"/>
    <w:rsid w:val="00CF10E3"/>
    <w:rsid w:val="00D04B5F"/>
    <w:rsid w:val="00D1600A"/>
    <w:rsid w:val="00D30BD4"/>
    <w:rsid w:val="00D373D6"/>
    <w:rsid w:val="00D41C90"/>
    <w:rsid w:val="00D633D2"/>
    <w:rsid w:val="00D70300"/>
    <w:rsid w:val="00D71D86"/>
    <w:rsid w:val="00D7563E"/>
    <w:rsid w:val="00D92B56"/>
    <w:rsid w:val="00DA5394"/>
    <w:rsid w:val="00DA7BF0"/>
    <w:rsid w:val="00DB26E0"/>
    <w:rsid w:val="00DB2C5D"/>
    <w:rsid w:val="00DB4E64"/>
    <w:rsid w:val="00DB7223"/>
    <w:rsid w:val="00DC34EE"/>
    <w:rsid w:val="00DD08AF"/>
    <w:rsid w:val="00DD2A4F"/>
    <w:rsid w:val="00DD477B"/>
    <w:rsid w:val="00DE04B5"/>
    <w:rsid w:val="00DE382E"/>
    <w:rsid w:val="00DF2A9D"/>
    <w:rsid w:val="00E573F6"/>
    <w:rsid w:val="00E57A66"/>
    <w:rsid w:val="00E600E0"/>
    <w:rsid w:val="00E63567"/>
    <w:rsid w:val="00E66559"/>
    <w:rsid w:val="00E67EF7"/>
    <w:rsid w:val="00EA5BB3"/>
    <w:rsid w:val="00EA5DC8"/>
    <w:rsid w:val="00EE195C"/>
    <w:rsid w:val="00EE2310"/>
    <w:rsid w:val="00EE3DFA"/>
    <w:rsid w:val="00EF396F"/>
    <w:rsid w:val="00EF4042"/>
    <w:rsid w:val="00F11BA9"/>
    <w:rsid w:val="00F21845"/>
    <w:rsid w:val="00F31E92"/>
    <w:rsid w:val="00F50DD8"/>
    <w:rsid w:val="00F53315"/>
    <w:rsid w:val="00F609D7"/>
    <w:rsid w:val="00F67452"/>
    <w:rsid w:val="00F7171E"/>
    <w:rsid w:val="00F7245D"/>
    <w:rsid w:val="00F77152"/>
    <w:rsid w:val="00F91D73"/>
    <w:rsid w:val="00FA171A"/>
    <w:rsid w:val="00FB0C57"/>
    <w:rsid w:val="00FB77ED"/>
    <w:rsid w:val="00FC6DB6"/>
    <w:rsid w:val="00FE3A77"/>
    <w:rsid w:val="00FF1FD9"/>
    <w:rsid w:val="00FF7C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B326385-BF64-42A8-AC63-2CFA1A50F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171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A171A"/>
    <w:rPr>
      <w:rFonts w:eastAsia="仿宋_GB2312"/>
      <w:sz w:val="28"/>
    </w:rPr>
  </w:style>
  <w:style w:type="paragraph" w:styleId="a4">
    <w:name w:val="Date"/>
    <w:basedOn w:val="a"/>
    <w:next w:val="a"/>
    <w:rsid w:val="00FA171A"/>
    <w:pPr>
      <w:ind w:leftChars="2500" w:left="100"/>
    </w:pPr>
    <w:rPr>
      <w:rFonts w:ascii="仿宋_GB2312" w:eastAsia="仿宋_GB2312"/>
      <w:sz w:val="28"/>
    </w:rPr>
  </w:style>
  <w:style w:type="paragraph" w:customStyle="1" w:styleId="1">
    <w:name w:val="样式1"/>
    <w:basedOn w:val="a"/>
    <w:rsid w:val="003B1EF0"/>
    <w:rPr>
      <w:rFonts w:ascii="仿宋_GB2312" w:eastAsia="仿宋_GB2312"/>
      <w:sz w:val="28"/>
    </w:rPr>
  </w:style>
  <w:style w:type="paragraph" w:styleId="a5">
    <w:name w:val="footer"/>
    <w:basedOn w:val="a"/>
    <w:rsid w:val="00114082"/>
    <w:pPr>
      <w:tabs>
        <w:tab w:val="center" w:pos="4153"/>
        <w:tab w:val="right" w:pos="8306"/>
      </w:tabs>
      <w:snapToGrid w:val="0"/>
      <w:jc w:val="left"/>
    </w:pPr>
    <w:rPr>
      <w:sz w:val="18"/>
      <w:szCs w:val="18"/>
    </w:rPr>
  </w:style>
  <w:style w:type="character" w:styleId="a6">
    <w:name w:val="page number"/>
    <w:basedOn w:val="a0"/>
    <w:rsid w:val="00114082"/>
  </w:style>
  <w:style w:type="paragraph" w:customStyle="1" w:styleId="Char">
    <w:name w:val="Char"/>
    <w:basedOn w:val="a"/>
    <w:rsid w:val="00633371"/>
    <w:rPr>
      <w:rFonts w:ascii="Tahoma" w:hAnsi="Tahoma"/>
      <w:sz w:val="24"/>
      <w:szCs w:val="20"/>
    </w:rPr>
  </w:style>
  <w:style w:type="paragraph" w:styleId="a7">
    <w:name w:val="header"/>
    <w:basedOn w:val="a"/>
    <w:link w:val="Char0"/>
    <w:rsid w:val="00F7171E"/>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rsid w:val="00F717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jc w:val="left"/>
    </w:pPr>
    <w:rPr>
      <w:rFonts w:ascii="Arial" w:hAnsi="Arial" w:cs="Arial"/>
      <w:kern w:val="0"/>
      <w:szCs w:val="21"/>
    </w:rPr>
  </w:style>
  <w:style w:type="paragraph" w:customStyle="1" w:styleId="Char1">
    <w:name w:val="Char"/>
    <w:basedOn w:val="a"/>
    <w:rsid w:val="002A5ACE"/>
    <w:rPr>
      <w:rFonts w:ascii="Tahoma" w:hAnsi="Tahoma"/>
      <w:sz w:val="24"/>
      <w:szCs w:val="20"/>
    </w:rPr>
  </w:style>
  <w:style w:type="character" w:styleId="a8">
    <w:name w:val="Strong"/>
    <w:uiPriority w:val="22"/>
    <w:qFormat/>
    <w:rsid w:val="00CC4629"/>
    <w:rPr>
      <w:b/>
      <w:bCs/>
    </w:rPr>
  </w:style>
  <w:style w:type="character" w:styleId="a9">
    <w:name w:val="Hyperlink"/>
    <w:rsid w:val="00C410E6"/>
    <w:rPr>
      <w:color w:val="0000FF"/>
      <w:u w:val="single"/>
    </w:rPr>
  </w:style>
  <w:style w:type="paragraph" w:styleId="aa">
    <w:name w:val="Balloon Text"/>
    <w:basedOn w:val="a"/>
    <w:link w:val="Char2"/>
    <w:semiHidden/>
    <w:rsid w:val="00581A0A"/>
    <w:rPr>
      <w:sz w:val="18"/>
      <w:szCs w:val="18"/>
    </w:rPr>
  </w:style>
  <w:style w:type="paragraph" w:styleId="ab">
    <w:name w:val="List Paragraph"/>
    <w:basedOn w:val="a"/>
    <w:qFormat/>
    <w:rsid w:val="00581A0A"/>
    <w:pPr>
      <w:ind w:firstLineChars="200" w:firstLine="420"/>
    </w:pPr>
    <w:rPr>
      <w:szCs w:val="20"/>
    </w:rPr>
  </w:style>
  <w:style w:type="paragraph" w:styleId="ac">
    <w:name w:val="annotation text"/>
    <w:basedOn w:val="a"/>
    <w:link w:val="Char3"/>
    <w:rsid w:val="00581A0A"/>
    <w:pPr>
      <w:jc w:val="left"/>
    </w:pPr>
    <w:rPr>
      <w:szCs w:val="20"/>
    </w:rPr>
  </w:style>
  <w:style w:type="character" w:customStyle="1" w:styleId="Char3">
    <w:name w:val="批注文字 Char"/>
    <w:link w:val="ac"/>
    <w:rsid w:val="00581A0A"/>
    <w:rPr>
      <w:rFonts w:eastAsia="宋体"/>
      <w:kern w:val="2"/>
      <w:sz w:val="21"/>
      <w:lang w:val="en-US" w:eastAsia="zh-CN" w:bidi="ar-SA"/>
    </w:rPr>
  </w:style>
  <w:style w:type="character" w:customStyle="1" w:styleId="Char0">
    <w:name w:val="页眉 Char"/>
    <w:link w:val="a7"/>
    <w:rsid w:val="00581A0A"/>
    <w:rPr>
      <w:rFonts w:eastAsia="宋体"/>
      <w:kern w:val="2"/>
      <w:sz w:val="18"/>
      <w:szCs w:val="18"/>
      <w:lang w:val="en-US" w:eastAsia="zh-CN" w:bidi="ar-SA"/>
    </w:rPr>
  </w:style>
  <w:style w:type="paragraph" w:styleId="ad">
    <w:name w:val="Title"/>
    <w:basedOn w:val="a"/>
    <w:next w:val="a"/>
    <w:link w:val="Char4"/>
    <w:qFormat/>
    <w:rsid w:val="00581A0A"/>
    <w:pPr>
      <w:spacing w:before="240" w:after="60"/>
      <w:jc w:val="center"/>
      <w:outlineLvl w:val="0"/>
    </w:pPr>
    <w:rPr>
      <w:rFonts w:ascii="Cambria" w:hAnsi="Cambria"/>
      <w:b/>
      <w:bCs/>
      <w:sz w:val="32"/>
      <w:szCs w:val="32"/>
    </w:rPr>
  </w:style>
  <w:style w:type="character" w:customStyle="1" w:styleId="Char4">
    <w:name w:val="标题 Char"/>
    <w:link w:val="ad"/>
    <w:rsid w:val="00581A0A"/>
    <w:rPr>
      <w:rFonts w:ascii="Cambria" w:eastAsia="宋体" w:hAnsi="Cambria"/>
      <w:b/>
      <w:bCs/>
      <w:kern w:val="2"/>
      <w:sz w:val="32"/>
      <w:szCs w:val="32"/>
      <w:lang w:val="en-US" w:eastAsia="zh-CN" w:bidi="ar-SA"/>
    </w:rPr>
  </w:style>
  <w:style w:type="paragraph" w:styleId="ae">
    <w:name w:val="Plain Text"/>
    <w:basedOn w:val="a"/>
    <w:link w:val="Char5"/>
    <w:rsid w:val="00581A0A"/>
    <w:rPr>
      <w:rFonts w:ascii="宋体" w:hAnsi="Courier New"/>
      <w:szCs w:val="20"/>
    </w:rPr>
  </w:style>
  <w:style w:type="character" w:customStyle="1" w:styleId="Char5">
    <w:name w:val="纯文本 Char"/>
    <w:link w:val="ae"/>
    <w:rsid w:val="00581A0A"/>
    <w:rPr>
      <w:rFonts w:ascii="宋体" w:eastAsia="宋体" w:hAnsi="Courier New"/>
      <w:kern w:val="2"/>
      <w:sz w:val="21"/>
      <w:lang w:val="en-US" w:eastAsia="zh-CN" w:bidi="ar-SA"/>
    </w:rPr>
  </w:style>
  <w:style w:type="character" w:customStyle="1" w:styleId="Char2">
    <w:name w:val="批注框文本 Char"/>
    <w:link w:val="aa"/>
    <w:rsid w:val="00581A0A"/>
    <w:rPr>
      <w:rFonts w:eastAsia="宋体"/>
      <w:kern w:val="2"/>
      <w:sz w:val="18"/>
      <w:szCs w:val="18"/>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86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1445</Characters>
  <Application>Microsoft Office Word</Application>
  <DocSecurity>0</DocSecurity>
  <Lines>12</Lines>
  <Paragraphs>3</Paragraphs>
  <ScaleCrop>false</ScaleCrop>
  <Company>Lenovo</Company>
  <LinksUpToDate>false</LinksUpToDate>
  <CharactersWithSpaces>1695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卫医政医疗便函〔2009〕  号</dc:title>
  <dc:creator>中华人民共和国卫生部医政司</dc:creator>
  <cp:lastModifiedBy>刘立煌</cp:lastModifiedBy>
  <cp:revision>4</cp:revision>
  <cp:lastPrinted>2011-08-04T08:30:00Z</cp:lastPrinted>
  <dcterms:created xsi:type="dcterms:W3CDTF">2016-11-25T01:04:00Z</dcterms:created>
  <dcterms:modified xsi:type="dcterms:W3CDTF">2016-11-28T05:18:00Z</dcterms:modified>
</cp:coreProperties>
</file>