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E6" w:rsidRPr="00DD1DB2" w:rsidRDefault="003E1CC0" w:rsidP="00DD107F">
      <w:pPr>
        <w:pStyle w:val="aa"/>
        <w:spacing w:before="0" w:after="0" w:line="360" w:lineRule="auto"/>
        <w:rPr>
          <w:rFonts w:cs="宋体"/>
          <w:sz w:val="44"/>
          <w:szCs w:val="44"/>
        </w:rPr>
      </w:pPr>
      <w:r w:rsidRPr="00DD1DB2">
        <w:rPr>
          <w:rFonts w:hint="eastAsia"/>
          <w:sz w:val="44"/>
          <w:szCs w:val="44"/>
        </w:rPr>
        <w:t>小儿睑板腺囊肿（霰</w:t>
      </w:r>
      <w:r w:rsidR="00DB5947" w:rsidRPr="00DD1DB2">
        <w:rPr>
          <w:rFonts w:hint="eastAsia"/>
          <w:sz w:val="44"/>
          <w:szCs w:val="44"/>
        </w:rPr>
        <w:t>粒肿）</w:t>
      </w:r>
      <w:r w:rsidR="000C66E6" w:rsidRPr="00DD1DB2">
        <w:rPr>
          <w:rFonts w:hint="eastAsia"/>
          <w:sz w:val="44"/>
          <w:szCs w:val="44"/>
        </w:rPr>
        <w:t>手术</w:t>
      </w:r>
      <w:r w:rsidR="000C66E6" w:rsidRPr="00DD1DB2">
        <w:rPr>
          <w:rFonts w:cs="宋体" w:hint="eastAsia"/>
          <w:sz w:val="44"/>
          <w:szCs w:val="44"/>
        </w:rPr>
        <w:t>临床路径</w:t>
      </w:r>
    </w:p>
    <w:p w:rsidR="000C66E6" w:rsidRDefault="000C66E6" w:rsidP="00DD107F">
      <w:pPr>
        <w:widowControl/>
        <w:adjustRightInd w:val="0"/>
        <w:snapToGrid w:val="0"/>
        <w:spacing w:line="360" w:lineRule="auto"/>
        <w:ind w:firstLine="630"/>
        <w:jc w:val="center"/>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w:t>
      </w:r>
      <w:r w:rsidR="00EE7FF8" w:rsidRPr="00DD1DB2">
        <w:rPr>
          <w:rFonts w:ascii="仿宋_GB2312" w:eastAsia="仿宋_GB2312" w:hAnsi="宋体" w:cs="宋体" w:hint="eastAsia"/>
          <w:kern w:val="0"/>
          <w:sz w:val="32"/>
          <w:szCs w:val="32"/>
        </w:rPr>
        <w:t>2016</w:t>
      </w:r>
      <w:r w:rsidRPr="00DD1DB2">
        <w:rPr>
          <w:rFonts w:ascii="仿宋_GB2312" w:eastAsia="仿宋_GB2312" w:hAnsi="宋体" w:cs="宋体" w:hint="eastAsia"/>
          <w:kern w:val="0"/>
          <w:sz w:val="32"/>
          <w:szCs w:val="32"/>
        </w:rPr>
        <w:t>年版）</w:t>
      </w:r>
    </w:p>
    <w:p w:rsidR="00645072" w:rsidRPr="00DD1DB2" w:rsidRDefault="00645072" w:rsidP="00DD107F">
      <w:pPr>
        <w:widowControl/>
        <w:adjustRightInd w:val="0"/>
        <w:snapToGrid w:val="0"/>
        <w:spacing w:line="360" w:lineRule="auto"/>
        <w:ind w:firstLine="630"/>
        <w:jc w:val="center"/>
        <w:rPr>
          <w:rFonts w:ascii="仿宋_GB2312" w:eastAsia="仿宋_GB2312" w:hAnsi="宋体" w:cs="宋体" w:hint="eastAsia"/>
          <w:kern w:val="0"/>
          <w:sz w:val="32"/>
          <w:szCs w:val="32"/>
        </w:rPr>
      </w:pPr>
      <w:bookmarkStart w:id="0" w:name="_GoBack"/>
      <w:bookmarkEnd w:id="0"/>
    </w:p>
    <w:p w:rsidR="000C66E6" w:rsidRPr="00DD1DB2" w:rsidRDefault="00CF7FA3" w:rsidP="00DD107F">
      <w:pPr>
        <w:widowControl/>
        <w:adjustRightInd w:val="0"/>
        <w:snapToGrid w:val="0"/>
        <w:spacing w:beforeLines="100" w:before="312" w:line="360" w:lineRule="auto"/>
        <w:ind w:firstLineChars="200" w:firstLine="640"/>
        <w:jc w:val="left"/>
        <w:rPr>
          <w:rFonts w:ascii="黑体" w:eastAsia="黑体" w:hAnsi="黑体" w:cs="宋体"/>
          <w:kern w:val="0"/>
          <w:sz w:val="32"/>
          <w:szCs w:val="32"/>
        </w:rPr>
      </w:pPr>
      <w:r w:rsidRPr="00DD1DB2">
        <w:rPr>
          <w:rFonts w:ascii="黑体" w:eastAsia="黑体" w:hAnsi="黑体" w:cs="宋体" w:hint="eastAsia"/>
          <w:kern w:val="0"/>
          <w:sz w:val="32"/>
          <w:szCs w:val="32"/>
        </w:rPr>
        <w:t>一、</w:t>
      </w:r>
      <w:r w:rsidR="00DB5947" w:rsidRPr="00DD1DB2">
        <w:rPr>
          <w:rFonts w:ascii="黑体" w:eastAsia="黑体" w:hAnsi="黑体" w:cs="宋体" w:hint="eastAsia"/>
          <w:kern w:val="0"/>
          <w:sz w:val="32"/>
          <w:szCs w:val="32"/>
        </w:rPr>
        <w:t>小儿散粒肿</w:t>
      </w:r>
      <w:r w:rsidR="000C66E6" w:rsidRPr="00DD1DB2">
        <w:rPr>
          <w:rFonts w:ascii="黑体" w:eastAsia="黑体" w:hAnsi="黑体" w:cs="宋体" w:hint="eastAsia"/>
          <w:kern w:val="0"/>
          <w:sz w:val="32"/>
          <w:szCs w:val="32"/>
        </w:rPr>
        <w:t>临床路径标准住院流程</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（一）适用对象。</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第一诊断为</w:t>
      </w:r>
      <w:r w:rsidR="00DB5947" w:rsidRPr="00DD1DB2">
        <w:rPr>
          <w:rFonts w:ascii="仿宋_GB2312" w:eastAsia="仿宋_GB2312" w:hAnsi="宋体" w:cs="宋体" w:hint="eastAsia"/>
          <w:kern w:val="0"/>
          <w:sz w:val="32"/>
          <w:szCs w:val="32"/>
        </w:rPr>
        <w:t>小儿散粒肿</w:t>
      </w:r>
      <w:r w:rsidR="002B1D39" w:rsidRPr="00DD1DB2">
        <w:rPr>
          <w:rFonts w:ascii="仿宋_GB2312" w:eastAsia="仿宋_GB2312" w:hAnsi="宋体" w:cs="宋体" w:hint="eastAsia"/>
          <w:kern w:val="0"/>
          <w:sz w:val="32"/>
          <w:szCs w:val="32"/>
        </w:rPr>
        <w:t>（</w:t>
      </w:r>
      <w:r w:rsidR="00DB5947" w:rsidRPr="00DD1DB2">
        <w:rPr>
          <w:rFonts w:ascii="仿宋_GB2312" w:eastAsia="仿宋_GB2312" w:hAnsi="宋体" w:cs="宋体" w:hint="eastAsia"/>
          <w:kern w:val="0"/>
          <w:sz w:val="32"/>
          <w:szCs w:val="32"/>
        </w:rPr>
        <w:t>ICD-10: H00.101</w:t>
      </w:r>
      <w:r w:rsidR="002B1D39" w:rsidRPr="00DD1DB2">
        <w:rPr>
          <w:rFonts w:ascii="仿宋_GB2312" w:eastAsia="仿宋_GB2312" w:hAnsi="宋体" w:cs="宋体" w:hint="eastAsia"/>
          <w:kern w:val="0"/>
          <w:sz w:val="32"/>
          <w:szCs w:val="32"/>
        </w:rPr>
        <w:t>）</w:t>
      </w:r>
      <w:r w:rsidRPr="00DD1DB2">
        <w:rPr>
          <w:rFonts w:ascii="仿宋_GB2312" w:eastAsia="仿宋_GB2312" w:hAnsi="宋体" w:cs="宋体" w:hint="eastAsia"/>
          <w:kern w:val="0"/>
          <w:sz w:val="32"/>
          <w:szCs w:val="32"/>
        </w:rPr>
        <w:t>。</w:t>
      </w:r>
    </w:p>
    <w:p w:rsidR="000C66E6" w:rsidRPr="00DD1DB2" w:rsidRDefault="00CF7FA3" w:rsidP="00DD1DB2">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行</w:t>
      </w:r>
      <w:r w:rsidR="00DB5947" w:rsidRPr="00DD1DB2">
        <w:rPr>
          <w:rFonts w:ascii="仿宋_GB2312" w:eastAsia="仿宋_GB2312" w:hAnsi="宋体" w:cs="宋体" w:hint="eastAsia"/>
          <w:kern w:val="0"/>
          <w:sz w:val="32"/>
          <w:szCs w:val="32"/>
        </w:rPr>
        <w:t>散粒肿切除</w:t>
      </w:r>
      <w:r w:rsidRPr="00DD1DB2">
        <w:rPr>
          <w:rFonts w:ascii="仿宋_GB2312" w:eastAsia="仿宋_GB2312" w:hAnsi="宋体" w:cs="宋体" w:hint="eastAsia"/>
          <w:kern w:val="0"/>
          <w:sz w:val="32"/>
          <w:szCs w:val="32"/>
        </w:rPr>
        <w:t>术</w:t>
      </w:r>
      <w:r w:rsidR="00CB1830" w:rsidRPr="00DD1DB2">
        <w:rPr>
          <w:rFonts w:ascii="仿宋_GB2312" w:eastAsia="仿宋_GB2312" w:hAnsi="宋体" w:cs="宋体" w:hint="eastAsia"/>
          <w:kern w:val="0"/>
          <w:sz w:val="32"/>
          <w:szCs w:val="32"/>
        </w:rPr>
        <w:t>（</w:t>
      </w:r>
      <w:r w:rsidR="00671D80" w:rsidRPr="00DD1DB2">
        <w:rPr>
          <w:rFonts w:ascii="仿宋_GB2312" w:eastAsia="仿宋_GB2312" w:hAnsi="宋体" w:cs="宋体" w:hint="eastAsia"/>
          <w:kern w:val="0"/>
          <w:sz w:val="32"/>
          <w:szCs w:val="32"/>
        </w:rPr>
        <w:t>无编码</w:t>
      </w:r>
      <w:r w:rsidR="00CB1830" w:rsidRPr="00DD1DB2">
        <w:rPr>
          <w:rFonts w:ascii="仿宋_GB2312" w:eastAsia="仿宋_GB2312" w:hAnsi="宋体" w:cs="宋体" w:hint="eastAsia"/>
          <w:kern w:val="0"/>
          <w:sz w:val="32"/>
          <w:szCs w:val="32"/>
        </w:rPr>
        <w:t>）</w:t>
      </w:r>
      <w:r w:rsidR="000C66E6" w:rsidRPr="00DD1DB2">
        <w:rPr>
          <w:rFonts w:ascii="仿宋_GB2312" w:eastAsia="仿宋_GB2312" w:hAnsi="宋体" w:cs="宋体" w:hint="eastAsia"/>
          <w:kern w:val="0"/>
          <w:sz w:val="32"/>
          <w:szCs w:val="32"/>
        </w:rPr>
        <w:t>。</w:t>
      </w:r>
      <w:r w:rsidRPr="00DD1DB2">
        <w:rPr>
          <w:rFonts w:ascii="仿宋_GB2312" w:eastAsia="仿宋_GB2312" w:hAnsi="宋体" w:cs="宋体"/>
          <w:kern w:val="0"/>
          <w:sz w:val="32"/>
          <w:szCs w:val="32"/>
        </w:rPr>
        <w:tab/>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（二）诊断依据。</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根据《</w:t>
      </w:r>
      <w:r w:rsidR="00671D80" w:rsidRPr="00DD1DB2">
        <w:rPr>
          <w:rFonts w:ascii="仿宋_GB2312" w:eastAsia="仿宋_GB2312" w:hAnsi="宋体" w:cs="宋体" w:hint="eastAsia"/>
          <w:kern w:val="0"/>
          <w:sz w:val="32"/>
          <w:szCs w:val="32"/>
        </w:rPr>
        <w:t>实用</w:t>
      </w:r>
      <w:r w:rsidR="00CF6E55" w:rsidRPr="00DD1DB2">
        <w:rPr>
          <w:rFonts w:ascii="仿宋_GB2312" w:eastAsia="仿宋_GB2312" w:hAnsi="宋体" w:cs="宋体" w:hint="eastAsia"/>
          <w:kern w:val="0"/>
          <w:sz w:val="32"/>
          <w:szCs w:val="32"/>
        </w:rPr>
        <w:t>眼科学</w:t>
      </w:r>
      <w:r w:rsidRPr="00DD1DB2">
        <w:rPr>
          <w:rFonts w:ascii="仿宋_GB2312" w:eastAsia="仿宋_GB2312" w:hAnsi="宋体" w:cs="宋体" w:hint="eastAsia"/>
          <w:kern w:val="0"/>
          <w:sz w:val="32"/>
          <w:szCs w:val="32"/>
        </w:rPr>
        <w:t>》（</w:t>
      </w:r>
      <w:r w:rsidR="00671D80" w:rsidRPr="00DD1DB2">
        <w:rPr>
          <w:rFonts w:ascii="仿宋_GB2312" w:eastAsia="仿宋_GB2312" w:hAnsi="宋体" w:cs="宋体" w:hint="eastAsia"/>
          <w:kern w:val="0"/>
          <w:sz w:val="32"/>
          <w:szCs w:val="32"/>
        </w:rPr>
        <w:t>刘家琦，李凤鸣主编</w:t>
      </w:r>
      <w:r w:rsidRPr="00DD1DB2">
        <w:rPr>
          <w:rFonts w:ascii="仿宋_GB2312" w:eastAsia="仿宋_GB2312" w:hAnsi="宋体" w:cs="宋体" w:hint="eastAsia"/>
          <w:kern w:val="0"/>
          <w:sz w:val="32"/>
          <w:szCs w:val="32"/>
        </w:rPr>
        <w:t>，人民卫生出版社）。</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1.病史。</w:t>
      </w:r>
    </w:p>
    <w:p w:rsidR="000C66E6" w:rsidRPr="00DD1DB2" w:rsidRDefault="000C66E6" w:rsidP="00CF7FA3">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2.</w:t>
      </w:r>
      <w:r w:rsidR="00CF7FA3" w:rsidRPr="00DD1DB2">
        <w:rPr>
          <w:rFonts w:ascii="仿宋_GB2312" w:eastAsia="仿宋_GB2312" w:hAnsi="宋体" w:cs="宋体" w:hint="eastAsia"/>
          <w:kern w:val="0"/>
          <w:sz w:val="32"/>
          <w:szCs w:val="32"/>
        </w:rPr>
        <w:t>体征</w:t>
      </w:r>
      <w:r w:rsidRPr="00DD1DB2">
        <w:rPr>
          <w:rFonts w:ascii="仿宋_GB2312" w:eastAsia="仿宋_GB2312" w:hAnsi="宋体" w:cs="宋体" w:hint="eastAsia"/>
          <w:kern w:val="0"/>
          <w:sz w:val="32"/>
          <w:szCs w:val="32"/>
        </w:rPr>
        <w:t>。</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（三）选择治疗方案的依据。</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根据《</w:t>
      </w:r>
      <w:r w:rsidR="00671D80" w:rsidRPr="00DD1DB2">
        <w:rPr>
          <w:rFonts w:ascii="仿宋_GB2312" w:eastAsia="仿宋_GB2312" w:hAnsi="宋体" w:cs="宋体" w:hint="eastAsia"/>
          <w:kern w:val="0"/>
          <w:sz w:val="32"/>
          <w:szCs w:val="32"/>
        </w:rPr>
        <w:t>实用</w:t>
      </w:r>
      <w:r w:rsidR="00CF6E55" w:rsidRPr="00DD1DB2">
        <w:rPr>
          <w:rFonts w:ascii="仿宋_GB2312" w:eastAsia="仿宋_GB2312" w:hAnsi="宋体" w:cs="宋体" w:hint="eastAsia"/>
          <w:kern w:val="0"/>
          <w:sz w:val="32"/>
          <w:szCs w:val="32"/>
        </w:rPr>
        <w:t>眼科学</w:t>
      </w:r>
      <w:r w:rsidRPr="00DD1DB2">
        <w:rPr>
          <w:rFonts w:ascii="仿宋_GB2312" w:eastAsia="仿宋_GB2312" w:hAnsi="宋体" w:cs="宋体" w:hint="eastAsia"/>
          <w:kern w:val="0"/>
          <w:sz w:val="32"/>
          <w:szCs w:val="32"/>
        </w:rPr>
        <w:t>》（</w:t>
      </w:r>
      <w:r w:rsidR="00671D80" w:rsidRPr="00DD1DB2">
        <w:rPr>
          <w:rFonts w:ascii="仿宋_GB2312" w:eastAsia="仿宋_GB2312" w:hAnsi="宋体" w:cs="宋体" w:hint="eastAsia"/>
          <w:kern w:val="0"/>
          <w:sz w:val="32"/>
          <w:szCs w:val="32"/>
        </w:rPr>
        <w:t>刘家琦，李凤鸣主编</w:t>
      </w:r>
      <w:r w:rsidRPr="00DD1DB2">
        <w:rPr>
          <w:rFonts w:ascii="仿宋_GB2312" w:eastAsia="仿宋_GB2312" w:hAnsi="宋体" w:cs="宋体" w:hint="eastAsia"/>
          <w:kern w:val="0"/>
          <w:sz w:val="32"/>
          <w:szCs w:val="32"/>
        </w:rPr>
        <w:t>，人民</w:t>
      </w:r>
      <w:r w:rsidR="00CF6E55" w:rsidRPr="00DD1DB2">
        <w:rPr>
          <w:rFonts w:ascii="仿宋_GB2312" w:eastAsia="仿宋_GB2312" w:hAnsi="宋体" w:cs="宋体" w:hint="eastAsia"/>
          <w:kern w:val="0"/>
          <w:sz w:val="32"/>
          <w:szCs w:val="32"/>
        </w:rPr>
        <w:t>卫生</w:t>
      </w:r>
      <w:r w:rsidRPr="00DD1DB2">
        <w:rPr>
          <w:rFonts w:ascii="仿宋_GB2312" w:eastAsia="仿宋_GB2312" w:hAnsi="宋体" w:cs="宋体" w:hint="eastAsia"/>
          <w:kern w:val="0"/>
          <w:sz w:val="32"/>
          <w:szCs w:val="32"/>
        </w:rPr>
        <w:t>出版社）。</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1.符合手术适应症。</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2.能够耐受手术。</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（四）标准住院日为≤</w:t>
      </w:r>
      <w:r w:rsidR="00163757" w:rsidRPr="00DD1DB2">
        <w:rPr>
          <w:rFonts w:ascii="楷体_GB2312" w:eastAsia="楷体_GB2312" w:hAnsi="宋体" w:cs="宋体" w:hint="eastAsia"/>
          <w:b/>
          <w:kern w:val="0"/>
          <w:sz w:val="32"/>
          <w:szCs w:val="32"/>
        </w:rPr>
        <w:t>1</w:t>
      </w:r>
      <w:r w:rsidRPr="00DD1DB2">
        <w:rPr>
          <w:rFonts w:ascii="楷体_GB2312" w:eastAsia="楷体_GB2312" w:hAnsi="宋体" w:cs="宋体" w:hint="eastAsia"/>
          <w:b/>
          <w:kern w:val="0"/>
          <w:sz w:val="32"/>
          <w:szCs w:val="32"/>
        </w:rPr>
        <w:t>天。</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（五）进入路径标准。</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1.第一诊断必须符合</w:t>
      </w:r>
      <w:r w:rsidR="00C13AA7" w:rsidRPr="00DD1DB2">
        <w:rPr>
          <w:rFonts w:ascii="仿宋_GB2312" w:eastAsia="仿宋_GB2312" w:hAnsi="宋体" w:cs="宋体" w:hint="eastAsia"/>
          <w:kern w:val="0"/>
          <w:sz w:val="32"/>
          <w:szCs w:val="32"/>
        </w:rPr>
        <w:t>小儿散粒肿</w:t>
      </w:r>
      <w:r w:rsidRPr="00DD1DB2">
        <w:rPr>
          <w:rFonts w:ascii="仿宋_GB2312" w:eastAsia="仿宋_GB2312" w:hAnsi="宋体" w:cs="宋体" w:hint="eastAsia"/>
          <w:kern w:val="0"/>
          <w:sz w:val="32"/>
          <w:szCs w:val="32"/>
        </w:rPr>
        <w:t>疾病编码。</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2.当患者合并其他疾病，但住院期间不需要特殊处理也不影响第一诊断的临床路径流程实施时，可以进入路径。</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lastRenderedPageBreak/>
        <w:t>（六）术前准备（入院前）。</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术前必须检查的项目：</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1.血常规、尿常规；</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2.凝血功能；</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3.</w:t>
      </w:r>
      <w:r w:rsidR="007924FB" w:rsidRPr="00DD1DB2">
        <w:rPr>
          <w:rFonts w:ascii="仿宋_GB2312" w:eastAsia="仿宋_GB2312" w:hAnsi="宋体" w:cs="宋体" w:hint="eastAsia"/>
          <w:kern w:val="0"/>
          <w:sz w:val="32"/>
          <w:szCs w:val="32"/>
        </w:rPr>
        <w:t>可以</w:t>
      </w:r>
      <w:r w:rsidR="00490065" w:rsidRPr="00DD1DB2">
        <w:rPr>
          <w:rFonts w:ascii="仿宋_GB2312" w:eastAsia="仿宋_GB2312" w:hAnsi="宋体" w:cs="宋体" w:hint="eastAsia"/>
          <w:kern w:val="0"/>
          <w:sz w:val="32"/>
          <w:szCs w:val="32"/>
        </w:rPr>
        <w:t>进行</w:t>
      </w:r>
      <w:r w:rsidRPr="00DD1DB2">
        <w:rPr>
          <w:rFonts w:ascii="仿宋_GB2312" w:eastAsia="仿宋_GB2312" w:hAnsi="宋体" w:cs="宋体" w:hint="eastAsia"/>
          <w:kern w:val="0"/>
          <w:sz w:val="32"/>
          <w:szCs w:val="32"/>
        </w:rPr>
        <w:t>感染性疾病筛查（乙肝、丙肝、艾滋病、梅毒等）；</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4.X线胸片，心电图。</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（七）预防性抗菌药物选择与使用时机。</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按照《抗菌药物临床应用指导原则》（卫医发〔2004〕285号）执行，并结合患者的病情决</w:t>
      </w:r>
      <w:r w:rsidR="00C62A23" w:rsidRPr="00DD1DB2">
        <w:rPr>
          <w:rFonts w:ascii="仿宋_GB2312" w:eastAsia="仿宋_GB2312" w:hAnsi="宋体" w:cs="宋体" w:hint="eastAsia"/>
          <w:kern w:val="0"/>
          <w:sz w:val="32"/>
          <w:szCs w:val="32"/>
        </w:rPr>
        <w:t>定抗菌药物的选择与使用时间。建议术前1-3天使用抗菌素眼药水</w:t>
      </w:r>
      <w:r w:rsidRPr="00DD1DB2">
        <w:rPr>
          <w:rFonts w:ascii="仿宋_GB2312" w:eastAsia="仿宋_GB2312" w:hAnsi="宋体" w:cs="宋体" w:hint="eastAsia"/>
          <w:kern w:val="0"/>
          <w:sz w:val="32"/>
          <w:szCs w:val="32"/>
        </w:rPr>
        <w:t>。</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（八）手术日为入院当天。</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1.</w:t>
      </w:r>
      <w:r w:rsidR="00BF50C3" w:rsidRPr="00DD1DB2">
        <w:rPr>
          <w:rFonts w:ascii="仿宋_GB2312" w:eastAsia="仿宋_GB2312" w:hAnsi="宋体" w:cs="宋体" w:hint="eastAsia"/>
          <w:kern w:val="0"/>
          <w:sz w:val="32"/>
          <w:szCs w:val="32"/>
        </w:rPr>
        <w:t>麻醉方式：</w:t>
      </w:r>
      <w:r w:rsidR="00C13AA7" w:rsidRPr="00DD1DB2">
        <w:rPr>
          <w:rFonts w:ascii="仿宋_GB2312" w:eastAsia="仿宋_GB2312" w:hAnsi="宋体" w:cs="宋体" w:hint="eastAsia"/>
          <w:kern w:val="0"/>
          <w:sz w:val="32"/>
          <w:szCs w:val="32"/>
        </w:rPr>
        <w:t>全身</w:t>
      </w:r>
      <w:r w:rsidR="00671AA0" w:rsidRPr="00DD1DB2">
        <w:rPr>
          <w:rFonts w:ascii="仿宋_GB2312" w:eastAsia="仿宋_GB2312" w:hAnsi="宋体" w:cs="宋体" w:hint="eastAsia"/>
          <w:kern w:val="0"/>
          <w:sz w:val="32"/>
          <w:szCs w:val="32"/>
        </w:rPr>
        <w:t>麻醉</w:t>
      </w:r>
      <w:r w:rsidRPr="00DD1DB2">
        <w:rPr>
          <w:rFonts w:ascii="仿宋_GB2312" w:eastAsia="仿宋_GB2312" w:hAnsi="宋体" w:cs="宋体" w:hint="eastAsia"/>
          <w:kern w:val="0"/>
          <w:sz w:val="32"/>
          <w:szCs w:val="32"/>
        </w:rPr>
        <w:t>。</w:t>
      </w:r>
    </w:p>
    <w:p w:rsidR="000C66E6" w:rsidRPr="00DD1DB2" w:rsidRDefault="000C66E6" w:rsidP="00DD1DB2">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2.手术方式：</w:t>
      </w:r>
      <w:r w:rsidR="00C13AA7" w:rsidRPr="00DD1DB2">
        <w:rPr>
          <w:rFonts w:ascii="仿宋_GB2312" w:eastAsia="仿宋_GB2312" w:hAnsi="宋体" w:cs="宋体" w:hint="eastAsia"/>
          <w:kern w:val="0"/>
          <w:sz w:val="32"/>
          <w:szCs w:val="32"/>
        </w:rPr>
        <w:t>散粒肿切除</w:t>
      </w:r>
      <w:r w:rsidRPr="00DD1DB2">
        <w:rPr>
          <w:rFonts w:ascii="仿宋_GB2312" w:eastAsia="仿宋_GB2312" w:hAnsi="宋体" w:cs="宋体" w:hint="eastAsia"/>
          <w:kern w:val="0"/>
          <w:sz w:val="32"/>
          <w:szCs w:val="32"/>
        </w:rPr>
        <w:t>术。</w:t>
      </w:r>
      <w:r w:rsidR="00BF50C3" w:rsidRPr="00DD1DB2">
        <w:rPr>
          <w:rFonts w:ascii="仿宋_GB2312" w:eastAsia="仿宋_GB2312" w:hAnsi="宋体" w:cs="宋体"/>
          <w:kern w:val="0"/>
          <w:sz w:val="32"/>
          <w:szCs w:val="32"/>
        </w:rPr>
        <w:tab/>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3.术中用药：麻醉用药，抗菌药物等。</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4.输血：必要时。</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（九）术后住院恢复≤</w:t>
      </w:r>
      <w:r w:rsidR="00BF50C3" w:rsidRPr="00DD1DB2">
        <w:rPr>
          <w:rFonts w:ascii="楷体_GB2312" w:eastAsia="楷体_GB2312" w:hAnsi="宋体" w:cs="宋体" w:hint="eastAsia"/>
          <w:b/>
          <w:kern w:val="0"/>
          <w:sz w:val="32"/>
          <w:szCs w:val="32"/>
        </w:rPr>
        <w:t>1</w:t>
      </w:r>
      <w:r w:rsidRPr="00DD1DB2">
        <w:rPr>
          <w:rFonts w:ascii="楷体_GB2312" w:eastAsia="楷体_GB2312" w:hAnsi="宋体" w:cs="宋体" w:hint="eastAsia"/>
          <w:b/>
          <w:kern w:val="0"/>
          <w:sz w:val="32"/>
          <w:szCs w:val="32"/>
        </w:rPr>
        <w:t>天。</w:t>
      </w:r>
    </w:p>
    <w:p w:rsidR="000C66E6" w:rsidRPr="00DD1DB2" w:rsidRDefault="000C66E6" w:rsidP="00BF50C3">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 xml:space="preserve">1.根据患者病情变化可选择相应的检查项目。 </w:t>
      </w:r>
    </w:p>
    <w:p w:rsidR="000C66E6" w:rsidRPr="00DD1DB2" w:rsidRDefault="00BF50C3"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2</w:t>
      </w:r>
      <w:r w:rsidR="000C66E6" w:rsidRPr="00DD1DB2">
        <w:rPr>
          <w:rFonts w:ascii="仿宋_GB2312" w:eastAsia="仿宋_GB2312" w:hAnsi="宋体" w:cs="宋体" w:hint="eastAsia"/>
          <w:kern w:val="0"/>
          <w:sz w:val="32"/>
          <w:szCs w:val="32"/>
        </w:rPr>
        <w:t>.术后</w:t>
      </w:r>
      <w:r w:rsidRPr="00DD1DB2">
        <w:rPr>
          <w:rFonts w:ascii="仿宋_GB2312" w:eastAsia="仿宋_GB2312" w:hAnsi="宋体" w:cs="宋体" w:hint="eastAsia"/>
          <w:kern w:val="0"/>
          <w:sz w:val="32"/>
          <w:szCs w:val="32"/>
        </w:rPr>
        <w:t>根据情况</w:t>
      </w:r>
      <w:r w:rsidR="000C66E6" w:rsidRPr="00DD1DB2">
        <w:rPr>
          <w:rFonts w:ascii="仿宋_GB2312" w:eastAsia="仿宋_GB2312" w:hAnsi="宋体" w:cs="宋体" w:hint="eastAsia"/>
          <w:kern w:val="0"/>
          <w:sz w:val="32"/>
          <w:szCs w:val="32"/>
        </w:rPr>
        <w:t>用药：</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（1）术后抗菌药物：按照《抗菌药物临床应用指导原则》（卫医发〔2004〕285</w:t>
      </w:r>
      <w:r w:rsidR="00C62A23" w:rsidRPr="00DD1DB2">
        <w:rPr>
          <w:rFonts w:ascii="仿宋_GB2312" w:eastAsia="仿宋_GB2312" w:hAnsi="宋体" w:cs="宋体" w:hint="eastAsia"/>
          <w:kern w:val="0"/>
          <w:sz w:val="32"/>
          <w:szCs w:val="32"/>
        </w:rPr>
        <w:t>号）执行，建议使用抗菌素眼药水</w:t>
      </w:r>
      <w:r w:rsidRPr="00DD1DB2">
        <w:rPr>
          <w:rFonts w:ascii="仿宋_GB2312" w:eastAsia="仿宋_GB2312" w:hAnsi="宋体" w:cs="宋体" w:hint="eastAsia"/>
          <w:kern w:val="0"/>
          <w:sz w:val="32"/>
          <w:szCs w:val="32"/>
        </w:rPr>
        <w:t>。</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lastRenderedPageBreak/>
        <w:t>（2）止痛药物。</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（十）出院标准。</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1.一般情况良好。</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2.伤口无异常。</w:t>
      </w:r>
    </w:p>
    <w:p w:rsidR="000C66E6" w:rsidRPr="00DD1DB2" w:rsidRDefault="000C66E6" w:rsidP="00DD107F">
      <w:pPr>
        <w:widowControl/>
        <w:adjustRightInd w:val="0"/>
        <w:snapToGrid w:val="0"/>
        <w:spacing w:line="360" w:lineRule="auto"/>
        <w:ind w:firstLineChars="200" w:firstLine="643"/>
        <w:jc w:val="left"/>
        <w:rPr>
          <w:rFonts w:ascii="楷体_GB2312" w:eastAsia="楷体_GB2312" w:hAnsi="宋体" w:cs="宋体"/>
          <w:b/>
          <w:kern w:val="0"/>
          <w:sz w:val="32"/>
          <w:szCs w:val="32"/>
        </w:rPr>
      </w:pPr>
      <w:r w:rsidRPr="00DD1DB2">
        <w:rPr>
          <w:rFonts w:ascii="楷体_GB2312" w:eastAsia="楷体_GB2312" w:hAnsi="宋体" w:cs="宋体" w:hint="eastAsia"/>
          <w:b/>
          <w:kern w:val="0"/>
          <w:sz w:val="32"/>
          <w:szCs w:val="32"/>
        </w:rPr>
        <w:t>（十一）变异及原因分析---需导致退出日间手术路径。</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1.术中、术后出现并发症，需要进一步诊治，导致住院时间延长、费用增加。</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2.术后原伴随疾病控制不佳，需请相关科室会诊，进一步诊治。</w:t>
      </w:r>
    </w:p>
    <w:p w:rsidR="000C66E6" w:rsidRPr="00DD1DB2" w:rsidRDefault="000C66E6" w:rsidP="000C66E6">
      <w:pPr>
        <w:widowControl/>
        <w:adjustRightInd w:val="0"/>
        <w:snapToGrid w:val="0"/>
        <w:spacing w:line="360" w:lineRule="auto"/>
        <w:ind w:firstLineChars="200" w:firstLine="640"/>
        <w:jc w:val="left"/>
        <w:rPr>
          <w:rFonts w:ascii="仿宋_GB2312" w:eastAsia="仿宋_GB2312" w:hAnsi="宋体" w:cs="宋体"/>
          <w:kern w:val="0"/>
          <w:sz w:val="32"/>
          <w:szCs w:val="32"/>
        </w:rPr>
      </w:pPr>
      <w:r w:rsidRPr="00DD1DB2">
        <w:rPr>
          <w:rFonts w:ascii="仿宋_GB2312" w:eastAsia="仿宋_GB2312" w:hAnsi="宋体" w:cs="宋体" w:hint="eastAsia"/>
          <w:kern w:val="0"/>
          <w:sz w:val="32"/>
          <w:szCs w:val="32"/>
        </w:rPr>
        <w:t>3.住院后出现其他内、外科疾病需进一步明确诊断。</w:t>
      </w:r>
    </w:p>
    <w:p w:rsidR="000C66E6" w:rsidRPr="00EE7FF8" w:rsidRDefault="000C66E6" w:rsidP="003350D6">
      <w:pPr>
        <w:widowControl/>
        <w:adjustRightInd w:val="0"/>
        <w:snapToGrid w:val="0"/>
        <w:spacing w:line="360" w:lineRule="auto"/>
        <w:jc w:val="left"/>
        <w:rPr>
          <w:rFonts w:ascii="宋体" w:hAnsi="宋体" w:cs="宋体"/>
          <w:kern w:val="0"/>
          <w:sz w:val="24"/>
        </w:rPr>
      </w:pPr>
    </w:p>
    <w:p w:rsidR="009455F5" w:rsidRPr="00EE7FF8" w:rsidRDefault="009455F5" w:rsidP="000C66E6">
      <w:pPr>
        <w:rPr>
          <w:rFonts w:ascii="宋体" w:hAnsi="宋体"/>
          <w:b/>
          <w:sz w:val="36"/>
          <w:szCs w:val="36"/>
        </w:rPr>
      </w:pPr>
    </w:p>
    <w:p w:rsidR="00333CB2" w:rsidRPr="00EE7FF8" w:rsidRDefault="00333CB2" w:rsidP="000C66E6">
      <w:pPr>
        <w:rPr>
          <w:rFonts w:ascii="宋体" w:hAnsi="宋体"/>
          <w:b/>
          <w:sz w:val="36"/>
          <w:szCs w:val="36"/>
        </w:rPr>
      </w:pPr>
    </w:p>
    <w:p w:rsidR="00333CB2" w:rsidRPr="00EE7FF8" w:rsidRDefault="00333CB2" w:rsidP="000C66E6">
      <w:pPr>
        <w:rPr>
          <w:rFonts w:ascii="宋体" w:hAnsi="宋体"/>
          <w:b/>
          <w:sz w:val="36"/>
          <w:szCs w:val="36"/>
        </w:rPr>
      </w:pPr>
    </w:p>
    <w:p w:rsidR="001F28B5" w:rsidRPr="00DD107F" w:rsidRDefault="001F28B5" w:rsidP="000C66E6">
      <w:pPr>
        <w:rPr>
          <w:rFonts w:ascii="宋体" w:hAnsi="宋体"/>
          <w:b/>
          <w:sz w:val="36"/>
          <w:szCs w:val="36"/>
        </w:rPr>
      </w:pPr>
    </w:p>
    <w:p w:rsidR="00CF6E55" w:rsidRPr="001F28B5" w:rsidRDefault="00CF6E55" w:rsidP="000C66E6">
      <w:pPr>
        <w:rPr>
          <w:rFonts w:ascii="宋体" w:eastAsiaTheme="minorEastAsia" w:hAnsi="宋体"/>
          <w:b/>
          <w:sz w:val="36"/>
          <w:szCs w:val="36"/>
        </w:rPr>
      </w:pPr>
    </w:p>
    <w:p w:rsidR="00DD1DB2" w:rsidRDefault="00DD1DB2" w:rsidP="00347F4B">
      <w:pPr>
        <w:widowControl/>
        <w:adjustRightInd w:val="0"/>
        <w:snapToGrid w:val="0"/>
        <w:spacing w:line="360" w:lineRule="auto"/>
        <w:ind w:firstLineChars="200" w:firstLine="640"/>
        <w:jc w:val="left"/>
        <w:rPr>
          <w:rFonts w:ascii="宋体" w:hAnsi="宋体" w:cs="宋体"/>
          <w:kern w:val="0"/>
          <w:sz w:val="32"/>
          <w:szCs w:val="32"/>
        </w:rPr>
      </w:pPr>
    </w:p>
    <w:p w:rsidR="00DD1DB2" w:rsidRDefault="00DD1DB2" w:rsidP="00347F4B">
      <w:pPr>
        <w:widowControl/>
        <w:adjustRightInd w:val="0"/>
        <w:snapToGrid w:val="0"/>
        <w:spacing w:line="360" w:lineRule="auto"/>
        <w:ind w:firstLineChars="200" w:firstLine="640"/>
        <w:jc w:val="left"/>
        <w:rPr>
          <w:rFonts w:ascii="宋体" w:hAnsi="宋体" w:cs="宋体"/>
          <w:kern w:val="0"/>
          <w:sz w:val="32"/>
          <w:szCs w:val="32"/>
        </w:rPr>
      </w:pPr>
    </w:p>
    <w:p w:rsidR="00DD1DB2" w:rsidRDefault="00DD1DB2" w:rsidP="00347F4B">
      <w:pPr>
        <w:widowControl/>
        <w:adjustRightInd w:val="0"/>
        <w:snapToGrid w:val="0"/>
        <w:spacing w:line="360" w:lineRule="auto"/>
        <w:ind w:firstLineChars="200" w:firstLine="640"/>
        <w:jc w:val="left"/>
        <w:rPr>
          <w:rFonts w:ascii="宋体" w:hAnsi="宋体" w:cs="宋体"/>
          <w:kern w:val="0"/>
          <w:sz w:val="32"/>
          <w:szCs w:val="32"/>
        </w:rPr>
      </w:pPr>
    </w:p>
    <w:p w:rsidR="00347F4B" w:rsidRPr="00DD1DB2" w:rsidRDefault="00DD1DB2" w:rsidP="00DD107F">
      <w:pPr>
        <w:widowControl/>
        <w:adjustRightInd w:val="0"/>
        <w:snapToGrid w:val="0"/>
        <w:ind w:firstLineChars="200" w:firstLine="640"/>
        <w:jc w:val="left"/>
        <w:rPr>
          <w:rFonts w:ascii="黑体" w:eastAsia="黑体" w:hAnsi="黑体" w:cs="宋体"/>
          <w:kern w:val="0"/>
          <w:sz w:val="24"/>
        </w:rPr>
      </w:pPr>
      <w:r w:rsidRPr="00DD1DB2">
        <w:rPr>
          <w:rFonts w:ascii="黑体" w:eastAsia="黑体" w:hAnsi="黑体" w:cs="宋体" w:hint="eastAsia"/>
          <w:kern w:val="0"/>
          <w:sz w:val="32"/>
          <w:szCs w:val="32"/>
        </w:rPr>
        <w:t>二、</w:t>
      </w:r>
      <w:r w:rsidR="003B1670" w:rsidRPr="00DD1DB2">
        <w:rPr>
          <w:rFonts w:ascii="黑体" w:eastAsia="黑体" w:hAnsi="黑体" w:cs="宋体" w:hint="eastAsia"/>
          <w:kern w:val="0"/>
          <w:sz w:val="32"/>
          <w:szCs w:val="32"/>
        </w:rPr>
        <w:t>小儿散粒肿</w:t>
      </w:r>
      <w:r w:rsidR="00347F4B" w:rsidRPr="00DD1DB2">
        <w:rPr>
          <w:rFonts w:ascii="黑体" w:eastAsia="黑体" w:hAnsi="黑体" w:cs="宋体" w:hint="eastAsia"/>
          <w:kern w:val="0"/>
          <w:sz w:val="32"/>
          <w:szCs w:val="32"/>
        </w:rPr>
        <w:t>临床路径表单</w:t>
      </w:r>
    </w:p>
    <w:p w:rsidR="00347F4B" w:rsidRPr="00EE7FF8" w:rsidRDefault="00347F4B" w:rsidP="00DD107F">
      <w:pPr>
        <w:widowControl/>
        <w:adjustRightInd w:val="0"/>
        <w:snapToGrid w:val="0"/>
        <w:ind w:firstLineChars="200" w:firstLine="480"/>
        <w:jc w:val="left"/>
        <w:rPr>
          <w:rFonts w:ascii="宋体" w:hAnsi="宋体" w:cs="宋体"/>
          <w:kern w:val="0"/>
          <w:sz w:val="24"/>
        </w:rPr>
      </w:pPr>
      <w:r w:rsidRPr="00EE7FF8">
        <w:rPr>
          <w:rFonts w:ascii="宋体" w:hAnsi="宋体" w:cs="宋体" w:hint="eastAsia"/>
          <w:kern w:val="0"/>
          <w:sz w:val="24"/>
        </w:rPr>
        <w:t>适用对象：</w:t>
      </w:r>
      <w:r w:rsidRPr="00DD1DB2">
        <w:rPr>
          <w:rFonts w:ascii="宋体" w:hAnsi="宋体" w:cs="宋体" w:hint="eastAsia"/>
          <w:b/>
          <w:bCs/>
          <w:kern w:val="0"/>
          <w:sz w:val="24"/>
        </w:rPr>
        <w:t>第一诊断</w:t>
      </w:r>
      <w:r w:rsidRPr="00DD1DB2">
        <w:rPr>
          <w:rFonts w:ascii="宋体" w:hAnsi="宋体" w:cs="宋体" w:hint="eastAsia"/>
          <w:b/>
          <w:kern w:val="0"/>
          <w:sz w:val="24"/>
        </w:rPr>
        <w:t>为</w:t>
      </w:r>
      <w:r w:rsidR="003B1670" w:rsidRPr="00EE7FF8">
        <w:rPr>
          <w:rFonts w:ascii="宋体" w:hAnsi="宋体" w:cs="宋体" w:hint="eastAsia"/>
          <w:kern w:val="0"/>
          <w:sz w:val="24"/>
        </w:rPr>
        <w:t>散粒肿</w:t>
      </w:r>
      <w:r w:rsidRPr="00EE7FF8">
        <w:rPr>
          <w:rFonts w:ascii="宋体" w:hAnsi="宋体" w:cs="宋体" w:hint="eastAsia"/>
          <w:b/>
          <w:bCs/>
          <w:kern w:val="0"/>
          <w:sz w:val="24"/>
        </w:rPr>
        <w:t>行</w:t>
      </w:r>
      <w:r w:rsidR="003B1670" w:rsidRPr="00EE7FF8">
        <w:rPr>
          <w:rFonts w:ascii="宋体" w:hAnsi="宋体" w:cs="宋体" w:hint="eastAsia"/>
          <w:kern w:val="0"/>
          <w:sz w:val="24"/>
        </w:rPr>
        <w:t>散粒肿切除</w:t>
      </w:r>
      <w:r w:rsidRPr="00EE7FF8">
        <w:rPr>
          <w:rFonts w:ascii="宋体" w:hAnsi="宋体" w:cs="宋体" w:hint="eastAsia"/>
          <w:kern w:val="0"/>
          <w:sz w:val="24"/>
        </w:rPr>
        <w:t>术</w:t>
      </w:r>
    </w:p>
    <w:p w:rsidR="00347F4B" w:rsidRPr="00EE7FF8" w:rsidRDefault="00347F4B" w:rsidP="00DD107F">
      <w:pPr>
        <w:widowControl/>
        <w:adjustRightInd w:val="0"/>
        <w:snapToGrid w:val="0"/>
        <w:ind w:firstLineChars="200" w:firstLine="480"/>
        <w:jc w:val="left"/>
        <w:rPr>
          <w:rFonts w:ascii="宋体" w:hAnsi="宋体" w:cs="宋体"/>
          <w:kern w:val="0"/>
          <w:sz w:val="24"/>
        </w:rPr>
      </w:pPr>
      <w:r w:rsidRPr="00EE7FF8">
        <w:rPr>
          <w:rFonts w:ascii="宋体" w:hAnsi="宋体" w:cs="宋体" w:hint="eastAsia"/>
          <w:kern w:val="0"/>
          <w:sz w:val="24"/>
        </w:rPr>
        <w:t>患者姓名：性别：年龄：门诊号：住院号：</w:t>
      </w:r>
    </w:p>
    <w:p w:rsidR="00347F4B" w:rsidRPr="00EE7FF8" w:rsidRDefault="00347F4B" w:rsidP="00DD107F">
      <w:pPr>
        <w:widowControl/>
        <w:adjustRightInd w:val="0"/>
        <w:snapToGrid w:val="0"/>
        <w:ind w:firstLineChars="200" w:firstLine="480"/>
        <w:jc w:val="left"/>
        <w:rPr>
          <w:rFonts w:ascii="宋体" w:hAnsi="宋体" w:cs="宋体"/>
          <w:kern w:val="0"/>
          <w:sz w:val="24"/>
        </w:rPr>
      </w:pPr>
      <w:r w:rsidRPr="00EE7FF8">
        <w:rPr>
          <w:rFonts w:ascii="宋体" w:hAnsi="宋体" w:cs="宋体" w:hint="eastAsia"/>
          <w:kern w:val="0"/>
          <w:sz w:val="24"/>
        </w:rPr>
        <w:t>住院日期：年月日     出院日期：年月日   标准住院日</w:t>
      </w:r>
      <w:r w:rsidRPr="00EE7FF8">
        <w:rPr>
          <w:rFonts w:ascii="宋体" w:hAnsi="宋体" w:cs="宋体" w:hint="eastAsia"/>
          <w:kern w:val="0"/>
          <w:sz w:val="24"/>
          <w:u w:val="single"/>
        </w:rPr>
        <w:t>≤1</w:t>
      </w:r>
      <w:r w:rsidRPr="00EE7FF8">
        <w:rPr>
          <w:rFonts w:ascii="宋体" w:hAnsi="宋体" w:cs="宋体" w:hint="eastAsia"/>
          <w:kern w:val="0"/>
          <w:sz w:val="24"/>
        </w:rPr>
        <w:t>天</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2192"/>
        <w:gridCol w:w="3118"/>
        <w:gridCol w:w="2552"/>
        <w:gridCol w:w="1544"/>
      </w:tblGrid>
      <w:tr w:rsidR="00347F4B" w:rsidRPr="00DD1DB2" w:rsidTr="00DD107F">
        <w:trPr>
          <w:jc w:val="center"/>
        </w:trPr>
        <w:tc>
          <w:tcPr>
            <w:tcW w:w="686" w:type="dxa"/>
            <w:tcBorders>
              <w:top w:val="double" w:sz="4" w:space="0" w:color="auto"/>
              <w:left w:val="double" w:sz="4" w:space="0" w:color="auto"/>
              <w:bottom w:val="double" w:sz="4" w:space="0" w:color="auto"/>
              <w:right w:val="double" w:sz="4" w:space="0" w:color="auto"/>
            </w:tcBorders>
            <w:vAlign w:val="center"/>
          </w:tcPr>
          <w:p w:rsidR="00347F4B" w:rsidRPr="00DD1DB2" w:rsidRDefault="00347F4B" w:rsidP="00DD1DB2">
            <w:pPr>
              <w:widowControl/>
              <w:spacing w:line="260" w:lineRule="exact"/>
              <w:jc w:val="left"/>
              <w:rPr>
                <w:rFonts w:ascii="黑体" w:eastAsia="黑体" w:hAnsi="黑体" w:cs="宋体"/>
                <w:kern w:val="0"/>
                <w:szCs w:val="21"/>
              </w:rPr>
            </w:pPr>
            <w:r w:rsidRPr="00DD1DB2">
              <w:rPr>
                <w:rFonts w:ascii="黑体" w:eastAsia="黑体" w:hAnsi="黑体" w:cs="宋体" w:hint="eastAsia"/>
                <w:kern w:val="0"/>
                <w:szCs w:val="21"/>
              </w:rPr>
              <w:t>日期</w:t>
            </w:r>
          </w:p>
        </w:tc>
        <w:tc>
          <w:tcPr>
            <w:tcW w:w="2192" w:type="dxa"/>
            <w:tcBorders>
              <w:top w:val="double" w:sz="4" w:space="0" w:color="auto"/>
              <w:left w:val="double" w:sz="4" w:space="0" w:color="auto"/>
              <w:bottom w:val="double" w:sz="4" w:space="0" w:color="auto"/>
              <w:right w:val="double" w:sz="4" w:space="0" w:color="auto"/>
            </w:tcBorders>
            <w:vAlign w:val="center"/>
          </w:tcPr>
          <w:p w:rsidR="00347F4B" w:rsidRPr="00DD1DB2" w:rsidRDefault="00347F4B" w:rsidP="00DD1DB2">
            <w:pPr>
              <w:widowControl/>
              <w:adjustRightInd w:val="0"/>
              <w:snapToGrid w:val="0"/>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住院前</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（门诊）</w:t>
            </w:r>
          </w:p>
        </w:tc>
        <w:tc>
          <w:tcPr>
            <w:tcW w:w="3118" w:type="dxa"/>
            <w:tcBorders>
              <w:top w:val="double" w:sz="4" w:space="0" w:color="auto"/>
              <w:left w:val="double" w:sz="4" w:space="0" w:color="auto"/>
              <w:bottom w:val="double" w:sz="4" w:space="0" w:color="auto"/>
              <w:right w:val="double" w:sz="4" w:space="0" w:color="auto"/>
            </w:tcBorders>
            <w:vAlign w:val="center"/>
          </w:tcPr>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住院第1天</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（手术日）</w:t>
            </w:r>
          </w:p>
        </w:tc>
        <w:tc>
          <w:tcPr>
            <w:tcW w:w="2552" w:type="dxa"/>
            <w:tcBorders>
              <w:top w:val="double" w:sz="4" w:space="0" w:color="auto"/>
              <w:left w:val="double" w:sz="4" w:space="0" w:color="auto"/>
              <w:bottom w:val="double" w:sz="4" w:space="0" w:color="auto"/>
              <w:right w:val="double" w:sz="4" w:space="0" w:color="auto"/>
            </w:tcBorders>
            <w:vAlign w:val="center"/>
          </w:tcPr>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住院第2天</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（术后第1天</w:t>
            </w:r>
            <w:r w:rsidR="00A131E4" w:rsidRPr="00DD1DB2">
              <w:rPr>
                <w:rFonts w:ascii="黑体" w:eastAsia="黑体" w:hAnsi="黑体" w:cs="宋体" w:hint="eastAsia"/>
                <w:kern w:val="0"/>
                <w:szCs w:val="21"/>
              </w:rPr>
              <w:t>，出院日</w:t>
            </w:r>
            <w:r w:rsidRPr="00DD1DB2">
              <w:rPr>
                <w:rFonts w:ascii="黑体" w:eastAsia="黑体" w:hAnsi="黑体" w:cs="宋体" w:hint="eastAsia"/>
                <w:kern w:val="0"/>
                <w:szCs w:val="21"/>
              </w:rPr>
              <w:t>）</w:t>
            </w:r>
          </w:p>
        </w:tc>
        <w:tc>
          <w:tcPr>
            <w:tcW w:w="1544" w:type="dxa"/>
            <w:tcBorders>
              <w:top w:val="double" w:sz="4" w:space="0" w:color="auto"/>
              <w:left w:val="double" w:sz="4" w:space="0" w:color="auto"/>
              <w:bottom w:val="double" w:sz="4" w:space="0" w:color="auto"/>
              <w:right w:val="double" w:sz="4" w:space="0" w:color="auto"/>
            </w:tcBorders>
            <w:vAlign w:val="center"/>
          </w:tcPr>
          <w:p w:rsidR="00347F4B" w:rsidRPr="00DD1DB2" w:rsidRDefault="00A131E4"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出</w:t>
            </w:r>
            <w:r w:rsidR="00347F4B" w:rsidRPr="00DD1DB2">
              <w:rPr>
                <w:rFonts w:ascii="黑体" w:eastAsia="黑体" w:hAnsi="黑体" w:cs="宋体" w:hint="eastAsia"/>
                <w:kern w:val="0"/>
                <w:szCs w:val="21"/>
              </w:rPr>
              <w:t>院第</w:t>
            </w:r>
            <w:r w:rsidRPr="00DD1DB2">
              <w:rPr>
                <w:rFonts w:ascii="黑体" w:eastAsia="黑体" w:hAnsi="黑体" w:cs="宋体" w:hint="eastAsia"/>
                <w:kern w:val="0"/>
                <w:szCs w:val="21"/>
              </w:rPr>
              <w:t>1</w:t>
            </w:r>
            <w:r w:rsidR="00347F4B" w:rsidRPr="00DD1DB2">
              <w:rPr>
                <w:rFonts w:ascii="黑体" w:eastAsia="黑体" w:hAnsi="黑体" w:cs="宋体" w:hint="eastAsia"/>
                <w:kern w:val="0"/>
                <w:szCs w:val="21"/>
              </w:rPr>
              <w:t>天</w:t>
            </w:r>
          </w:p>
          <w:p w:rsidR="00347F4B" w:rsidRPr="00DD1DB2" w:rsidRDefault="00347F4B" w:rsidP="00DD1DB2">
            <w:pPr>
              <w:widowControl/>
              <w:spacing w:line="260" w:lineRule="exact"/>
              <w:ind w:firstLineChars="50" w:firstLine="105"/>
              <w:jc w:val="center"/>
              <w:rPr>
                <w:rFonts w:ascii="黑体" w:eastAsia="黑体" w:hAnsi="黑体" w:cs="宋体"/>
                <w:kern w:val="0"/>
                <w:szCs w:val="21"/>
              </w:rPr>
            </w:pPr>
            <w:r w:rsidRPr="00DD1DB2">
              <w:rPr>
                <w:rFonts w:ascii="黑体" w:eastAsia="黑体" w:hAnsi="黑体" w:cs="宋体" w:hint="eastAsia"/>
                <w:kern w:val="0"/>
                <w:szCs w:val="21"/>
              </w:rPr>
              <w:t>（术后第2天）</w:t>
            </w:r>
          </w:p>
        </w:tc>
      </w:tr>
      <w:tr w:rsidR="00347F4B" w:rsidRPr="00DD1DB2" w:rsidTr="00DD107F">
        <w:trPr>
          <w:trHeight w:val="2775"/>
          <w:jc w:val="center"/>
        </w:trPr>
        <w:tc>
          <w:tcPr>
            <w:tcW w:w="686" w:type="dxa"/>
            <w:tcBorders>
              <w:top w:val="double" w:sz="4" w:space="0" w:color="auto"/>
              <w:left w:val="single" w:sz="8" w:space="0" w:color="auto"/>
              <w:bottom w:val="single" w:sz="8" w:space="0" w:color="auto"/>
              <w:right w:val="single" w:sz="8" w:space="0" w:color="auto"/>
            </w:tcBorders>
            <w:vAlign w:val="center"/>
          </w:tcPr>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lastRenderedPageBreak/>
              <w:t>主</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要</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诊</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疗</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工</w:t>
            </w:r>
          </w:p>
          <w:p w:rsidR="00347F4B" w:rsidRPr="00DD1DB2" w:rsidRDefault="00347F4B" w:rsidP="00DD1DB2">
            <w:pPr>
              <w:widowControl/>
              <w:spacing w:line="260" w:lineRule="exact"/>
              <w:jc w:val="center"/>
              <w:rPr>
                <w:rFonts w:ascii="黑体" w:eastAsia="黑体" w:hAnsi="黑体" w:cs="宋体"/>
                <w:kern w:val="0"/>
                <w:szCs w:val="21"/>
                <w:u w:val="single"/>
              </w:rPr>
            </w:pPr>
            <w:r w:rsidRPr="00DD1DB2">
              <w:rPr>
                <w:rFonts w:ascii="黑体" w:eastAsia="黑体" w:hAnsi="黑体" w:cs="宋体" w:hint="eastAsia"/>
                <w:kern w:val="0"/>
                <w:szCs w:val="21"/>
              </w:rPr>
              <w:t>作</w:t>
            </w:r>
          </w:p>
        </w:tc>
        <w:tc>
          <w:tcPr>
            <w:tcW w:w="2192" w:type="dxa"/>
            <w:tcBorders>
              <w:top w:val="double" w:sz="4" w:space="0" w:color="auto"/>
              <w:left w:val="single" w:sz="8" w:space="0" w:color="auto"/>
              <w:bottom w:val="single" w:sz="8" w:space="0" w:color="auto"/>
              <w:right w:val="single" w:sz="8" w:space="0" w:color="auto"/>
            </w:tcBorders>
          </w:tcPr>
          <w:p w:rsidR="00FA3255" w:rsidRPr="00DD1DB2" w:rsidRDefault="00FA3255" w:rsidP="00DD1DB2">
            <w:pPr>
              <w:widowControl/>
              <w:numPr>
                <w:ilvl w:val="0"/>
                <w:numId w:val="7"/>
              </w:numPr>
              <w:snapToGrid w:val="0"/>
              <w:spacing w:line="260" w:lineRule="exact"/>
              <w:jc w:val="left"/>
              <w:rPr>
                <w:rFonts w:ascii="宋体" w:hAnsi="宋体" w:cs="宋体"/>
                <w:kern w:val="0"/>
                <w:szCs w:val="21"/>
              </w:rPr>
            </w:pPr>
            <w:r w:rsidRPr="00DD1DB2">
              <w:rPr>
                <w:rFonts w:ascii="宋体" w:hAnsi="宋体" w:cs="宋体" w:hint="eastAsia"/>
                <w:kern w:val="0"/>
                <w:szCs w:val="21"/>
              </w:rPr>
              <w:t>开术前化验</w:t>
            </w:r>
          </w:p>
          <w:p w:rsidR="00A416D8" w:rsidRPr="00DD1DB2" w:rsidRDefault="00A416D8" w:rsidP="00DD1DB2">
            <w:pPr>
              <w:widowControl/>
              <w:numPr>
                <w:ilvl w:val="0"/>
                <w:numId w:val="7"/>
              </w:numPr>
              <w:snapToGrid w:val="0"/>
              <w:spacing w:line="260" w:lineRule="exact"/>
              <w:jc w:val="left"/>
              <w:rPr>
                <w:rFonts w:ascii="宋体" w:hAnsi="宋体" w:cs="宋体"/>
                <w:kern w:val="0"/>
                <w:szCs w:val="21"/>
              </w:rPr>
            </w:pPr>
            <w:r w:rsidRPr="00DD1DB2">
              <w:rPr>
                <w:rFonts w:ascii="宋体" w:hAnsi="宋体" w:cs="宋体" w:hint="eastAsia"/>
                <w:kern w:val="0"/>
                <w:szCs w:val="21"/>
              </w:rPr>
              <w:t>开术前</w:t>
            </w:r>
            <w:r w:rsidR="00FA3255" w:rsidRPr="00DD1DB2">
              <w:rPr>
                <w:rFonts w:ascii="宋体" w:hAnsi="宋体" w:cs="宋体" w:hint="eastAsia"/>
                <w:kern w:val="0"/>
                <w:szCs w:val="21"/>
              </w:rPr>
              <w:t>检查</w:t>
            </w:r>
          </w:p>
          <w:p w:rsidR="00A416D8" w:rsidRPr="00DD1DB2" w:rsidRDefault="00A416D8" w:rsidP="00DD1DB2">
            <w:pPr>
              <w:widowControl/>
              <w:numPr>
                <w:ilvl w:val="0"/>
                <w:numId w:val="7"/>
              </w:numPr>
              <w:snapToGrid w:val="0"/>
              <w:spacing w:line="260" w:lineRule="exact"/>
              <w:jc w:val="left"/>
              <w:rPr>
                <w:rFonts w:ascii="宋体" w:hAnsi="宋体" w:cs="宋体"/>
                <w:kern w:val="0"/>
                <w:szCs w:val="21"/>
              </w:rPr>
            </w:pPr>
            <w:r w:rsidRPr="00DD1DB2">
              <w:rPr>
                <w:rFonts w:ascii="宋体" w:hAnsi="宋体" w:cs="宋体" w:hint="eastAsia"/>
                <w:kern w:val="0"/>
                <w:szCs w:val="21"/>
              </w:rPr>
              <w:t>开住院单</w:t>
            </w:r>
          </w:p>
          <w:p w:rsidR="00D24518" w:rsidRPr="00DD1DB2" w:rsidRDefault="00A416D8" w:rsidP="00DD1DB2">
            <w:pPr>
              <w:widowControl/>
              <w:numPr>
                <w:ilvl w:val="0"/>
                <w:numId w:val="7"/>
              </w:numPr>
              <w:snapToGrid w:val="0"/>
              <w:spacing w:line="260" w:lineRule="exact"/>
              <w:jc w:val="left"/>
              <w:rPr>
                <w:rFonts w:ascii="宋体" w:hAnsi="宋体" w:cs="宋体"/>
                <w:kern w:val="0"/>
                <w:szCs w:val="21"/>
              </w:rPr>
            </w:pPr>
            <w:r w:rsidRPr="00DD1DB2">
              <w:rPr>
                <w:rFonts w:ascii="宋体" w:hAnsi="宋体" w:cs="宋体" w:hint="eastAsia"/>
                <w:kern w:val="0"/>
                <w:szCs w:val="21"/>
              </w:rPr>
              <w:t>通知住院处</w:t>
            </w:r>
          </w:p>
          <w:p w:rsidR="00347F4B" w:rsidRPr="00DD1DB2" w:rsidRDefault="00347F4B" w:rsidP="00DD1DB2">
            <w:pPr>
              <w:widowControl/>
              <w:numPr>
                <w:ilvl w:val="0"/>
                <w:numId w:val="7"/>
              </w:numPr>
              <w:snapToGrid w:val="0"/>
              <w:spacing w:line="260" w:lineRule="exact"/>
              <w:jc w:val="left"/>
              <w:rPr>
                <w:rFonts w:ascii="宋体" w:hAnsi="宋体" w:cs="宋体"/>
                <w:kern w:val="0"/>
                <w:szCs w:val="21"/>
              </w:rPr>
            </w:pPr>
            <w:r w:rsidRPr="00DD1DB2">
              <w:rPr>
                <w:rFonts w:ascii="宋体" w:hAnsi="宋体" w:cs="宋体" w:hint="eastAsia"/>
                <w:kern w:val="0"/>
                <w:szCs w:val="21"/>
              </w:rPr>
              <w:t>通知病房</w:t>
            </w:r>
          </w:p>
          <w:p w:rsidR="003B1670" w:rsidRPr="00DD1DB2" w:rsidRDefault="003B1670" w:rsidP="00DD1DB2">
            <w:pPr>
              <w:widowControl/>
              <w:numPr>
                <w:ilvl w:val="0"/>
                <w:numId w:val="7"/>
              </w:numPr>
              <w:snapToGrid w:val="0"/>
              <w:spacing w:line="260" w:lineRule="exact"/>
              <w:jc w:val="left"/>
              <w:rPr>
                <w:rFonts w:ascii="宋体" w:hAnsi="宋体" w:cs="宋体"/>
                <w:kern w:val="0"/>
                <w:szCs w:val="21"/>
              </w:rPr>
            </w:pPr>
            <w:r w:rsidRPr="00DD1DB2">
              <w:rPr>
                <w:rFonts w:ascii="宋体" w:hAnsi="宋体" w:cs="宋体" w:hint="eastAsia"/>
                <w:kern w:val="0"/>
                <w:szCs w:val="21"/>
              </w:rPr>
              <w:t>嘱患儿家长患儿入院前8小时禁食水</w:t>
            </w:r>
          </w:p>
          <w:p w:rsidR="00347F4B" w:rsidRPr="00DD1DB2" w:rsidRDefault="00347F4B" w:rsidP="00DD1DB2">
            <w:pPr>
              <w:widowControl/>
              <w:tabs>
                <w:tab w:val="num" w:pos="360"/>
              </w:tabs>
              <w:spacing w:line="260" w:lineRule="exact"/>
              <w:ind w:left="360" w:hanging="360"/>
              <w:jc w:val="left"/>
              <w:rPr>
                <w:rFonts w:ascii="宋体" w:hAnsi="宋体" w:cs="宋体"/>
                <w:kern w:val="0"/>
                <w:szCs w:val="21"/>
              </w:rPr>
            </w:pPr>
          </w:p>
        </w:tc>
        <w:tc>
          <w:tcPr>
            <w:tcW w:w="3118" w:type="dxa"/>
            <w:tcBorders>
              <w:top w:val="double" w:sz="4" w:space="0" w:color="auto"/>
              <w:left w:val="single" w:sz="8" w:space="0" w:color="auto"/>
              <w:bottom w:val="single" w:sz="8" w:space="0" w:color="auto"/>
              <w:right w:val="single" w:sz="8" w:space="0" w:color="auto"/>
            </w:tcBorders>
          </w:tcPr>
          <w:p w:rsidR="00275367" w:rsidRPr="00DD1DB2" w:rsidRDefault="00275367" w:rsidP="00DD1DB2">
            <w:pPr>
              <w:widowControl/>
              <w:numPr>
                <w:ilvl w:val="0"/>
                <w:numId w:val="6"/>
              </w:numPr>
              <w:spacing w:line="260" w:lineRule="exact"/>
              <w:jc w:val="left"/>
              <w:rPr>
                <w:rFonts w:ascii="宋体" w:hAnsi="宋体" w:cs="宋体"/>
                <w:kern w:val="0"/>
                <w:szCs w:val="21"/>
              </w:rPr>
            </w:pPr>
            <w:r w:rsidRPr="00DD1DB2">
              <w:rPr>
                <w:rFonts w:ascii="宋体" w:hAnsi="宋体" w:cs="宋体" w:hint="eastAsia"/>
                <w:kern w:val="0"/>
                <w:szCs w:val="21"/>
              </w:rPr>
              <w:t>问病史，体格检查</w:t>
            </w:r>
          </w:p>
          <w:p w:rsidR="00FA3255" w:rsidRPr="00DD1DB2" w:rsidRDefault="00FA3255" w:rsidP="00DD1DB2">
            <w:pPr>
              <w:widowControl/>
              <w:numPr>
                <w:ilvl w:val="0"/>
                <w:numId w:val="6"/>
              </w:numPr>
              <w:spacing w:line="260" w:lineRule="exact"/>
              <w:jc w:val="left"/>
              <w:rPr>
                <w:rFonts w:ascii="宋体" w:hAnsi="宋体" w:cs="宋体"/>
                <w:kern w:val="0"/>
                <w:szCs w:val="21"/>
              </w:rPr>
            </w:pPr>
            <w:r w:rsidRPr="00DD1DB2">
              <w:rPr>
                <w:rFonts w:ascii="宋体" w:hAnsi="宋体" w:cs="宋体" w:hint="eastAsia"/>
                <w:kern w:val="0"/>
                <w:szCs w:val="21"/>
              </w:rPr>
              <w:t>完成</w:t>
            </w:r>
            <w:r w:rsidR="00275367" w:rsidRPr="00DD1DB2">
              <w:rPr>
                <w:rFonts w:ascii="宋体" w:hAnsi="宋体" w:cs="宋体" w:hint="eastAsia"/>
                <w:kern w:val="0"/>
                <w:szCs w:val="21"/>
              </w:rPr>
              <w:t>病历及上级医师查房</w:t>
            </w:r>
          </w:p>
          <w:p w:rsidR="00347F4B" w:rsidRPr="00DD1DB2" w:rsidRDefault="00347F4B" w:rsidP="00DD1DB2">
            <w:pPr>
              <w:widowControl/>
              <w:numPr>
                <w:ilvl w:val="0"/>
                <w:numId w:val="6"/>
              </w:numPr>
              <w:spacing w:line="260" w:lineRule="exact"/>
              <w:jc w:val="left"/>
              <w:rPr>
                <w:rFonts w:ascii="宋体" w:hAnsi="宋体" w:cs="宋体"/>
                <w:kern w:val="0"/>
                <w:szCs w:val="21"/>
              </w:rPr>
            </w:pPr>
            <w:r w:rsidRPr="00DD1DB2">
              <w:rPr>
                <w:rFonts w:ascii="宋体" w:hAnsi="宋体" w:cs="宋体" w:hint="eastAsia"/>
                <w:kern w:val="0"/>
                <w:szCs w:val="21"/>
              </w:rPr>
              <w:t>完成医嘱</w:t>
            </w:r>
          </w:p>
          <w:p w:rsidR="00FA3255" w:rsidRPr="00DD1DB2" w:rsidRDefault="00347F4B"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补录门诊术前各项检查医嘱</w:t>
            </w:r>
          </w:p>
          <w:p w:rsidR="00347F4B" w:rsidRPr="00DD1DB2" w:rsidRDefault="00347F4B"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向患者及家属交代围手术期注意事项</w:t>
            </w:r>
          </w:p>
          <w:p w:rsidR="00347F4B" w:rsidRPr="00DD1DB2" w:rsidRDefault="00347F4B" w:rsidP="00DD1DB2">
            <w:pPr>
              <w:widowControl/>
              <w:numPr>
                <w:ilvl w:val="0"/>
                <w:numId w:val="3"/>
              </w:numPr>
              <w:spacing w:line="260" w:lineRule="exact"/>
              <w:jc w:val="left"/>
              <w:rPr>
                <w:rFonts w:ascii="宋体" w:hAnsi="宋体" w:cs="宋体"/>
                <w:kern w:val="0"/>
                <w:szCs w:val="21"/>
              </w:rPr>
            </w:pPr>
            <w:r w:rsidRPr="00DD1DB2">
              <w:rPr>
                <w:rFonts w:ascii="宋体" w:hAnsi="宋体" w:cs="宋体" w:hint="eastAsia"/>
                <w:kern w:val="0"/>
                <w:szCs w:val="21"/>
              </w:rPr>
              <w:t>签署手术知情同意书</w:t>
            </w:r>
          </w:p>
          <w:p w:rsidR="00275367" w:rsidRPr="00DD1DB2" w:rsidRDefault="00347F4B" w:rsidP="00DD1DB2">
            <w:pPr>
              <w:widowControl/>
              <w:numPr>
                <w:ilvl w:val="0"/>
                <w:numId w:val="3"/>
              </w:numPr>
              <w:spacing w:line="260" w:lineRule="exact"/>
              <w:jc w:val="left"/>
              <w:rPr>
                <w:rFonts w:ascii="宋体" w:hAnsi="宋体" w:cs="宋体"/>
                <w:kern w:val="0"/>
                <w:szCs w:val="21"/>
              </w:rPr>
            </w:pPr>
            <w:r w:rsidRPr="00DD1DB2">
              <w:rPr>
                <w:rFonts w:ascii="宋体" w:hAnsi="宋体" w:cs="宋体" w:hint="eastAsia"/>
                <w:kern w:val="0"/>
                <w:szCs w:val="21"/>
              </w:rPr>
              <w:t>术前预防使用抗菌药物</w:t>
            </w:r>
          </w:p>
          <w:p w:rsidR="00275367" w:rsidRPr="00DD1DB2" w:rsidRDefault="00347F4B" w:rsidP="00DD1DB2">
            <w:pPr>
              <w:widowControl/>
              <w:numPr>
                <w:ilvl w:val="0"/>
                <w:numId w:val="3"/>
              </w:numPr>
              <w:spacing w:line="260" w:lineRule="exact"/>
              <w:jc w:val="left"/>
              <w:rPr>
                <w:rFonts w:ascii="宋体" w:hAnsi="宋体" w:cs="宋体"/>
                <w:kern w:val="0"/>
                <w:szCs w:val="21"/>
              </w:rPr>
            </w:pPr>
            <w:r w:rsidRPr="00DD1DB2">
              <w:rPr>
                <w:rFonts w:ascii="宋体" w:hAnsi="宋体" w:cs="宋体" w:hint="eastAsia"/>
                <w:kern w:val="0"/>
                <w:szCs w:val="21"/>
              </w:rPr>
              <w:t>手术</w:t>
            </w:r>
          </w:p>
          <w:p w:rsidR="00275367" w:rsidRPr="00DD1DB2" w:rsidRDefault="00347F4B" w:rsidP="00DD1DB2">
            <w:pPr>
              <w:widowControl/>
              <w:numPr>
                <w:ilvl w:val="0"/>
                <w:numId w:val="3"/>
              </w:numPr>
              <w:spacing w:line="260" w:lineRule="exact"/>
              <w:jc w:val="left"/>
              <w:rPr>
                <w:rFonts w:ascii="宋体" w:hAnsi="宋体" w:cs="宋体"/>
                <w:kern w:val="0"/>
                <w:szCs w:val="21"/>
              </w:rPr>
            </w:pPr>
            <w:r w:rsidRPr="00DD1DB2">
              <w:rPr>
                <w:rFonts w:ascii="宋体" w:hAnsi="宋体" w:cs="宋体" w:hint="eastAsia"/>
                <w:kern w:val="0"/>
                <w:szCs w:val="21"/>
              </w:rPr>
              <w:t>术后向患者及家属交待病情及注意事项</w:t>
            </w:r>
          </w:p>
          <w:p w:rsidR="00347F4B" w:rsidRPr="00DD1DB2" w:rsidRDefault="00347F4B" w:rsidP="00DD107F">
            <w:pPr>
              <w:widowControl/>
              <w:numPr>
                <w:ilvl w:val="0"/>
                <w:numId w:val="3"/>
              </w:numPr>
              <w:spacing w:line="260" w:lineRule="exact"/>
              <w:jc w:val="left"/>
              <w:rPr>
                <w:rFonts w:ascii="宋体" w:hAnsi="宋体" w:cs="宋体"/>
                <w:kern w:val="0"/>
                <w:szCs w:val="21"/>
              </w:rPr>
            </w:pPr>
            <w:r w:rsidRPr="00DD1DB2">
              <w:rPr>
                <w:rFonts w:ascii="宋体" w:hAnsi="宋体" w:cs="宋体" w:hint="eastAsia"/>
                <w:kern w:val="0"/>
                <w:szCs w:val="21"/>
              </w:rPr>
              <w:t>完成术后病程记录及手术记录</w:t>
            </w:r>
          </w:p>
        </w:tc>
        <w:tc>
          <w:tcPr>
            <w:tcW w:w="2552" w:type="dxa"/>
            <w:tcBorders>
              <w:top w:val="double" w:sz="4" w:space="0" w:color="auto"/>
              <w:left w:val="single" w:sz="8" w:space="0" w:color="auto"/>
              <w:bottom w:val="single" w:sz="8" w:space="0" w:color="auto"/>
              <w:right w:val="single" w:sz="8" w:space="0" w:color="auto"/>
            </w:tcBorders>
          </w:tcPr>
          <w:p w:rsidR="00F42EF3" w:rsidRPr="00DD1DB2" w:rsidRDefault="00F42EF3" w:rsidP="00DD1DB2">
            <w:pPr>
              <w:widowControl/>
              <w:numPr>
                <w:ilvl w:val="0"/>
                <w:numId w:val="6"/>
              </w:numPr>
              <w:spacing w:line="260" w:lineRule="exact"/>
              <w:jc w:val="left"/>
              <w:rPr>
                <w:rFonts w:ascii="宋体" w:hAnsi="宋体" w:cs="宋体"/>
                <w:kern w:val="0"/>
                <w:szCs w:val="21"/>
              </w:rPr>
            </w:pPr>
            <w:r w:rsidRPr="00DD1DB2">
              <w:rPr>
                <w:rFonts w:ascii="宋体" w:hAnsi="宋体" w:cs="宋体" w:hint="eastAsia"/>
                <w:kern w:val="0"/>
                <w:szCs w:val="21"/>
              </w:rPr>
              <w:t>观察病情</w:t>
            </w:r>
          </w:p>
          <w:p w:rsidR="00AE1070" w:rsidRPr="00DD1DB2" w:rsidRDefault="00F42EF3"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上级医师查房</w:t>
            </w:r>
          </w:p>
          <w:p w:rsidR="00AE1070" w:rsidRPr="00DD1DB2" w:rsidRDefault="00AE1070"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上级医师查房</w:t>
            </w:r>
          </w:p>
          <w:p w:rsidR="00AE1070" w:rsidRPr="00DD1DB2" w:rsidRDefault="00AE1070"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完成病程记录</w:t>
            </w:r>
          </w:p>
          <w:p w:rsidR="00AE1070" w:rsidRPr="00DD1DB2" w:rsidRDefault="00AE1070"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观察伤口情况，伤口换药</w:t>
            </w:r>
          </w:p>
          <w:p w:rsidR="00AE1070" w:rsidRPr="00DD1DB2" w:rsidRDefault="00AE1070"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向患者及家属交代出院后注意事项</w:t>
            </w:r>
          </w:p>
          <w:p w:rsidR="00B100C3" w:rsidRPr="00DD1DB2" w:rsidRDefault="00AE1070"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嘱患者回院拆线</w:t>
            </w:r>
          </w:p>
          <w:p w:rsidR="00B100C3" w:rsidRPr="00DD1DB2" w:rsidRDefault="00AE1070"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完成出院病程记</w:t>
            </w:r>
          </w:p>
          <w:p w:rsidR="00AE1070" w:rsidRPr="00DD1DB2" w:rsidRDefault="00AE1070"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出院</w:t>
            </w:r>
          </w:p>
          <w:p w:rsidR="00B100C3" w:rsidRPr="00DD1DB2" w:rsidRDefault="00B100C3" w:rsidP="00DD1DB2">
            <w:pPr>
              <w:widowControl/>
              <w:numPr>
                <w:ilvl w:val="0"/>
                <w:numId w:val="6"/>
              </w:numPr>
              <w:tabs>
                <w:tab w:val="clear" w:pos="375"/>
                <w:tab w:val="num" w:pos="360"/>
              </w:tabs>
              <w:spacing w:line="260" w:lineRule="exact"/>
              <w:jc w:val="left"/>
              <w:rPr>
                <w:rFonts w:ascii="宋体" w:hAnsi="宋体" w:cs="宋体"/>
                <w:kern w:val="0"/>
                <w:szCs w:val="21"/>
              </w:rPr>
            </w:pPr>
            <w:r w:rsidRPr="00DD1DB2">
              <w:rPr>
                <w:rFonts w:ascii="宋体" w:hAnsi="宋体" w:cs="宋体" w:hint="eastAsia"/>
                <w:kern w:val="0"/>
                <w:szCs w:val="21"/>
              </w:rPr>
              <w:t>定期复查</w:t>
            </w:r>
          </w:p>
          <w:p w:rsidR="00AE1070" w:rsidRPr="00DD1DB2" w:rsidRDefault="00AE1070" w:rsidP="00DD1DB2">
            <w:pPr>
              <w:widowControl/>
              <w:spacing w:line="260" w:lineRule="exact"/>
              <w:ind w:left="375"/>
              <w:jc w:val="left"/>
              <w:rPr>
                <w:rFonts w:ascii="宋体" w:hAnsi="宋体" w:cs="宋体"/>
                <w:kern w:val="0"/>
                <w:szCs w:val="21"/>
              </w:rPr>
            </w:pPr>
          </w:p>
          <w:p w:rsidR="00F42EF3" w:rsidRPr="00DD1DB2" w:rsidRDefault="00F42EF3" w:rsidP="00DD1DB2">
            <w:pPr>
              <w:widowControl/>
              <w:tabs>
                <w:tab w:val="num" w:pos="360"/>
              </w:tabs>
              <w:spacing w:line="260" w:lineRule="exact"/>
              <w:ind w:left="375"/>
              <w:jc w:val="left"/>
              <w:rPr>
                <w:rFonts w:ascii="宋体" w:hAnsi="宋体" w:cs="宋体"/>
                <w:kern w:val="0"/>
                <w:szCs w:val="21"/>
              </w:rPr>
            </w:pPr>
          </w:p>
        </w:tc>
        <w:tc>
          <w:tcPr>
            <w:tcW w:w="1544" w:type="dxa"/>
            <w:tcBorders>
              <w:top w:val="double" w:sz="4" w:space="0" w:color="auto"/>
              <w:left w:val="single" w:sz="8" w:space="0" w:color="auto"/>
              <w:bottom w:val="single" w:sz="8" w:space="0" w:color="auto"/>
              <w:right w:val="single" w:sz="8" w:space="0" w:color="auto"/>
            </w:tcBorders>
          </w:tcPr>
          <w:p w:rsidR="00347F4B" w:rsidRPr="00DD1DB2" w:rsidRDefault="00CC161A" w:rsidP="00DD1DB2">
            <w:pPr>
              <w:widowControl/>
              <w:numPr>
                <w:ilvl w:val="0"/>
                <w:numId w:val="6"/>
              </w:numPr>
              <w:spacing w:line="260" w:lineRule="exact"/>
              <w:jc w:val="left"/>
              <w:rPr>
                <w:rFonts w:ascii="宋体" w:hAnsi="宋体" w:cs="宋体"/>
                <w:kern w:val="0"/>
                <w:szCs w:val="21"/>
              </w:rPr>
            </w:pPr>
            <w:r w:rsidRPr="00DD1DB2">
              <w:rPr>
                <w:rFonts w:ascii="宋体" w:hAnsi="宋体" w:cs="宋体" w:hint="eastAsia"/>
                <w:kern w:val="0"/>
                <w:szCs w:val="21"/>
              </w:rPr>
              <w:t>术后经治医生</w:t>
            </w:r>
            <w:r w:rsidRPr="00DD1DB2">
              <w:rPr>
                <w:rFonts w:ascii="Calibri" w:eastAsia="Calibri" w:hAnsi="Calibri" w:cs="Calibri" w:hint="eastAsia"/>
                <w:kern w:val="0"/>
                <w:szCs w:val="21"/>
              </w:rPr>
              <w:t>电话随访</w:t>
            </w:r>
          </w:p>
        </w:tc>
      </w:tr>
      <w:tr w:rsidR="00347F4B" w:rsidRPr="00DD1DB2" w:rsidTr="00DD107F">
        <w:trPr>
          <w:trHeight w:val="3859"/>
          <w:jc w:val="center"/>
        </w:trPr>
        <w:tc>
          <w:tcPr>
            <w:tcW w:w="686" w:type="dxa"/>
            <w:tcBorders>
              <w:top w:val="single" w:sz="8" w:space="0" w:color="auto"/>
              <w:left w:val="single" w:sz="8" w:space="0" w:color="auto"/>
              <w:bottom w:val="single" w:sz="8" w:space="0" w:color="auto"/>
              <w:right w:val="single" w:sz="8" w:space="0" w:color="auto"/>
            </w:tcBorders>
            <w:vAlign w:val="center"/>
          </w:tcPr>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重</w:t>
            </w:r>
          </w:p>
          <w:p w:rsidR="00347F4B" w:rsidRPr="00DD1DB2" w:rsidRDefault="00347F4B" w:rsidP="00DD1DB2">
            <w:pPr>
              <w:widowControl/>
              <w:spacing w:line="260" w:lineRule="exact"/>
              <w:jc w:val="center"/>
              <w:rPr>
                <w:rFonts w:ascii="黑体" w:eastAsia="黑体" w:hAnsi="黑体" w:cs="宋体"/>
                <w:kern w:val="0"/>
                <w:szCs w:val="21"/>
              </w:rPr>
            </w:pP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点</w:t>
            </w:r>
          </w:p>
          <w:p w:rsidR="00347F4B" w:rsidRPr="00DD1DB2" w:rsidRDefault="00347F4B" w:rsidP="00DD1DB2">
            <w:pPr>
              <w:widowControl/>
              <w:spacing w:line="260" w:lineRule="exact"/>
              <w:jc w:val="center"/>
              <w:rPr>
                <w:rFonts w:ascii="黑体" w:eastAsia="黑体" w:hAnsi="黑体" w:cs="宋体"/>
                <w:kern w:val="0"/>
                <w:szCs w:val="21"/>
              </w:rPr>
            </w:pP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医</w:t>
            </w:r>
          </w:p>
          <w:p w:rsidR="00347F4B" w:rsidRPr="00DD1DB2" w:rsidRDefault="00347F4B" w:rsidP="00DD1DB2">
            <w:pPr>
              <w:widowControl/>
              <w:spacing w:line="260" w:lineRule="exact"/>
              <w:jc w:val="left"/>
              <w:rPr>
                <w:rFonts w:ascii="黑体" w:eastAsia="黑体" w:hAnsi="黑体" w:cs="宋体"/>
                <w:kern w:val="0"/>
                <w:szCs w:val="21"/>
              </w:rPr>
            </w:pP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嘱</w:t>
            </w:r>
          </w:p>
        </w:tc>
        <w:tc>
          <w:tcPr>
            <w:tcW w:w="2192" w:type="dxa"/>
            <w:tcBorders>
              <w:top w:val="single" w:sz="8" w:space="0" w:color="auto"/>
              <w:left w:val="single" w:sz="8" w:space="0" w:color="auto"/>
              <w:bottom w:val="single" w:sz="8" w:space="0" w:color="auto"/>
              <w:right w:val="single" w:sz="8" w:space="0" w:color="auto"/>
            </w:tcBorders>
          </w:tcPr>
          <w:p w:rsidR="00CD302F" w:rsidRPr="00DD1DB2" w:rsidRDefault="00CD302F" w:rsidP="00DD1DB2">
            <w:pPr>
              <w:widowControl/>
              <w:tabs>
                <w:tab w:val="num" w:pos="360"/>
              </w:tabs>
              <w:snapToGrid w:val="0"/>
              <w:spacing w:line="260" w:lineRule="exact"/>
              <w:jc w:val="left"/>
              <w:rPr>
                <w:rFonts w:ascii="宋体" w:hAnsi="宋体" w:cs="宋体"/>
                <w:kern w:val="0"/>
                <w:szCs w:val="21"/>
              </w:rPr>
            </w:pPr>
          </w:p>
          <w:p w:rsidR="00CD302F" w:rsidRPr="00DD1DB2" w:rsidRDefault="00CD302F"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血常规、尿常规</w:t>
            </w:r>
          </w:p>
          <w:p w:rsidR="004046EE" w:rsidRPr="00DD1DB2" w:rsidRDefault="00CD302F"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感染性疾病筛查，凝血功能</w:t>
            </w:r>
          </w:p>
          <w:p w:rsidR="00347F4B"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胸片，心电图</w:t>
            </w:r>
          </w:p>
          <w:p w:rsidR="003B1670" w:rsidRPr="00DD1DB2" w:rsidRDefault="003B1670"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嘱患儿家长患儿入院前8小时禁食水</w:t>
            </w:r>
          </w:p>
          <w:p w:rsidR="00347F4B" w:rsidRPr="00DD1DB2" w:rsidRDefault="00347F4B" w:rsidP="00DD1DB2">
            <w:pPr>
              <w:widowControl/>
              <w:tabs>
                <w:tab w:val="num" w:pos="360"/>
              </w:tabs>
              <w:snapToGrid w:val="0"/>
              <w:spacing w:line="260" w:lineRule="exact"/>
              <w:ind w:left="357" w:hanging="357"/>
              <w:jc w:val="left"/>
              <w:rPr>
                <w:rFonts w:ascii="宋体" w:hAnsi="宋体" w:cs="宋体"/>
                <w:kern w:val="0"/>
                <w:szCs w:val="21"/>
              </w:rPr>
            </w:pPr>
          </w:p>
        </w:tc>
        <w:tc>
          <w:tcPr>
            <w:tcW w:w="3118"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b/>
                <w:bCs/>
                <w:kern w:val="0"/>
                <w:szCs w:val="21"/>
              </w:rPr>
            </w:pPr>
            <w:r w:rsidRPr="00DD1DB2">
              <w:rPr>
                <w:rFonts w:ascii="宋体" w:hAnsi="宋体" w:cs="宋体" w:hint="eastAsia"/>
                <w:b/>
                <w:bCs/>
                <w:kern w:val="0"/>
                <w:szCs w:val="21"/>
              </w:rPr>
              <w:t>长期医嘱：</w:t>
            </w:r>
          </w:p>
          <w:p w:rsidR="00141377" w:rsidRPr="00DD1DB2" w:rsidRDefault="00141377"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眼科疾病护理常规</w:t>
            </w:r>
          </w:p>
          <w:p w:rsidR="00141377" w:rsidRPr="00DD1DB2" w:rsidRDefault="00141377"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三级护理</w:t>
            </w:r>
          </w:p>
          <w:p w:rsidR="00141377" w:rsidRPr="00DD1DB2" w:rsidRDefault="00084653"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饮食：</w:t>
            </w:r>
            <w:r w:rsidR="003B1670" w:rsidRPr="00DD1DB2">
              <w:rPr>
                <w:rFonts w:ascii="宋体" w:hAnsi="宋体" w:cs="宋体" w:hint="eastAsia"/>
                <w:kern w:val="0"/>
                <w:szCs w:val="21"/>
              </w:rPr>
              <w:t>禁食水</w:t>
            </w:r>
          </w:p>
          <w:p w:rsidR="00141377"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术后护理常规</w:t>
            </w:r>
          </w:p>
          <w:p w:rsidR="008F27B2" w:rsidRPr="00DD1DB2" w:rsidRDefault="003B1670"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二</w:t>
            </w:r>
            <w:r w:rsidR="00347F4B" w:rsidRPr="00DD1DB2">
              <w:rPr>
                <w:rFonts w:ascii="宋体" w:hAnsi="宋体" w:cs="宋体" w:hint="eastAsia"/>
                <w:kern w:val="0"/>
                <w:szCs w:val="21"/>
              </w:rPr>
              <w:t>级护理</w:t>
            </w:r>
          </w:p>
          <w:p w:rsidR="00347F4B" w:rsidRPr="00DD107F" w:rsidRDefault="003B1670" w:rsidP="00DD1DB2">
            <w:pPr>
              <w:widowControl/>
              <w:numPr>
                <w:ilvl w:val="0"/>
                <w:numId w:val="3"/>
              </w:numPr>
              <w:snapToGrid w:val="0"/>
              <w:spacing w:line="260" w:lineRule="exact"/>
              <w:jc w:val="left"/>
              <w:rPr>
                <w:rFonts w:ascii="宋体" w:hAnsi="宋体" w:cs="宋体"/>
                <w:kern w:val="0"/>
                <w:szCs w:val="21"/>
              </w:rPr>
            </w:pPr>
            <w:r w:rsidRPr="00DD107F">
              <w:rPr>
                <w:rFonts w:ascii="宋体" w:hAnsi="宋体" w:cs="宋体" w:hint="eastAsia"/>
                <w:kern w:val="0"/>
                <w:szCs w:val="21"/>
              </w:rPr>
              <w:t>醒</w:t>
            </w:r>
            <w:r w:rsidR="00347F4B" w:rsidRPr="00DD107F">
              <w:rPr>
                <w:rFonts w:ascii="宋体" w:hAnsi="宋体" w:cs="宋体" w:hint="eastAsia"/>
                <w:kern w:val="0"/>
                <w:szCs w:val="21"/>
              </w:rPr>
              <w:t>后即可恢复</w:t>
            </w:r>
            <w:r w:rsidRPr="00DD107F">
              <w:rPr>
                <w:rFonts w:ascii="宋体" w:hAnsi="宋体" w:cs="宋体" w:hint="eastAsia"/>
                <w:kern w:val="0"/>
                <w:szCs w:val="21"/>
              </w:rPr>
              <w:t>普食</w:t>
            </w:r>
          </w:p>
          <w:p w:rsidR="008F27B2" w:rsidRPr="00DD1DB2" w:rsidRDefault="00347F4B" w:rsidP="00DD1DB2">
            <w:pPr>
              <w:widowControl/>
              <w:spacing w:line="260" w:lineRule="exact"/>
              <w:jc w:val="left"/>
              <w:rPr>
                <w:rFonts w:ascii="宋体" w:hAnsi="宋体" w:cs="宋体"/>
                <w:b/>
                <w:bCs/>
                <w:kern w:val="0"/>
                <w:szCs w:val="21"/>
              </w:rPr>
            </w:pPr>
            <w:r w:rsidRPr="00DD1DB2">
              <w:rPr>
                <w:rFonts w:ascii="宋体" w:hAnsi="宋体" w:cs="宋体" w:hint="eastAsia"/>
                <w:b/>
                <w:bCs/>
                <w:kern w:val="0"/>
                <w:szCs w:val="21"/>
              </w:rPr>
              <w:t>临时医嘱：</w:t>
            </w:r>
          </w:p>
          <w:p w:rsidR="00206895" w:rsidRPr="00DD1DB2" w:rsidRDefault="00206895"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血常规、尿常规</w:t>
            </w:r>
          </w:p>
          <w:p w:rsidR="00206895" w:rsidRPr="00DD1DB2" w:rsidRDefault="00206895"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感染性疾病筛查，凝血功能</w:t>
            </w:r>
          </w:p>
          <w:p w:rsidR="00206895" w:rsidRPr="00DD1DB2" w:rsidRDefault="00206895"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胸片，心电图</w:t>
            </w:r>
          </w:p>
          <w:p w:rsidR="008F27B2"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手术医嘱</w:t>
            </w:r>
          </w:p>
          <w:p w:rsidR="008F27B2"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术前</w:t>
            </w:r>
            <w:r w:rsidR="00F30D3C" w:rsidRPr="00DD1DB2">
              <w:rPr>
                <w:rFonts w:ascii="宋体" w:hAnsi="宋体" w:cs="宋体" w:hint="eastAsia"/>
                <w:kern w:val="0"/>
                <w:szCs w:val="21"/>
              </w:rPr>
              <w:t>肌注阿托品</w:t>
            </w:r>
          </w:p>
          <w:p w:rsidR="00347F4B"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输液</w:t>
            </w:r>
          </w:p>
        </w:tc>
        <w:tc>
          <w:tcPr>
            <w:tcW w:w="2552"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b/>
                <w:bCs/>
                <w:kern w:val="0"/>
                <w:szCs w:val="21"/>
              </w:rPr>
            </w:pPr>
            <w:r w:rsidRPr="00DD1DB2">
              <w:rPr>
                <w:rFonts w:ascii="宋体" w:hAnsi="宋体" w:cs="宋体" w:hint="eastAsia"/>
                <w:b/>
                <w:bCs/>
                <w:kern w:val="0"/>
                <w:szCs w:val="21"/>
              </w:rPr>
              <w:t>长期医嘱：</w:t>
            </w:r>
          </w:p>
          <w:p w:rsidR="00084653" w:rsidRPr="00DD1DB2" w:rsidRDefault="00084653"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三级护理</w:t>
            </w:r>
          </w:p>
          <w:p w:rsidR="00347F4B" w:rsidRPr="00DD1DB2" w:rsidRDefault="00347F4B" w:rsidP="00DD1DB2">
            <w:pPr>
              <w:widowControl/>
              <w:snapToGrid w:val="0"/>
              <w:spacing w:line="260" w:lineRule="exact"/>
              <w:ind w:left="360"/>
              <w:jc w:val="left"/>
              <w:rPr>
                <w:rFonts w:ascii="宋体" w:hAnsi="宋体" w:cs="宋体"/>
                <w:kern w:val="0"/>
                <w:szCs w:val="21"/>
              </w:rPr>
            </w:pPr>
          </w:p>
          <w:p w:rsidR="00347F4B" w:rsidRPr="00DD1DB2" w:rsidRDefault="00347F4B" w:rsidP="00DD1DB2">
            <w:pPr>
              <w:widowControl/>
              <w:spacing w:line="260" w:lineRule="exact"/>
              <w:jc w:val="left"/>
              <w:rPr>
                <w:rFonts w:ascii="宋体" w:hAnsi="宋体" w:cs="宋体"/>
                <w:b/>
                <w:bCs/>
                <w:kern w:val="0"/>
                <w:szCs w:val="21"/>
              </w:rPr>
            </w:pPr>
            <w:r w:rsidRPr="00DD1DB2">
              <w:rPr>
                <w:rFonts w:ascii="宋体" w:hAnsi="宋体" w:cs="宋体" w:hint="eastAsia"/>
                <w:b/>
                <w:bCs/>
                <w:kern w:val="0"/>
                <w:szCs w:val="21"/>
              </w:rPr>
              <w:t>临时医嘱：</w:t>
            </w:r>
          </w:p>
          <w:p w:rsidR="00347F4B" w:rsidRPr="00DD1DB2" w:rsidRDefault="00347F4B" w:rsidP="00DD1DB2">
            <w:pPr>
              <w:widowControl/>
              <w:spacing w:line="260" w:lineRule="exact"/>
              <w:jc w:val="left"/>
              <w:rPr>
                <w:rFonts w:ascii="宋体" w:hAnsi="宋体" w:cs="宋体"/>
                <w:b/>
                <w:bCs/>
                <w:kern w:val="0"/>
                <w:szCs w:val="21"/>
              </w:rPr>
            </w:pPr>
            <w:r w:rsidRPr="00DD1DB2">
              <w:rPr>
                <w:rFonts w:ascii="宋体" w:hAnsi="宋体" w:cs="宋体" w:hint="eastAsia"/>
                <w:b/>
                <w:bCs/>
                <w:kern w:val="0"/>
                <w:szCs w:val="21"/>
              </w:rPr>
              <w:t>出院医嘱：</w:t>
            </w:r>
          </w:p>
          <w:p w:rsidR="001418CF" w:rsidRPr="00DD1DB2" w:rsidRDefault="001418CF" w:rsidP="00DD1DB2">
            <w:pPr>
              <w:widowControl/>
              <w:spacing w:line="260" w:lineRule="exact"/>
              <w:jc w:val="left"/>
              <w:rPr>
                <w:rFonts w:ascii="宋体" w:hAnsi="宋体" w:cs="宋体"/>
                <w:b/>
                <w:bCs/>
                <w:kern w:val="0"/>
                <w:szCs w:val="21"/>
              </w:rPr>
            </w:pPr>
          </w:p>
          <w:p w:rsidR="001418CF" w:rsidRPr="00DD1DB2" w:rsidRDefault="001418CF"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今日出院</w:t>
            </w:r>
          </w:p>
          <w:p w:rsidR="00347F4B" w:rsidRPr="00DD1DB2" w:rsidRDefault="00347F4B" w:rsidP="00DD1DB2">
            <w:pPr>
              <w:widowControl/>
              <w:snapToGrid w:val="0"/>
              <w:spacing w:line="260" w:lineRule="exact"/>
              <w:jc w:val="left"/>
              <w:rPr>
                <w:rFonts w:ascii="宋体" w:hAnsi="宋体" w:cs="宋体"/>
                <w:kern w:val="0"/>
                <w:szCs w:val="21"/>
              </w:rPr>
            </w:pPr>
          </w:p>
        </w:tc>
        <w:tc>
          <w:tcPr>
            <w:tcW w:w="1544"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tabs>
                <w:tab w:val="num" w:pos="360"/>
              </w:tabs>
              <w:spacing w:line="260" w:lineRule="exact"/>
              <w:ind w:left="360" w:hanging="360"/>
              <w:jc w:val="left"/>
              <w:rPr>
                <w:rFonts w:ascii="宋体" w:hAnsi="宋体" w:cs="宋体"/>
                <w:kern w:val="0"/>
                <w:szCs w:val="21"/>
              </w:rPr>
            </w:pPr>
          </w:p>
        </w:tc>
      </w:tr>
      <w:tr w:rsidR="00347F4B" w:rsidRPr="00DD1DB2" w:rsidTr="00DD107F">
        <w:trPr>
          <w:cantSplit/>
          <w:trHeight w:val="1345"/>
          <w:jc w:val="center"/>
        </w:trPr>
        <w:tc>
          <w:tcPr>
            <w:tcW w:w="686" w:type="dxa"/>
            <w:tcBorders>
              <w:top w:val="single" w:sz="8" w:space="0" w:color="auto"/>
              <w:left w:val="single" w:sz="8" w:space="0" w:color="auto"/>
              <w:bottom w:val="single" w:sz="8" w:space="0" w:color="auto"/>
              <w:right w:val="single" w:sz="8" w:space="0" w:color="auto"/>
            </w:tcBorders>
            <w:vAlign w:val="center"/>
          </w:tcPr>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主要</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护理</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工作</w:t>
            </w:r>
          </w:p>
        </w:tc>
        <w:tc>
          <w:tcPr>
            <w:tcW w:w="2192"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tabs>
                <w:tab w:val="num" w:pos="360"/>
              </w:tabs>
              <w:spacing w:line="260" w:lineRule="exact"/>
              <w:ind w:left="360" w:hanging="360"/>
              <w:jc w:val="left"/>
              <w:rPr>
                <w:rFonts w:ascii="宋体" w:hAnsi="宋体" w:cs="宋体"/>
                <w:kern w:val="0"/>
                <w:szCs w:val="21"/>
              </w:rPr>
            </w:pPr>
          </w:p>
        </w:tc>
        <w:tc>
          <w:tcPr>
            <w:tcW w:w="3118" w:type="dxa"/>
            <w:tcBorders>
              <w:top w:val="single" w:sz="8" w:space="0" w:color="auto"/>
              <w:left w:val="single" w:sz="8" w:space="0" w:color="auto"/>
              <w:bottom w:val="single" w:sz="8" w:space="0" w:color="auto"/>
              <w:right w:val="single" w:sz="8" w:space="0" w:color="auto"/>
            </w:tcBorders>
          </w:tcPr>
          <w:p w:rsidR="00821F62" w:rsidRPr="00DD1DB2" w:rsidRDefault="00821F62"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入院介绍</w:t>
            </w:r>
          </w:p>
          <w:p w:rsidR="00821F62" w:rsidRPr="00DD1DB2" w:rsidRDefault="00821F62"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术前相关检查指导</w:t>
            </w:r>
          </w:p>
          <w:p w:rsidR="00347F4B"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术前常规准备及注意事项</w:t>
            </w:r>
          </w:p>
          <w:p w:rsidR="00821F62"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麻醉后注意事项</w:t>
            </w:r>
          </w:p>
          <w:p w:rsidR="00821F62"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术后饮食饮水注意事项</w:t>
            </w:r>
          </w:p>
          <w:p w:rsidR="00347F4B"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术后活动指导</w:t>
            </w:r>
          </w:p>
        </w:tc>
        <w:tc>
          <w:tcPr>
            <w:tcW w:w="2552" w:type="dxa"/>
            <w:tcBorders>
              <w:top w:val="single" w:sz="8" w:space="0" w:color="auto"/>
              <w:left w:val="single" w:sz="8" w:space="0" w:color="auto"/>
              <w:bottom w:val="single" w:sz="8" w:space="0" w:color="auto"/>
              <w:right w:val="single" w:sz="8" w:space="0" w:color="auto"/>
            </w:tcBorders>
          </w:tcPr>
          <w:p w:rsidR="00821F62"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术后饮食饮水注意事项</w:t>
            </w:r>
          </w:p>
          <w:p w:rsidR="00347F4B"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指导介绍出院手续</w:t>
            </w:r>
          </w:p>
          <w:p w:rsidR="00347F4B" w:rsidRPr="00DD1DB2" w:rsidRDefault="00347F4B" w:rsidP="00DD1DB2">
            <w:pPr>
              <w:widowControl/>
              <w:numPr>
                <w:ilvl w:val="0"/>
                <w:numId w:val="3"/>
              </w:numPr>
              <w:snapToGrid w:val="0"/>
              <w:spacing w:line="260" w:lineRule="exact"/>
              <w:jc w:val="left"/>
              <w:rPr>
                <w:rFonts w:ascii="宋体" w:hAnsi="宋体" w:cs="宋体"/>
                <w:kern w:val="0"/>
                <w:szCs w:val="21"/>
              </w:rPr>
            </w:pPr>
            <w:r w:rsidRPr="00DD1DB2">
              <w:rPr>
                <w:rFonts w:ascii="宋体" w:hAnsi="宋体" w:cs="宋体" w:hint="eastAsia"/>
                <w:kern w:val="0"/>
                <w:szCs w:val="21"/>
              </w:rPr>
              <w:t>遵医嘱定期复查</w:t>
            </w:r>
          </w:p>
        </w:tc>
        <w:tc>
          <w:tcPr>
            <w:tcW w:w="1544"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tabs>
                <w:tab w:val="num" w:pos="360"/>
              </w:tabs>
              <w:spacing w:line="260" w:lineRule="exact"/>
              <w:ind w:left="360" w:hanging="360"/>
              <w:jc w:val="left"/>
              <w:rPr>
                <w:rFonts w:ascii="宋体" w:hAnsi="宋体" w:cs="宋体"/>
                <w:kern w:val="0"/>
                <w:szCs w:val="21"/>
              </w:rPr>
            </w:pPr>
          </w:p>
          <w:p w:rsidR="00347F4B" w:rsidRPr="00DD1DB2" w:rsidRDefault="00347F4B" w:rsidP="00DD1DB2">
            <w:pPr>
              <w:widowControl/>
              <w:spacing w:line="260" w:lineRule="exact"/>
              <w:jc w:val="left"/>
              <w:rPr>
                <w:rFonts w:ascii="宋体" w:hAnsi="宋体" w:cs="宋体"/>
                <w:kern w:val="0"/>
                <w:szCs w:val="21"/>
              </w:rPr>
            </w:pPr>
          </w:p>
        </w:tc>
      </w:tr>
      <w:tr w:rsidR="00347F4B" w:rsidRPr="00DD1DB2" w:rsidTr="00DD107F">
        <w:trPr>
          <w:jc w:val="center"/>
        </w:trPr>
        <w:tc>
          <w:tcPr>
            <w:tcW w:w="686" w:type="dxa"/>
            <w:tcBorders>
              <w:top w:val="single" w:sz="8" w:space="0" w:color="auto"/>
              <w:left w:val="single" w:sz="8" w:space="0" w:color="auto"/>
              <w:bottom w:val="single" w:sz="8" w:space="0" w:color="auto"/>
              <w:right w:val="single" w:sz="8" w:space="0" w:color="auto"/>
            </w:tcBorders>
            <w:vAlign w:val="center"/>
          </w:tcPr>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病情</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变异</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记录</w:t>
            </w:r>
          </w:p>
        </w:tc>
        <w:tc>
          <w:tcPr>
            <w:tcW w:w="2192"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kern w:val="0"/>
                <w:szCs w:val="21"/>
              </w:rPr>
            </w:pPr>
            <w:r w:rsidRPr="00DD1DB2">
              <w:rPr>
                <w:rFonts w:ascii="宋体" w:hAnsi="宋体" w:cs="宋体" w:hint="eastAsia"/>
                <w:kern w:val="0"/>
                <w:szCs w:val="21"/>
              </w:rPr>
              <w:t>□无  □有，原因：</w:t>
            </w:r>
          </w:p>
          <w:p w:rsidR="00347F4B" w:rsidRPr="00DD1DB2" w:rsidRDefault="00347F4B" w:rsidP="00DD1DB2">
            <w:pPr>
              <w:widowControl/>
              <w:spacing w:line="260" w:lineRule="exact"/>
              <w:jc w:val="left"/>
              <w:rPr>
                <w:rFonts w:ascii="宋体" w:hAnsi="宋体" w:cs="宋体"/>
                <w:kern w:val="0"/>
                <w:szCs w:val="21"/>
              </w:rPr>
            </w:pPr>
            <w:r w:rsidRPr="00DD1DB2">
              <w:rPr>
                <w:rFonts w:ascii="宋体" w:hAnsi="宋体" w:cs="宋体" w:hint="eastAsia"/>
                <w:kern w:val="0"/>
                <w:szCs w:val="21"/>
              </w:rPr>
              <w:t>1．</w:t>
            </w:r>
          </w:p>
          <w:p w:rsidR="00347F4B" w:rsidRPr="00DD1DB2" w:rsidRDefault="00347F4B" w:rsidP="00DD1DB2">
            <w:pPr>
              <w:widowControl/>
              <w:spacing w:line="260" w:lineRule="exact"/>
              <w:jc w:val="left"/>
              <w:rPr>
                <w:rFonts w:ascii="宋体" w:hAnsi="宋体" w:cs="宋体"/>
                <w:kern w:val="0"/>
                <w:szCs w:val="21"/>
                <w:u w:val="single"/>
              </w:rPr>
            </w:pPr>
            <w:r w:rsidRPr="00DD1DB2">
              <w:rPr>
                <w:rFonts w:ascii="宋体" w:hAnsi="宋体" w:cs="宋体" w:hint="eastAsia"/>
                <w:kern w:val="0"/>
                <w:szCs w:val="21"/>
              </w:rPr>
              <w:t>2．</w:t>
            </w:r>
          </w:p>
        </w:tc>
        <w:tc>
          <w:tcPr>
            <w:tcW w:w="3118"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kern w:val="0"/>
                <w:szCs w:val="21"/>
              </w:rPr>
            </w:pPr>
            <w:r w:rsidRPr="00DD1DB2">
              <w:rPr>
                <w:rFonts w:ascii="宋体" w:hAnsi="宋体" w:cs="宋体" w:hint="eastAsia"/>
                <w:kern w:val="0"/>
                <w:szCs w:val="21"/>
              </w:rPr>
              <w:t>□无  □有，原因：</w:t>
            </w:r>
          </w:p>
          <w:p w:rsidR="00347F4B" w:rsidRPr="00DD1DB2" w:rsidRDefault="00347F4B" w:rsidP="00DD1DB2">
            <w:pPr>
              <w:widowControl/>
              <w:spacing w:line="260" w:lineRule="exact"/>
              <w:jc w:val="left"/>
              <w:rPr>
                <w:rFonts w:ascii="宋体" w:hAnsi="宋体" w:cs="宋体"/>
                <w:kern w:val="0"/>
                <w:szCs w:val="21"/>
              </w:rPr>
            </w:pPr>
            <w:r w:rsidRPr="00DD1DB2">
              <w:rPr>
                <w:rFonts w:ascii="宋体" w:hAnsi="宋体" w:cs="宋体" w:hint="eastAsia"/>
                <w:kern w:val="0"/>
                <w:szCs w:val="21"/>
              </w:rPr>
              <w:t>1．</w:t>
            </w:r>
          </w:p>
          <w:p w:rsidR="00347F4B" w:rsidRPr="00DD1DB2" w:rsidRDefault="00347F4B" w:rsidP="00DD1DB2">
            <w:pPr>
              <w:widowControl/>
              <w:spacing w:line="260" w:lineRule="exact"/>
              <w:jc w:val="left"/>
              <w:rPr>
                <w:rFonts w:ascii="宋体" w:hAnsi="宋体" w:cs="宋体"/>
                <w:kern w:val="0"/>
                <w:szCs w:val="21"/>
                <w:u w:val="single"/>
              </w:rPr>
            </w:pPr>
            <w:r w:rsidRPr="00DD1DB2">
              <w:rPr>
                <w:rFonts w:ascii="宋体" w:hAnsi="宋体" w:cs="宋体" w:hint="eastAsia"/>
                <w:kern w:val="0"/>
                <w:szCs w:val="21"/>
              </w:rPr>
              <w:t>2．</w:t>
            </w:r>
          </w:p>
        </w:tc>
        <w:tc>
          <w:tcPr>
            <w:tcW w:w="2552"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kern w:val="0"/>
                <w:szCs w:val="21"/>
              </w:rPr>
            </w:pPr>
            <w:r w:rsidRPr="00DD1DB2">
              <w:rPr>
                <w:rFonts w:ascii="宋体" w:hAnsi="宋体" w:cs="宋体" w:hint="eastAsia"/>
                <w:kern w:val="0"/>
                <w:szCs w:val="21"/>
              </w:rPr>
              <w:t>□无  □有，原因：</w:t>
            </w:r>
          </w:p>
          <w:p w:rsidR="00347F4B" w:rsidRPr="00DD1DB2" w:rsidRDefault="00347F4B" w:rsidP="00DD1DB2">
            <w:pPr>
              <w:widowControl/>
              <w:spacing w:line="260" w:lineRule="exact"/>
              <w:jc w:val="left"/>
              <w:rPr>
                <w:rFonts w:ascii="宋体" w:hAnsi="宋体" w:cs="宋体"/>
                <w:kern w:val="0"/>
                <w:szCs w:val="21"/>
              </w:rPr>
            </w:pPr>
            <w:r w:rsidRPr="00DD1DB2">
              <w:rPr>
                <w:rFonts w:ascii="宋体" w:hAnsi="宋体" w:cs="宋体" w:hint="eastAsia"/>
                <w:kern w:val="0"/>
                <w:szCs w:val="21"/>
              </w:rPr>
              <w:t>1．</w:t>
            </w:r>
          </w:p>
          <w:p w:rsidR="00347F4B" w:rsidRPr="00DD1DB2" w:rsidRDefault="00347F4B" w:rsidP="00DD1DB2">
            <w:pPr>
              <w:widowControl/>
              <w:spacing w:line="260" w:lineRule="exact"/>
              <w:jc w:val="left"/>
              <w:rPr>
                <w:rFonts w:ascii="宋体" w:hAnsi="宋体" w:cs="宋体"/>
                <w:kern w:val="0"/>
                <w:szCs w:val="21"/>
                <w:u w:val="single"/>
              </w:rPr>
            </w:pPr>
            <w:r w:rsidRPr="00DD1DB2">
              <w:rPr>
                <w:rFonts w:ascii="宋体" w:hAnsi="宋体" w:cs="宋体" w:hint="eastAsia"/>
                <w:kern w:val="0"/>
                <w:szCs w:val="21"/>
              </w:rPr>
              <w:t>2．</w:t>
            </w:r>
          </w:p>
        </w:tc>
        <w:tc>
          <w:tcPr>
            <w:tcW w:w="1544"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kern w:val="0"/>
                <w:szCs w:val="21"/>
              </w:rPr>
            </w:pPr>
          </w:p>
        </w:tc>
      </w:tr>
      <w:tr w:rsidR="00347F4B" w:rsidRPr="00DD1DB2" w:rsidTr="00DD107F">
        <w:trPr>
          <w:trHeight w:val="580"/>
          <w:jc w:val="center"/>
        </w:trPr>
        <w:tc>
          <w:tcPr>
            <w:tcW w:w="686" w:type="dxa"/>
            <w:tcBorders>
              <w:top w:val="single" w:sz="8" w:space="0" w:color="auto"/>
              <w:left w:val="single" w:sz="8" w:space="0" w:color="auto"/>
              <w:bottom w:val="single" w:sz="8" w:space="0" w:color="auto"/>
              <w:right w:val="single" w:sz="8" w:space="0" w:color="auto"/>
            </w:tcBorders>
            <w:vAlign w:val="center"/>
          </w:tcPr>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护士</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签名</w:t>
            </w:r>
          </w:p>
        </w:tc>
        <w:tc>
          <w:tcPr>
            <w:tcW w:w="2192"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center"/>
              <w:rPr>
                <w:rFonts w:ascii="宋体" w:hAnsi="宋体" w:cs="宋体"/>
                <w:kern w:val="0"/>
                <w:szCs w:val="21"/>
              </w:rPr>
            </w:pPr>
          </w:p>
        </w:tc>
        <w:tc>
          <w:tcPr>
            <w:tcW w:w="3118"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center"/>
              <w:rPr>
                <w:rFonts w:ascii="宋体" w:hAnsi="宋体" w:cs="宋体"/>
                <w:kern w:val="0"/>
                <w:szCs w:val="21"/>
              </w:rPr>
            </w:pPr>
          </w:p>
        </w:tc>
        <w:tc>
          <w:tcPr>
            <w:tcW w:w="2552"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center"/>
              <w:rPr>
                <w:rFonts w:ascii="宋体" w:hAnsi="宋体" w:cs="宋体"/>
                <w:kern w:val="0"/>
                <w:szCs w:val="21"/>
              </w:rPr>
            </w:pPr>
          </w:p>
        </w:tc>
        <w:tc>
          <w:tcPr>
            <w:tcW w:w="1544"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center"/>
              <w:rPr>
                <w:rFonts w:ascii="宋体" w:hAnsi="宋体" w:cs="宋体"/>
                <w:kern w:val="0"/>
                <w:szCs w:val="21"/>
              </w:rPr>
            </w:pPr>
          </w:p>
        </w:tc>
      </w:tr>
      <w:tr w:rsidR="00347F4B" w:rsidRPr="00DD1DB2" w:rsidTr="00DD107F">
        <w:trPr>
          <w:trHeight w:val="645"/>
          <w:jc w:val="center"/>
        </w:trPr>
        <w:tc>
          <w:tcPr>
            <w:tcW w:w="686" w:type="dxa"/>
            <w:tcBorders>
              <w:top w:val="single" w:sz="8" w:space="0" w:color="auto"/>
              <w:left w:val="single" w:sz="8" w:space="0" w:color="auto"/>
              <w:bottom w:val="single" w:sz="8" w:space="0" w:color="auto"/>
              <w:right w:val="single" w:sz="8" w:space="0" w:color="auto"/>
            </w:tcBorders>
            <w:vAlign w:val="center"/>
          </w:tcPr>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医师</w:t>
            </w:r>
          </w:p>
          <w:p w:rsidR="00347F4B" w:rsidRPr="00DD1DB2" w:rsidRDefault="00347F4B" w:rsidP="00DD1DB2">
            <w:pPr>
              <w:widowControl/>
              <w:spacing w:line="260" w:lineRule="exact"/>
              <w:jc w:val="center"/>
              <w:rPr>
                <w:rFonts w:ascii="黑体" w:eastAsia="黑体" w:hAnsi="黑体" w:cs="宋体"/>
                <w:kern w:val="0"/>
                <w:szCs w:val="21"/>
              </w:rPr>
            </w:pPr>
            <w:r w:rsidRPr="00DD1DB2">
              <w:rPr>
                <w:rFonts w:ascii="黑体" w:eastAsia="黑体" w:hAnsi="黑体" w:cs="宋体" w:hint="eastAsia"/>
                <w:kern w:val="0"/>
                <w:szCs w:val="21"/>
              </w:rPr>
              <w:t>签名</w:t>
            </w:r>
          </w:p>
        </w:tc>
        <w:tc>
          <w:tcPr>
            <w:tcW w:w="2192"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kern w:val="0"/>
                <w:szCs w:val="21"/>
              </w:rPr>
            </w:pPr>
          </w:p>
        </w:tc>
        <w:tc>
          <w:tcPr>
            <w:tcW w:w="3118"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kern w:val="0"/>
                <w:szCs w:val="21"/>
              </w:rPr>
            </w:pPr>
          </w:p>
        </w:tc>
        <w:tc>
          <w:tcPr>
            <w:tcW w:w="2552"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kern w:val="0"/>
                <w:szCs w:val="21"/>
              </w:rPr>
            </w:pPr>
          </w:p>
        </w:tc>
        <w:tc>
          <w:tcPr>
            <w:tcW w:w="1544" w:type="dxa"/>
            <w:tcBorders>
              <w:top w:val="single" w:sz="8" w:space="0" w:color="auto"/>
              <w:left w:val="single" w:sz="8" w:space="0" w:color="auto"/>
              <w:bottom w:val="single" w:sz="8" w:space="0" w:color="auto"/>
              <w:right w:val="single" w:sz="8" w:space="0" w:color="auto"/>
            </w:tcBorders>
          </w:tcPr>
          <w:p w:rsidR="00347F4B" w:rsidRPr="00DD1DB2" w:rsidRDefault="00347F4B" w:rsidP="00DD1DB2">
            <w:pPr>
              <w:widowControl/>
              <w:spacing w:line="260" w:lineRule="exact"/>
              <w:jc w:val="left"/>
              <w:rPr>
                <w:rFonts w:ascii="宋体" w:hAnsi="宋体" w:cs="宋体"/>
                <w:kern w:val="0"/>
                <w:szCs w:val="21"/>
              </w:rPr>
            </w:pPr>
          </w:p>
        </w:tc>
      </w:tr>
    </w:tbl>
    <w:p w:rsidR="00347F4B" w:rsidRPr="00EE7FF8" w:rsidRDefault="00106ED2" w:rsidP="00E22791">
      <w:pPr>
        <w:widowControl/>
        <w:adjustRightInd w:val="0"/>
        <w:snapToGrid w:val="0"/>
        <w:spacing w:line="360" w:lineRule="auto"/>
        <w:jc w:val="left"/>
        <w:rPr>
          <w:rFonts w:ascii="宋体" w:hAnsi="宋体" w:cs="宋体"/>
          <w:kern w:val="0"/>
          <w:sz w:val="24"/>
        </w:rPr>
      </w:pPr>
      <w:hyperlink r:id="rId7" w:tgtFrame="_blank" w:history="1"/>
    </w:p>
    <w:sectPr w:rsidR="00347F4B" w:rsidRPr="00EE7FF8" w:rsidSect="00A816D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D2" w:rsidRDefault="00106ED2">
      <w:r>
        <w:separator/>
      </w:r>
    </w:p>
  </w:endnote>
  <w:endnote w:type="continuationSeparator" w:id="0">
    <w:p w:rsidR="00106ED2" w:rsidRDefault="0010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D2" w:rsidRDefault="00106ED2">
      <w:r>
        <w:separator/>
      </w:r>
    </w:p>
  </w:footnote>
  <w:footnote w:type="continuationSeparator" w:id="0">
    <w:p w:rsidR="00106ED2" w:rsidRDefault="00106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D3C" w:rsidRDefault="00F30D3C" w:rsidP="00CF7FA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12533"/>
    <w:multiLevelType w:val="hybridMultilevel"/>
    <w:tmpl w:val="184438DA"/>
    <w:lvl w:ilvl="0" w:tplc="D742767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48D3FC6"/>
    <w:multiLevelType w:val="hybridMultilevel"/>
    <w:tmpl w:val="05166D88"/>
    <w:lvl w:ilvl="0" w:tplc="57C2275A">
      <w:numFmt w:val="bullet"/>
      <w:lvlText w:val=""/>
      <w:lvlJc w:val="left"/>
      <w:pPr>
        <w:tabs>
          <w:tab w:val="num" w:pos="360"/>
        </w:tabs>
        <w:ind w:left="360" w:hanging="360"/>
      </w:pPr>
      <w:rPr>
        <w:rFonts w:ascii="Wingdings" w:eastAsia="Wingdings" w:hAnsi="Wingdings" w:cs="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581548D"/>
    <w:multiLevelType w:val="hybridMultilevel"/>
    <w:tmpl w:val="53101810"/>
    <w:lvl w:ilvl="0" w:tplc="275A2464">
      <w:numFmt w:val="bullet"/>
      <w:lvlText w:val=""/>
      <w:lvlJc w:val="left"/>
      <w:pPr>
        <w:tabs>
          <w:tab w:val="num" w:pos="375"/>
        </w:tabs>
        <w:ind w:left="375" w:hanging="375"/>
      </w:pPr>
      <w:rPr>
        <w:rFonts w:ascii="Wingdings" w:eastAsia="Wingdings" w:hAnsi="Wingdings" w:cs="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3DC86739"/>
    <w:multiLevelType w:val="hybridMultilevel"/>
    <w:tmpl w:val="B51A3D4A"/>
    <w:lvl w:ilvl="0" w:tplc="DEB8FACA">
      <w:numFmt w:val="bullet"/>
      <w:lvlText w:val=""/>
      <w:lvlJc w:val="left"/>
      <w:pPr>
        <w:tabs>
          <w:tab w:val="num" w:pos="375"/>
        </w:tabs>
        <w:ind w:left="375" w:hanging="375"/>
      </w:pPr>
      <w:rPr>
        <w:rFonts w:ascii="Wingdings" w:eastAsia="Wingdings" w:hAnsi="Wingdings" w:cs="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52321440"/>
    <w:multiLevelType w:val="hybridMultilevel"/>
    <w:tmpl w:val="5250210A"/>
    <w:lvl w:ilvl="0" w:tplc="F1389EF2">
      <w:numFmt w:val="bullet"/>
      <w:lvlText w:val=""/>
      <w:lvlJc w:val="left"/>
      <w:pPr>
        <w:tabs>
          <w:tab w:val="num" w:pos="375"/>
        </w:tabs>
        <w:ind w:left="375" w:hanging="375"/>
      </w:pPr>
      <w:rPr>
        <w:rFonts w:ascii="Wingdings" w:eastAsia="Wingdings" w:hAnsi="Wingdings" w:cs="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77D20D0B"/>
    <w:multiLevelType w:val="hybridMultilevel"/>
    <w:tmpl w:val="04C08A78"/>
    <w:lvl w:ilvl="0" w:tplc="4D4CF510">
      <w:start w:val="2"/>
      <w:numFmt w:val="bullet"/>
      <w:lvlText w:val=""/>
      <w:lvlJc w:val="left"/>
      <w:pPr>
        <w:tabs>
          <w:tab w:val="num" w:pos="480"/>
        </w:tabs>
        <w:ind w:left="480" w:hanging="480"/>
      </w:pPr>
      <w:rPr>
        <w:rFonts w:ascii="Wingdings" w:eastAsia="Wingdings" w:hAnsi="Wingdings" w:cs="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55F5"/>
    <w:rsid w:val="000269EA"/>
    <w:rsid w:val="000455B8"/>
    <w:rsid w:val="00084653"/>
    <w:rsid w:val="000B6189"/>
    <w:rsid w:val="000C66E6"/>
    <w:rsid w:val="00106ED2"/>
    <w:rsid w:val="00141377"/>
    <w:rsid w:val="0014173F"/>
    <w:rsid w:val="001418CF"/>
    <w:rsid w:val="00163757"/>
    <w:rsid w:val="00181622"/>
    <w:rsid w:val="00197C45"/>
    <w:rsid w:val="001F28B5"/>
    <w:rsid w:val="00206895"/>
    <w:rsid w:val="00223997"/>
    <w:rsid w:val="00255633"/>
    <w:rsid w:val="00275367"/>
    <w:rsid w:val="002B1D39"/>
    <w:rsid w:val="002D6365"/>
    <w:rsid w:val="00333CB2"/>
    <w:rsid w:val="003350D6"/>
    <w:rsid w:val="00347F4B"/>
    <w:rsid w:val="00367285"/>
    <w:rsid w:val="00387C31"/>
    <w:rsid w:val="003B1670"/>
    <w:rsid w:val="003E1CC0"/>
    <w:rsid w:val="004046EE"/>
    <w:rsid w:val="00425B76"/>
    <w:rsid w:val="00490065"/>
    <w:rsid w:val="004D11C4"/>
    <w:rsid w:val="00555265"/>
    <w:rsid w:val="00556E8C"/>
    <w:rsid w:val="005B093B"/>
    <w:rsid w:val="00610BC7"/>
    <w:rsid w:val="00645072"/>
    <w:rsid w:val="00671AA0"/>
    <w:rsid w:val="00671D80"/>
    <w:rsid w:val="006802E0"/>
    <w:rsid w:val="00746206"/>
    <w:rsid w:val="007924FB"/>
    <w:rsid w:val="00821F62"/>
    <w:rsid w:val="00861A7B"/>
    <w:rsid w:val="00894BD6"/>
    <w:rsid w:val="008B41AD"/>
    <w:rsid w:val="008F27B2"/>
    <w:rsid w:val="009455F5"/>
    <w:rsid w:val="00961604"/>
    <w:rsid w:val="009733A5"/>
    <w:rsid w:val="009A399A"/>
    <w:rsid w:val="009C6DB9"/>
    <w:rsid w:val="00A131E4"/>
    <w:rsid w:val="00A416D8"/>
    <w:rsid w:val="00A816DD"/>
    <w:rsid w:val="00A91A52"/>
    <w:rsid w:val="00AE1070"/>
    <w:rsid w:val="00B057F3"/>
    <w:rsid w:val="00B100C3"/>
    <w:rsid w:val="00B75FD7"/>
    <w:rsid w:val="00B913CC"/>
    <w:rsid w:val="00BF50C3"/>
    <w:rsid w:val="00C13AA7"/>
    <w:rsid w:val="00C62A23"/>
    <w:rsid w:val="00C8294C"/>
    <w:rsid w:val="00CB1830"/>
    <w:rsid w:val="00CC161A"/>
    <w:rsid w:val="00CC3D25"/>
    <w:rsid w:val="00CC4F21"/>
    <w:rsid w:val="00CD302F"/>
    <w:rsid w:val="00CF6E55"/>
    <w:rsid w:val="00CF7FA3"/>
    <w:rsid w:val="00D24518"/>
    <w:rsid w:val="00DB5947"/>
    <w:rsid w:val="00DD107F"/>
    <w:rsid w:val="00DD1DB2"/>
    <w:rsid w:val="00E22791"/>
    <w:rsid w:val="00E761AB"/>
    <w:rsid w:val="00EC04DF"/>
    <w:rsid w:val="00EE7FF8"/>
    <w:rsid w:val="00F30D3C"/>
    <w:rsid w:val="00F42EF3"/>
    <w:rsid w:val="00FA3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21CA66-BC84-46FC-BB22-B359470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6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C66E6"/>
    <w:pPr>
      <w:widowControl/>
      <w:spacing w:before="100" w:beforeAutospacing="1" w:after="100" w:afterAutospacing="1"/>
      <w:jc w:val="left"/>
    </w:pPr>
    <w:rPr>
      <w:rFonts w:ascii="宋体" w:hAnsi="宋体" w:cs="宋体"/>
      <w:kern w:val="0"/>
      <w:sz w:val="24"/>
    </w:rPr>
  </w:style>
  <w:style w:type="character" w:styleId="a4">
    <w:name w:val="annotation reference"/>
    <w:basedOn w:val="a0"/>
    <w:rsid w:val="000C66E6"/>
  </w:style>
  <w:style w:type="character" w:styleId="a5">
    <w:name w:val="Hyperlink"/>
    <w:basedOn w:val="a0"/>
    <w:rsid w:val="000C66E6"/>
    <w:rPr>
      <w:color w:val="0000FF"/>
      <w:u w:val="single"/>
    </w:rPr>
  </w:style>
  <w:style w:type="paragraph" w:styleId="a6">
    <w:name w:val="Balloon Text"/>
    <w:basedOn w:val="a"/>
    <w:semiHidden/>
    <w:rsid w:val="000C66E6"/>
    <w:rPr>
      <w:sz w:val="18"/>
      <w:szCs w:val="18"/>
    </w:rPr>
  </w:style>
  <w:style w:type="paragraph" w:styleId="a7">
    <w:name w:val="header"/>
    <w:basedOn w:val="a"/>
    <w:rsid w:val="00671AA0"/>
    <w:pPr>
      <w:pBdr>
        <w:bottom w:val="single" w:sz="6" w:space="1" w:color="auto"/>
      </w:pBdr>
      <w:tabs>
        <w:tab w:val="center" w:pos="4153"/>
        <w:tab w:val="right" w:pos="8306"/>
      </w:tabs>
      <w:snapToGrid w:val="0"/>
      <w:jc w:val="center"/>
    </w:pPr>
    <w:rPr>
      <w:sz w:val="18"/>
      <w:szCs w:val="18"/>
    </w:rPr>
  </w:style>
  <w:style w:type="paragraph" w:styleId="a8">
    <w:name w:val="footer"/>
    <w:basedOn w:val="a"/>
    <w:rsid w:val="00671AA0"/>
    <w:pPr>
      <w:tabs>
        <w:tab w:val="center" w:pos="4153"/>
        <w:tab w:val="right" w:pos="8306"/>
      </w:tabs>
      <w:snapToGrid w:val="0"/>
      <w:jc w:val="left"/>
    </w:pPr>
    <w:rPr>
      <w:sz w:val="18"/>
      <w:szCs w:val="18"/>
    </w:rPr>
  </w:style>
  <w:style w:type="paragraph" w:styleId="a9">
    <w:name w:val="List Paragraph"/>
    <w:basedOn w:val="a"/>
    <w:uiPriority w:val="34"/>
    <w:qFormat/>
    <w:rsid w:val="00B913CC"/>
    <w:pPr>
      <w:ind w:firstLineChars="200" w:firstLine="420"/>
    </w:pPr>
  </w:style>
  <w:style w:type="paragraph" w:styleId="aa">
    <w:name w:val="Title"/>
    <w:basedOn w:val="a"/>
    <w:next w:val="a"/>
    <w:link w:val="Char"/>
    <w:qFormat/>
    <w:rsid w:val="00DD1DB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a"/>
    <w:rsid w:val="00DD1DB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9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61.49.18.65/publicfiles/business/cmsresources/mohyzs/cmsrsdocument/doc1098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257</Words>
  <Characters>1465</Characters>
  <Application>Microsoft Office Word</Application>
  <DocSecurity>0</DocSecurity>
  <Lines>12</Lines>
  <Paragraphs>3</Paragraphs>
  <ScaleCrop>false</ScaleCrop>
  <Company>Sky123.Org</Company>
  <LinksUpToDate>false</LinksUpToDate>
  <CharactersWithSpaces>1719</CharactersWithSpaces>
  <SharedDoc>false</SharedDoc>
  <HLinks>
    <vt:vector size="6" baseType="variant">
      <vt:variant>
        <vt:i4>3866673</vt:i4>
      </vt:variant>
      <vt:variant>
        <vt:i4>0</vt:i4>
      </vt:variant>
      <vt:variant>
        <vt:i4>0</vt:i4>
      </vt:variant>
      <vt:variant>
        <vt:i4>5</vt:i4>
      </vt:variant>
      <vt:variant>
        <vt:lpwstr>http://61.49.18.65/publicfiles/business/cmsresources/mohyzs/cmsrsdocument/doc10987.doc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刘立煌</cp:lastModifiedBy>
  <cp:revision>7</cp:revision>
  <dcterms:created xsi:type="dcterms:W3CDTF">2016-11-02T12:57:00Z</dcterms:created>
  <dcterms:modified xsi:type="dcterms:W3CDTF">2016-11-28T08:33:00Z</dcterms:modified>
</cp:coreProperties>
</file>