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74" w:rsidRPr="00C97D27" w:rsidRDefault="00D927FE" w:rsidP="00DC590E">
      <w:pPr>
        <w:spacing w:beforeLines="50"/>
        <w:jc w:val="center"/>
        <w:outlineLvl w:val="0"/>
        <w:rPr>
          <w:rFonts w:asciiTheme="minorEastAsia" w:eastAsiaTheme="minorEastAsia" w:hAnsiTheme="minorEastAsia"/>
          <w:b/>
          <w:sz w:val="44"/>
          <w:szCs w:val="44"/>
        </w:rPr>
      </w:pPr>
      <w:bookmarkStart w:id="0" w:name="_Toc459912807"/>
      <w:r w:rsidRPr="00C97D27">
        <w:rPr>
          <w:rFonts w:asciiTheme="minorEastAsia" w:eastAsiaTheme="minorEastAsia" w:hAnsiTheme="minorEastAsia" w:hint="eastAsia"/>
          <w:b/>
          <w:sz w:val="44"/>
          <w:szCs w:val="44"/>
        </w:rPr>
        <w:t>手术后恶性肿瘤化学治疗</w:t>
      </w:r>
    </w:p>
    <w:p w:rsidR="00D927FE" w:rsidRPr="00C97D27" w:rsidRDefault="00D927FE" w:rsidP="00DC590E">
      <w:pPr>
        <w:spacing w:beforeLines="50"/>
        <w:jc w:val="center"/>
        <w:outlineLvl w:val="0"/>
        <w:rPr>
          <w:rFonts w:asciiTheme="minorEastAsia" w:eastAsiaTheme="minorEastAsia" w:hAnsiTheme="minorEastAsia"/>
          <w:b/>
          <w:sz w:val="44"/>
          <w:szCs w:val="44"/>
        </w:rPr>
      </w:pPr>
      <w:r w:rsidRPr="00C97D27">
        <w:rPr>
          <w:rFonts w:asciiTheme="minorEastAsia" w:eastAsiaTheme="minorEastAsia" w:hAnsiTheme="minorEastAsia" w:hint="eastAsia"/>
          <w:b/>
          <w:sz w:val="44"/>
          <w:szCs w:val="44"/>
        </w:rPr>
        <w:t>（</w:t>
      </w:r>
      <w:r w:rsidR="00246E7D" w:rsidRPr="00C97D27">
        <w:rPr>
          <w:rFonts w:asciiTheme="minorEastAsia" w:eastAsiaTheme="minorEastAsia" w:hAnsiTheme="minorEastAsia" w:hint="eastAsia"/>
          <w:b/>
          <w:sz w:val="44"/>
          <w:szCs w:val="44"/>
        </w:rPr>
        <w:t>1期</w:t>
      </w:r>
      <w:r w:rsidRPr="00C97D27">
        <w:rPr>
          <w:rFonts w:asciiTheme="minorEastAsia" w:eastAsiaTheme="minorEastAsia" w:hAnsiTheme="minorEastAsia" w:hint="eastAsia"/>
          <w:b/>
          <w:sz w:val="44"/>
          <w:szCs w:val="44"/>
        </w:rPr>
        <w:t>肾母细胞瘤术后化疗）临床路径</w:t>
      </w:r>
      <w:bookmarkEnd w:id="0"/>
    </w:p>
    <w:p w:rsidR="00205674" w:rsidRPr="00C97D27" w:rsidRDefault="00205674" w:rsidP="00DC590E">
      <w:pPr>
        <w:spacing w:beforeLines="50"/>
        <w:jc w:val="center"/>
        <w:outlineLvl w:val="0"/>
        <w:rPr>
          <w:rFonts w:ascii="仿宋_GB2312" w:eastAsia="仿宋_GB2312" w:hAnsi="黑体"/>
          <w:bCs/>
          <w:color w:val="000000"/>
          <w:kern w:val="0"/>
          <w:sz w:val="32"/>
          <w:szCs w:val="32"/>
          <w:lang w:val="en-GB"/>
        </w:rPr>
      </w:pPr>
      <w:r w:rsidRPr="00C97D27">
        <w:rPr>
          <w:rFonts w:ascii="仿宋_GB2312" w:eastAsia="仿宋_GB2312" w:hAnsi="黑体" w:hint="eastAsia"/>
          <w:bCs/>
          <w:color w:val="000000"/>
          <w:kern w:val="0"/>
          <w:sz w:val="32"/>
          <w:szCs w:val="32"/>
          <w:lang w:val="en-GB"/>
        </w:rPr>
        <w:t>（2016年版）</w:t>
      </w:r>
    </w:p>
    <w:p w:rsidR="00D927FE" w:rsidRPr="00246E7D" w:rsidRDefault="00D927FE" w:rsidP="00D927FE">
      <w:pPr>
        <w:adjustRightInd w:val="0"/>
        <w:snapToGrid w:val="0"/>
        <w:spacing w:line="360" w:lineRule="auto"/>
        <w:rPr>
          <w:rFonts w:ascii="仿宋_GB2312" w:eastAsia="仿宋_GB2312"/>
          <w:sz w:val="24"/>
          <w:szCs w:val="24"/>
        </w:rPr>
      </w:pPr>
    </w:p>
    <w:p w:rsidR="00D927FE" w:rsidRPr="00246E7D" w:rsidRDefault="00D927FE" w:rsidP="0020567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黑体" w:eastAsia="黑体" w:hAnsi="黑体"/>
          <w:bCs/>
          <w:color w:val="000000"/>
          <w:kern w:val="0"/>
          <w:sz w:val="32"/>
          <w:szCs w:val="32"/>
          <w:lang w:val="en-GB"/>
        </w:rPr>
      </w:pPr>
      <w:r w:rsidRPr="00246E7D">
        <w:rPr>
          <w:rFonts w:ascii="黑体" w:eastAsia="黑体" w:hAnsi="黑体" w:hint="eastAsia"/>
          <w:bCs/>
          <w:color w:val="000000"/>
          <w:kern w:val="0"/>
          <w:sz w:val="32"/>
          <w:szCs w:val="32"/>
          <w:lang w:val="en-GB"/>
        </w:rPr>
        <w:t>一、手术后恶性肿瘤化学治疗（</w:t>
      </w:r>
      <w:r w:rsidR="00E64EE1" w:rsidRPr="00246E7D">
        <w:rPr>
          <w:rFonts w:ascii="黑体" w:eastAsia="黑体" w:hAnsi="黑体" w:hint="eastAsia"/>
          <w:bCs/>
          <w:color w:val="000000"/>
          <w:kern w:val="0"/>
          <w:sz w:val="32"/>
          <w:szCs w:val="32"/>
          <w:lang w:val="en-GB"/>
        </w:rPr>
        <w:t>Ⅰ期</w:t>
      </w:r>
      <w:r w:rsidRPr="00246E7D">
        <w:rPr>
          <w:rFonts w:ascii="黑体" w:eastAsia="黑体" w:hAnsi="黑体" w:hint="eastAsia"/>
          <w:bCs/>
          <w:color w:val="000000"/>
          <w:kern w:val="0"/>
          <w:sz w:val="32"/>
          <w:szCs w:val="32"/>
          <w:lang w:val="en-GB"/>
        </w:rPr>
        <w:t>肾母细胞瘤术后化疗）临床路径标准住院流程</w:t>
      </w:r>
    </w:p>
    <w:p w:rsidR="00D927FE" w:rsidRPr="00C97D27" w:rsidRDefault="00D927FE" w:rsidP="00130BBD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C97D27">
        <w:rPr>
          <w:rFonts w:ascii="楷体_GB2312" w:eastAsia="楷体_GB2312" w:hAnsi="Times New Roman" w:hint="eastAsia"/>
          <w:b/>
          <w:sz w:val="32"/>
          <w:szCs w:val="32"/>
        </w:rPr>
        <w:t>（一）适用对象。</w:t>
      </w:r>
    </w:p>
    <w:p w:rsidR="00D927FE" w:rsidRPr="00702E98" w:rsidRDefault="00D927FE" w:rsidP="0020567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bCs/>
          <w:color w:val="000000"/>
          <w:kern w:val="0"/>
          <w:sz w:val="32"/>
          <w:szCs w:val="32"/>
          <w:lang w:val="en-GB"/>
        </w:rPr>
      </w:pPr>
      <w:r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第一诊断为手术后恶性肿瘤化学治疗（肾母细胞瘤术后化疗） (ICD-10：Z51.102)</w:t>
      </w:r>
      <w:r w:rsidR="00E64EE1"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，且术后病理诊断为</w:t>
      </w:r>
      <w:r w:rsidR="00E64EE1" w:rsidRPr="00702E98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Ⅰ期肾母细胞瘤。</w:t>
      </w:r>
    </w:p>
    <w:p w:rsidR="00D927FE" w:rsidRPr="00C97D27" w:rsidRDefault="00D927FE" w:rsidP="00C97D27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C97D27">
        <w:rPr>
          <w:rFonts w:ascii="楷体_GB2312" w:eastAsia="楷体_GB2312" w:hAnsi="Times New Roman" w:hint="eastAsia"/>
          <w:b/>
          <w:sz w:val="32"/>
          <w:szCs w:val="32"/>
        </w:rPr>
        <w:t>（二）诊断依据。</w:t>
      </w:r>
    </w:p>
    <w:p w:rsidR="00E64EE1" w:rsidRPr="00246E7D" w:rsidRDefault="00E64EE1" w:rsidP="0020567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bCs/>
          <w:color w:val="000000"/>
          <w:kern w:val="0"/>
          <w:sz w:val="32"/>
          <w:szCs w:val="32"/>
          <w:lang w:val="en-GB"/>
        </w:rPr>
      </w:pPr>
      <w:r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1.病理</w:t>
      </w:r>
      <w:bookmarkStart w:id="1" w:name="_GoBack"/>
      <w:r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诊断为</w:t>
      </w:r>
      <w:r w:rsidRPr="00702E98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Ⅰ期肾母细胞瘤。</w:t>
      </w:r>
    </w:p>
    <w:p w:rsidR="00D927FE" w:rsidRPr="00246E7D" w:rsidRDefault="00E64EE1" w:rsidP="0020567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bCs/>
          <w:color w:val="000000"/>
          <w:kern w:val="0"/>
          <w:sz w:val="32"/>
          <w:szCs w:val="32"/>
          <w:lang w:val="en-GB"/>
        </w:rPr>
      </w:pPr>
      <w:r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2.</w:t>
      </w:r>
      <w:r w:rsidR="00D927FE"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根据《临床诊疗指南-小儿外科学分册》（中华医学会编著，人民卫生出版社），《临床技术操作</w:t>
      </w:r>
      <w:bookmarkEnd w:id="1"/>
      <w:r w:rsidR="00D927FE"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规范—小儿外科学分册》（中华医学会编著，人民军医出版社）肾母细胞瘤术后化疗需应用放线菌素D（5天）。</w:t>
      </w:r>
    </w:p>
    <w:p w:rsidR="00D927FE" w:rsidRPr="00C97D27" w:rsidRDefault="00D927FE" w:rsidP="00C97D27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C97D27">
        <w:rPr>
          <w:rFonts w:ascii="楷体_GB2312" w:eastAsia="楷体_GB2312" w:hAnsi="Times New Roman" w:hint="eastAsia"/>
          <w:b/>
          <w:sz w:val="32"/>
          <w:szCs w:val="32"/>
        </w:rPr>
        <w:t>（三）治疗方案的选择。</w:t>
      </w:r>
    </w:p>
    <w:p w:rsidR="00D927FE" w:rsidRPr="00246E7D" w:rsidRDefault="00D927FE" w:rsidP="0020567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bCs/>
          <w:color w:val="000000"/>
          <w:kern w:val="0"/>
          <w:sz w:val="32"/>
          <w:szCs w:val="32"/>
          <w:lang w:val="en-GB"/>
        </w:rPr>
      </w:pPr>
      <w:r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根据《临床诊疗指南-小儿外科学分册》（中华医学会编著，人民卫生出版社），《临床技术操作规范—小儿外科学分册》（中华医学会编著，人民军医出版社）行肾母细胞瘤术后化疗，应用放线菌素D（5天）。</w:t>
      </w:r>
    </w:p>
    <w:p w:rsidR="00D927FE" w:rsidRPr="00C97D27" w:rsidRDefault="00D927FE" w:rsidP="00C97D27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C97D27">
        <w:rPr>
          <w:rFonts w:ascii="楷体_GB2312" w:eastAsia="楷体_GB2312" w:hAnsi="Times New Roman" w:hint="eastAsia"/>
          <w:b/>
          <w:sz w:val="32"/>
          <w:szCs w:val="32"/>
        </w:rPr>
        <w:t>（四）标准住院日为8天。</w:t>
      </w:r>
    </w:p>
    <w:p w:rsidR="00D927FE" w:rsidRPr="00C97D27" w:rsidRDefault="00D927FE" w:rsidP="00C97D27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C97D27">
        <w:rPr>
          <w:rFonts w:ascii="楷体_GB2312" w:eastAsia="楷体_GB2312" w:hAnsi="Times New Roman" w:hint="eastAsia"/>
          <w:b/>
          <w:sz w:val="32"/>
          <w:szCs w:val="32"/>
        </w:rPr>
        <w:lastRenderedPageBreak/>
        <w:t>（五）进入路径标准。</w:t>
      </w:r>
    </w:p>
    <w:p w:rsidR="00D927FE" w:rsidRPr="00246E7D" w:rsidRDefault="00D927FE" w:rsidP="0020567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bCs/>
          <w:color w:val="000000"/>
          <w:kern w:val="0"/>
          <w:sz w:val="32"/>
          <w:szCs w:val="32"/>
          <w:lang w:val="en-GB"/>
        </w:rPr>
      </w:pPr>
      <w:r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1.第一诊断必须符合ICD-10：Z51.102手术后恶性肿瘤化学治疗（肾母细胞瘤术后化疗）疾病编码。</w:t>
      </w:r>
    </w:p>
    <w:p w:rsidR="00D927FE" w:rsidRPr="00246E7D" w:rsidRDefault="00D927FE" w:rsidP="0020567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bCs/>
          <w:color w:val="000000"/>
          <w:kern w:val="0"/>
          <w:sz w:val="32"/>
          <w:szCs w:val="32"/>
          <w:lang w:val="en-GB"/>
        </w:rPr>
      </w:pPr>
      <w:r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2.已排除患儿复发及恶病质等。</w:t>
      </w:r>
    </w:p>
    <w:p w:rsidR="00D927FE" w:rsidRPr="00246E7D" w:rsidRDefault="00D927FE" w:rsidP="0020567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bCs/>
          <w:color w:val="000000"/>
          <w:kern w:val="0"/>
          <w:sz w:val="32"/>
          <w:szCs w:val="32"/>
          <w:lang w:val="en-GB"/>
        </w:rPr>
      </w:pPr>
      <w:r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3.当患者同时具有其他疾病诊断，但在住院期间不需要特殊处理也不影响第一诊断的临床路径实施时，可以进入路径。</w:t>
      </w:r>
    </w:p>
    <w:p w:rsidR="00D927FE" w:rsidRPr="00C97D27" w:rsidRDefault="00D927FE" w:rsidP="00C97D27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C97D27">
        <w:rPr>
          <w:rFonts w:ascii="楷体_GB2312" w:eastAsia="楷体_GB2312" w:hAnsi="Times New Roman" w:hint="eastAsia"/>
          <w:b/>
          <w:sz w:val="32"/>
          <w:szCs w:val="32"/>
        </w:rPr>
        <w:t>（六）化疗前准备1-2天。</w:t>
      </w:r>
    </w:p>
    <w:p w:rsidR="00D927FE" w:rsidRPr="00246E7D" w:rsidRDefault="00D927FE" w:rsidP="0020567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bCs/>
          <w:color w:val="000000"/>
          <w:kern w:val="0"/>
          <w:sz w:val="32"/>
          <w:szCs w:val="32"/>
          <w:lang w:val="en-GB"/>
        </w:rPr>
      </w:pPr>
      <w:r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1.必需的检查项目：</w:t>
      </w:r>
    </w:p>
    <w:p w:rsidR="00D927FE" w:rsidRPr="00246E7D" w:rsidRDefault="00D927FE" w:rsidP="0020567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bCs/>
          <w:color w:val="000000"/>
          <w:kern w:val="0"/>
          <w:sz w:val="32"/>
          <w:szCs w:val="32"/>
          <w:lang w:val="en-GB"/>
        </w:rPr>
      </w:pPr>
      <w:r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（1）实验室检查：血常规、尿常规、肝肾功能、电解质、凝血功能、感染性疾病筛查；</w:t>
      </w:r>
    </w:p>
    <w:p w:rsidR="00D927FE" w:rsidRPr="00246E7D" w:rsidRDefault="00D927FE" w:rsidP="0020567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bCs/>
          <w:color w:val="000000"/>
          <w:kern w:val="0"/>
          <w:sz w:val="32"/>
          <w:szCs w:val="32"/>
          <w:lang w:val="en-GB"/>
        </w:rPr>
      </w:pPr>
      <w:r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（2）心电图、胸片(正位)。</w:t>
      </w:r>
    </w:p>
    <w:p w:rsidR="00D927FE" w:rsidRPr="00246E7D" w:rsidRDefault="00D927FE" w:rsidP="0020567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bCs/>
          <w:color w:val="000000"/>
          <w:kern w:val="0"/>
          <w:sz w:val="32"/>
          <w:szCs w:val="32"/>
          <w:lang w:val="en-GB"/>
        </w:rPr>
      </w:pPr>
      <w:r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2.根据病情选择的项目：</w:t>
      </w:r>
    </w:p>
    <w:p w:rsidR="00D927FE" w:rsidRPr="00246E7D" w:rsidRDefault="00D927FE" w:rsidP="0020567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bCs/>
          <w:color w:val="000000"/>
          <w:kern w:val="0"/>
          <w:sz w:val="32"/>
          <w:szCs w:val="32"/>
          <w:lang w:val="en-GB"/>
        </w:rPr>
      </w:pPr>
      <w:r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 xml:space="preserve">（1）C反应蛋白； </w:t>
      </w:r>
    </w:p>
    <w:p w:rsidR="00D927FE" w:rsidRPr="00246E7D" w:rsidRDefault="00D927FE" w:rsidP="0020567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bCs/>
          <w:color w:val="000000"/>
          <w:kern w:val="0"/>
          <w:sz w:val="32"/>
          <w:szCs w:val="32"/>
          <w:lang w:val="en-GB"/>
        </w:rPr>
      </w:pPr>
      <w:r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（2）局部超声；</w:t>
      </w:r>
    </w:p>
    <w:p w:rsidR="00D927FE" w:rsidRPr="00246E7D" w:rsidRDefault="00D927FE" w:rsidP="0020567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bCs/>
          <w:color w:val="000000"/>
          <w:kern w:val="0"/>
          <w:sz w:val="32"/>
          <w:szCs w:val="32"/>
          <w:lang w:val="en-GB"/>
        </w:rPr>
      </w:pPr>
      <w:r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（3）超声心动图(心电图异常者)。</w:t>
      </w:r>
    </w:p>
    <w:p w:rsidR="00D927FE" w:rsidRPr="00C97D27" w:rsidRDefault="00D927FE" w:rsidP="00C97D27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C97D27">
        <w:rPr>
          <w:rFonts w:ascii="楷体_GB2312" w:eastAsia="楷体_GB2312" w:hAnsi="Times New Roman" w:hint="eastAsia"/>
          <w:b/>
          <w:sz w:val="32"/>
          <w:szCs w:val="32"/>
        </w:rPr>
        <w:t>（七）CT。</w:t>
      </w:r>
    </w:p>
    <w:p w:rsidR="00D927FE" w:rsidRPr="00246E7D" w:rsidRDefault="00D927FE" w:rsidP="0020567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bCs/>
          <w:color w:val="000000"/>
          <w:kern w:val="0"/>
          <w:sz w:val="32"/>
          <w:szCs w:val="32"/>
          <w:lang w:val="en-GB"/>
        </w:rPr>
      </w:pPr>
      <w:r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如患者确有感染指征，按照《</w:t>
      </w:r>
      <w:r w:rsidR="00DC590E">
        <w:rPr>
          <w:rFonts w:ascii="仿宋_GB2312" w:eastAsia="仿宋_GB2312" w:cs="仿宋_GB2312" w:hint="eastAsia"/>
          <w:sz w:val="32"/>
          <w:szCs w:val="32"/>
        </w:rPr>
        <w:t>《抗菌药物临床应用指导原则（2015年版）》（国卫办医发〔2015〕43号）</w:t>
      </w:r>
      <w:r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，结合患者患者情况、感染部位，细菌培养、药敏结果，选择敏感抗菌药物进行治疗用药。</w:t>
      </w:r>
    </w:p>
    <w:p w:rsidR="00D927FE" w:rsidRPr="00C97D27" w:rsidRDefault="00D927FE" w:rsidP="00C97D27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C97D27">
        <w:rPr>
          <w:rFonts w:ascii="楷体_GB2312" w:eastAsia="楷体_GB2312" w:hAnsi="Times New Roman" w:hint="eastAsia"/>
          <w:b/>
          <w:sz w:val="32"/>
          <w:szCs w:val="32"/>
        </w:rPr>
        <w:t>（八）化疗开始为入院第2-3天。</w:t>
      </w:r>
    </w:p>
    <w:p w:rsidR="00D927FE" w:rsidRPr="00246E7D" w:rsidRDefault="00D927FE" w:rsidP="0020567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bCs/>
          <w:color w:val="000000"/>
          <w:kern w:val="0"/>
          <w:sz w:val="32"/>
          <w:szCs w:val="32"/>
          <w:lang w:val="en-GB"/>
        </w:rPr>
      </w:pPr>
      <w:r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lastRenderedPageBreak/>
        <w:t>放线菌素D给药剂量15μg/(kg·d)</w:t>
      </w:r>
    </w:p>
    <w:p w:rsidR="00D927FE" w:rsidRPr="00C97D27" w:rsidRDefault="00D927FE" w:rsidP="00C97D27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C97D27">
        <w:rPr>
          <w:rFonts w:ascii="楷体_GB2312" w:eastAsia="楷体_GB2312" w:hAnsi="Times New Roman" w:hint="eastAsia"/>
          <w:b/>
          <w:sz w:val="32"/>
          <w:szCs w:val="32"/>
        </w:rPr>
        <w:t>（九）化疗持续5天。</w:t>
      </w:r>
    </w:p>
    <w:p w:rsidR="00D927FE" w:rsidRPr="00246E7D" w:rsidRDefault="00D927FE" w:rsidP="0020567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bCs/>
          <w:color w:val="000000"/>
          <w:kern w:val="0"/>
          <w:sz w:val="32"/>
          <w:szCs w:val="32"/>
          <w:lang w:val="en-GB"/>
        </w:rPr>
      </w:pPr>
      <w:r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1.化疗结束复查项目：根据患者病情决定。</w:t>
      </w:r>
    </w:p>
    <w:p w:rsidR="00D927FE" w:rsidRPr="00C97D27" w:rsidRDefault="00D927FE" w:rsidP="00C97D27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C97D27">
        <w:rPr>
          <w:rFonts w:ascii="楷体_GB2312" w:eastAsia="楷体_GB2312" w:hAnsi="Times New Roman" w:hint="eastAsia"/>
          <w:b/>
          <w:sz w:val="32"/>
          <w:szCs w:val="32"/>
        </w:rPr>
        <w:t>（十）出院标准。</w:t>
      </w:r>
    </w:p>
    <w:p w:rsidR="00D927FE" w:rsidRPr="00246E7D" w:rsidRDefault="00D927FE" w:rsidP="0020567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bCs/>
          <w:color w:val="000000"/>
          <w:kern w:val="0"/>
          <w:sz w:val="32"/>
          <w:szCs w:val="32"/>
          <w:lang w:val="en-GB"/>
        </w:rPr>
      </w:pPr>
      <w:r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1.一般情况良好。</w:t>
      </w:r>
    </w:p>
    <w:p w:rsidR="00D927FE" w:rsidRPr="00246E7D" w:rsidRDefault="00D927FE" w:rsidP="0020567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bCs/>
          <w:color w:val="000000"/>
          <w:kern w:val="0"/>
          <w:sz w:val="32"/>
          <w:szCs w:val="32"/>
          <w:lang w:val="en-GB"/>
        </w:rPr>
      </w:pPr>
      <w:r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2.没有需要住院处理的并发症。</w:t>
      </w:r>
    </w:p>
    <w:p w:rsidR="00D927FE" w:rsidRPr="00C97D27" w:rsidRDefault="00D927FE" w:rsidP="00C97D27">
      <w:pPr>
        <w:adjustRightInd w:val="0"/>
        <w:snapToGrid w:val="0"/>
        <w:spacing w:line="360" w:lineRule="auto"/>
        <w:ind w:firstLineChars="200" w:firstLine="643"/>
        <w:rPr>
          <w:rFonts w:ascii="楷体_GB2312" w:eastAsia="楷体_GB2312" w:hAnsi="Times New Roman"/>
          <w:b/>
          <w:sz w:val="32"/>
          <w:szCs w:val="32"/>
        </w:rPr>
      </w:pPr>
      <w:r w:rsidRPr="00C97D27">
        <w:rPr>
          <w:rFonts w:ascii="楷体_GB2312" w:eastAsia="楷体_GB2312" w:hAnsi="Times New Roman" w:hint="eastAsia"/>
          <w:b/>
          <w:sz w:val="32"/>
          <w:szCs w:val="32"/>
        </w:rPr>
        <w:t>（十一）变异及原因分析。</w:t>
      </w:r>
    </w:p>
    <w:p w:rsidR="00D927FE" w:rsidRPr="00246E7D" w:rsidRDefault="00D927FE" w:rsidP="0020567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bCs/>
          <w:color w:val="000000"/>
          <w:kern w:val="0"/>
          <w:sz w:val="32"/>
          <w:szCs w:val="32"/>
          <w:lang w:val="en-GB"/>
        </w:rPr>
      </w:pPr>
      <w:r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1.住院治疗期间，发现肿瘤有复发可能，需进一步检查。</w:t>
      </w:r>
    </w:p>
    <w:p w:rsidR="00D927FE" w:rsidRPr="00246E7D" w:rsidRDefault="00D927FE" w:rsidP="0020567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Times New Roman"/>
          <w:bCs/>
          <w:color w:val="000000"/>
          <w:kern w:val="0"/>
          <w:sz w:val="32"/>
          <w:szCs w:val="32"/>
          <w:lang w:val="en-GB"/>
        </w:rPr>
      </w:pPr>
      <w:r w:rsidRPr="00246E7D">
        <w:rPr>
          <w:rFonts w:ascii="仿宋_GB2312" w:eastAsia="仿宋_GB2312" w:hAnsi="Times New Roman" w:hint="eastAsia"/>
          <w:bCs/>
          <w:color w:val="000000"/>
          <w:kern w:val="0"/>
          <w:sz w:val="32"/>
          <w:szCs w:val="32"/>
          <w:lang w:val="en-GB"/>
        </w:rPr>
        <w:t>2.患儿合并上呼吸道感染或其他需要处理的疾病。</w:t>
      </w:r>
    </w:p>
    <w:p w:rsidR="00D927FE" w:rsidRPr="00246E7D" w:rsidRDefault="00D927FE" w:rsidP="004F08FB">
      <w:pPr>
        <w:adjustRightInd w:val="0"/>
        <w:snapToGrid w:val="0"/>
        <w:rPr>
          <w:rFonts w:hAnsi="宋体"/>
          <w:sz w:val="28"/>
          <w:szCs w:val="28"/>
        </w:rPr>
      </w:pPr>
      <w:r w:rsidRPr="00246E7D">
        <w:br w:type="page"/>
      </w:r>
      <w:r w:rsidRPr="00C97D27">
        <w:rPr>
          <w:rFonts w:ascii="黑体" w:eastAsia="黑体" w:hAnsi="宋体" w:hint="eastAsia"/>
          <w:sz w:val="32"/>
          <w:szCs w:val="28"/>
        </w:rPr>
        <w:lastRenderedPageBreak/>
        <w:t>二、手术后恶性肿瘤化学治疗（肾母细胞瘤术后化疗）临床路径表单</w:t>
      </w:r>
    </w:p>
    <w:p w:rsidR="00D927FE" w:rsidRPr="00246E7D" w:rsidRDefault="00D927FE" w:rsidP="00D927FE">
      <w:pPr>
        <w:adjustRightInd w:val="0"/>
        <w:snapToGrid w:val="0"/>
        <w:rPr>
          <w:rFonts w:ascii="宋体" w:hAnsi="宋体"/>
          <w:szCs w:val="21"/>
        </w:rPr>
      </w:pPr>
      <w:r w:rsidRPr="00246E7D">
        <w:rPr>
          <w:rFonts w:ascii="宋体" w:hAnsi="宋体" w:hint="eastAsia"/>
          <w:szCs w:val="21"/>
        </w:rPr>
        <w:t>适用对象：</w:t>
      </w:r>
      <w:r w:rsidRPr="00C97D27">
        <w:rPr>
          <w:rFonts w:ascii="宋体" w:hAnsi="宋体" w:hint="eastAsia"/>
          <w:b/>
          <w:szCs w:val="21"/>
        </w:rPr>
        <w:t>第一诊断为</w:t>
      </w:r>
      <w:r w:rsidRPr="00246E7D">
        <w:rPr>
          <w:rFonts w:ascii="宋体" w:hAnsi="宋体" w:hint="eastAsia"/>
          <w:szCs w:val="21"/>
        </w:rPr>
        <w:t>肾母细胞瘤术后化疗(ICD-10：Z51.102)</w:t>
      </w:r>
    </w:p>
    <w:p w:rsidR="00D927FE" w:rsidRPr="00246E7D" w:rsidRDefault="00D927FE" w:rsidP="00246E7D">
      <w:pPr>
        <w:adjustRightInd w:val="0"/>
        <w:snapToGrid w:val="0"/>
        <w:ind w:firstLineChars="500" w:firstLine="1054"/>
        <w:rPr>
          <w:rFonts w:ascii="宋体" w:hAnsi="宋体"/>
          <w:szCs w:val="21"/>
        </w:rPr>
      </w:pPr>
      <w:r w:rsidRPr="00C97D27">
        <w:rPr>
          <w:rFonts w:ascii="宋体" w:hAnsi="宋体"/>
          <w:b/>
          <w:szCs w:val="21"/>
        </w:rPr>
        <w:t>行</w:t>
      </w:r>
      <w:r w:rsidRPr="00246E7D">
        <w:rPr>
          <w:rFonts w:ascii="宋体" w:hAnsi="宋体" w:hint="eastAsia"/>
          <w:szCs w:val="21"/>
        </w:rPr>
        <w:t>肾母细胞瘤术后化疗</w:t>
      </w:r>
    </w:p>
    <w:p w:rsidR="00D927FE" w:rsidRPr="00246E7D" w:rsidRDefault="00D927FE" w:rsidP="00D927FE">
      <w:pPr>
        <w:adjustRightInd w:val="0"/>
        <w:snapToGrid w:val="0"/>
        <w:rPr>
          <w:rFonts w:ascii="宋体" w:hAnsi="宋体"/>
          <w:szCs w:val="21"/>
          <w:u w:val="single"/>
        </w:rPr>
      </w:pPr>
      <w:r w:rsidRPr="00246E7D">
        <w:rPr>
          <w:rFonts w:ascii="宋体" w:hAnsi="宋体" w:hint="eastAsia"/>
          <w:szCs w:val="21"/>
        </w:rPr>
        <w:t>患者姓名：性别：年龄：门诊号：住院号：</w:t>
      </w:r>
    </w:p>
    <w:p w:rsidR="00D927FE" w:rsidRPr="00246E7D" w:rsidRDefault="00D927FE" w:rsidP="00D927FE">
      <w:pPr>
        <w:adjustRightInd w:val="0"/>
        <w:snapToGrid w:val="0"/>
        <w:rPr>
          <w:rFonts w:ascii="宋体" w:hAnsi="宋体"/>
          <w:szCs w:val="21"/>
        </w:rPr>
      </w:pPr>
      <w:r w:rsidRPr="00246E7D">
        <w:rPr>
          <w:rFonts w:ascii="宋体" w:hAnsi="宋体" w:hint="eastAsia"/>
          <w:szCs w:val="21"/>
        </w:rPr>
        <w:t>住院日期：年月日   出院日期：年月日      标准住院日：8天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246"/>
        <w:gridCol w:w="2933"/>
        <w:gridCol w:w="3258"/>
      </w:tblGrid>
      <w:tr w:rsidR="00D927FE" w:rsidRPr="00246E7D" w:rsidTr="001F0E99">
        <w:trPr>
          <w:trHeight w:val="588"/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时间</w:t>
            </w:r>
          </w:p>
        </w:tc>
        <w:tc>
          <w:tcPr>
            <w:tcW w:w="3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住院第1天</w:t>
            </w:r>
          </w:p>
        </w:tc>
        <w:tc>
          <w:tcPr>
            <w:tcW w:w="2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住院第2-3天（化疗开始）</w:t>
            </w:r>
          </w:p>
        </w:tc>
        <w:tc>
          <w:tcPr>
            <w:tcW w:w="32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住院第3-4天</w:t>
            </w:r>
          </w:p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（化疗后第1天）</w:t>
            </w:r>
          </w:p>
        </w:tc>
      </w:tr>
      <w:tr w:rsidR="00D927FE" w:rsidRPr="00246E7D" w:rsidTr="001F0E99">
        <w:trPr>
          <w:jc w:val="center"/>
        </w:trPr>
        <w:tc>
          <w:tcPr>
            <w:tcW w:w="6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主</w:t>
            </w: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要</w:t>
            </w: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诊</w:t>
            </w: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疗</w:t>
            </w: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工</w:t>
            </w: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作</w:t>
            </w:r>
          </w:p>
        </w:tc>
        <w:tc>
          <w:tcPr>
            <w:tcW w:w="324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询问病史与体格检查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完成病历书写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常规相关检查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上级医师查房与手术前评估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向患者监护人交代病情，签署“化疗同意书”</w:t>
            </w:r>
          </w:p>
        </w:tc>
        <w:tc>
          <w:tcPr>
            <w:tcW w:w="2933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早晨再次化疗前评估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化疗开始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上级医师查房</w:t>
            </w:r>
          </w:p>
        </w:tc>
        <w:tc>
          <w:tcPr>
            <w:tcW w:w="325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上级医师查房，对化疗进行评估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注意有无化疗合并发热及其他不适</w:t>
            </w: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szCs w:val="21"/>
              </w:rPr>
            </w:pPr>
          </w:p>
        </w:tc>
      </w:tr>
      <w:tr w:rsidR="00D927FE" w:rsidRPr="00246E7D" w:rsidTr="001F0E99">
        <w:trPr>
          <w:trHeight w:val="3062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重</w:t>
            </w: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点</w:t>
            </w: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医</w:t>
            </w: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嘱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长期医嘱：</w:t>
            </w:r>
          </w:p>
          <w:p w:rsidR="00D927FE" w:rsidRPr="00246E7D" w:rsidRDefault="00D927FE" w:rsidP="00C97D27">
            <w:pPr>
              <w:numPr>
                <w:ilvl w:val="0"/>
                <w:numId w:val="3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小儿外科护理常规</w:t>
            </w:r>
          </w:p>
          <w:p w:rsidR="00D927FE" w:rsidRPr="00246E7D" w:rsidRDefault="00744E70" w:rsidP="00C97D27">
            <w:pPr>
              <w:numPr>
                <w:ilvl w:val="0"/>
                <w:numId w:val="2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szCs w:val="21"/>
              </w:rPr>
              <w:fldChar w:fldCharType="begin"/>
            </w:r>
            <w:r w:rsidR="00D927FE" w:rsidRPr="00246E7D">
              <w:rPr>
                <w:rFonts w:hint="eastAsia"/>
                <w:szCs w:val="21"/>
              </w:rPr>
              <w:instrText>= 2 \* ROMAN</w:instrText>
            </w:r>
            <w:r w:rsidRPr="00246E7D">
              <w:rPr>
                <w:szCs w:val="21"/>
              </w:rPr>
              <w:fldChar w:fldCharType="separate"/>
            </w:r>
            <w:r w:rsidR="00D927FE" w:rsidRPr="00246E7D">
              <w:rPr>
                <w:rFonts w:hint="eastAsia"/>
                <w:noProof/>
                <w:szCs w:val="21"/>
              </w:rPr>
              <w:t>二</w:t>
            </w:r>
            <w:r w:rsidRPr="00246E7D">
              <w:rPr>
                <w:szCs w:val="21"/>
              </w:rPr>
              <w:fldChar w:fldCharType="end"/>
            </w:r>
            <w:r w:rsidR="00D927FE" w:rsidRPr="00246E7D">
              <w:rPr>
                <w:rFonts w:hint="eastAsia"/>
                <w:szCs w:val="21"/>
              </w:rPr>
              <w:t>级护理</w:t>
            </w:r>
          </w:p>
          <w:p w:rsidR="00D927FE" w:rsidRPr="00246E7D" w:rsidRDefault="00D927FE" w:rsidP="00C97D27">
            <w:pPr>
              <w:numPr>
                <w:ilvl w:val="0"/>
                <w:numId w:val="2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普食</w:t>
            </w: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临时医嘱：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血常规、凝血功能、肝肾功能、感染性疾病筛查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心电图、胸片</w:t>
            </w:r>
            <w:r w:rsidRPr="00246E7D">
              <w:rPr>
                <w:rFonts w:hint="eastAsia"/>
                <w:szCs w:val="21"/>
              </w:rPr>
              <w:t>(</w:t>
            </w:r>
            <w:r w:rsidRPr="00246E7D">
              <w:rPr>
                <w:rFonts w:hint="eastAsia"/>
                <w:szCs w:val="21"/>
              </w:rPr>
              <w:t>正位</w:t>
            </w:r>
            <w:r w:rsidRPr="00246E7D">
              <w:rPr>
                <w:rFonts w:hint="eastAsia"/>
                <w:szCs w:val="21"/>
              </w:rPr>
              <w:t>)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CT</w:t>
            </w:r>
          </w:p>
        </w:tc>
        <w:tc>
          <w:tcPr>
            <w:tcW w:w="2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长期医嘱：</w:t>
            </w:r>
          </w:p>
          <w:p w:rsidR="00D927FE" w:rsidRPr="00246E7D" w:rsidRDefault="00D927FE" w:rsidP="00C97D27">
            <w:pPr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今日化疗第一天</w:t>
            </w:r>
          </w:p>
          <w:p w:rsidR="00D927FE" w:rsidRPr="00246E7D" w:rsidRDefault="00D927FE" w:rsidP="00C97D27">
            <w:pPr>
              <w:numPr>
                <w:ilvl w:val="0"/>
                <w:numId w:val="4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小儿外科护理常规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二级护理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化疗药物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长期医嘱：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小儿外科护理常规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二级护理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普食</w:t>
            </w: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□</w:t>
            </w:r>
            <w:r w:rsidRPr="00246E7D">
              <w:rPr>
                <w:rFonts w:hint="eastAsia"/>
                <w:szCs w:val="21"/>
              </w:rPr>
              <w:tab/>
            </w:r>
            <w:r w:rsidRPr="00246E7D">
              <w:rPr>
                <w:rFonts w:hint="eastAsia"/>
                <w:szCs w:val="21"/>
              </w:rPr>
              <w:t>化疗药物</w:t>
            </w:r>
          </w:p>
        </w:tc>
      </w:tr>
      <w:tr w:rsidR="00D927FE" w:rsidRPr="00246E7D" w:rsidTr="001F0E99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主要护理工作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入院宣教：介绍病房环境、设施和设备、安全教育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入院护理评估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静脉采血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指导病人家长带病人到相关科室进行心电图、胸片等检查</w:t>
            </w:r>
          </w:p>
        </w:tc>
        <w:tc>
          <w:tcPr>
            <w:tcW w:w="2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观察患儿情况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化疗后生活护理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夜间巡视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观察患儿情况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化疗后生活护理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夜间巡视</w:t>
            </w: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szCs w:val="21"/>
              </w:rPr>
            </w:pP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szCs w:val="21"/>
              </w:rPr>
            </w:pPr>
          </w:p>
        </w:tc>
      </w:tr>
      <w:tr w:rsidR="00D927FE" w:rsidRPr="00246E7D" w:rsidTr="001F0E99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病情变异记录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□无  □有，原因：</w:t>
            </w: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1.</w:t>
            </w: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2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□无  □有，原因：</w:t>
            </w: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1.</w:t>
            </w: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□无  □有，原因：</w:t>
            </w: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1.</w:t>
            </w: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D927FE" w:rsidRPr="00246E7D" w:rsidTr="001F0E99">
        <w:trPr>
          <w:trHeight w:val="868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护士签名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2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jc w:val="center"/>
              <w:rPr>
                <w:szCs w:val="21"/>
              </w:rPr>
            </w:pPr>
          </w:p>
        </w:tc>
      </w:tr>
      <w:tr w:rsidR="00D927FE" w:rsidRPr="00246E7D" w:rsidTr="001F0E99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医师签名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29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3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szCs w:val="21"/>
              </w:rPr>
            </w:pPr>
          </w:p>
        </w:tc>
      </w:tr>
    </w:tbl>
    <w:p w:rsidR="00D927FE" w:rsidRPr="00246E7D" w:rsidRDefault="00D927FE" w:rsidP="00C97D27">
      <w:pPr>
        <w:snapToGrid w:val="0"/>
        <w:spacing w:line="260" w:lineRule="exact"/>
      </w:pPr>
      <w:r w:rsidRPr="00246E7D">
        <w:br w:type="page"/>
      </w: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254"/>
        <w:gridCol w:w="2299"/>
        <w:gridCol w:w="2381"/>
        <w:gridCol w:w="2520"/>
      </w:tblGrid>
      <w:tr w:rsidR="00D927FE" w:rsidRPr="00246E7D" w:rsidTr="001F0E99">
        <w:trPr>
          <w:jc w:val="center"/>
        </w:trPr>
        <w:tc>
          <w:tcPr>
            <w:tcW w:w="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lastRenderedPageBreak/>
              <w:t>时间</w:t>
            </w:r>
          </w:p>
        </w:tc>
        <w:tc>
          <w:tcPr>
            <w:tcW w:w="2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住院第4或5天</w:t>
            </w:r>
          </w:p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（化疗后第2天）</w:t>
            </w:r>
          </w:p>
        </w:tc>
        <w:tc>
          <w:tcPr>
            <w:tcW w:w="22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住院第5或6天</w:t>
            </w:r>
          </w:p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（化疗后第3天）</w:t>
            </w:r>
          </w:p>
        </w:tc>
        <w:tc>
          <w:tcPr>
            <w:tcW w:w="23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住院第6或7天</w:t>
            </w:r>
          </w:p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（化疗后4天）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27FE" w:rsidRPr="00246E7D" w:rsidRDefault="00D927FE" w:rsidP="00C97D27">
            <w:pPr>
              <w:snapToGrid w:val="0"/>
              <w:spacing w:line="260" w:lineRule="exact"/>
              <w:ind w:rightChars="-22" w:right="-46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住院第7或8天</w:t>
            </w:r>
          </w:p>
          <w:p w:rsidR="00D927FE" w:rsidRPr="00246E7D" w:rsidRDefault="00D927FE" w:rsidP="00C97D27">
            <w:pPr>
              <w:snapToGrid w:val="0"/>
              <w:spacing w:line="260" w:lineRule="exact"/>
              <w:ind w:rightChars="-22" w:right="-46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（化疗后4天，出院日）</w:t>
            </w:r>
          </w:p>
        </w:tc>
      </w:tr>
      <w:tr w:rsidR="00D927FE" w:rsidRPr="00246E7D" w:rsidTr="001F0E99">
        <w:trPr>
          <w:trHeight w:val="2984"/>
          <w:jc w:val="center"/>
        </w:trPr>
        <w:tc>
          <w:tcPr>
            <w:tcW w:w="64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主</w:t>
            </w:r>
          </w:p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要</w:t>
            </w:r>
          </w:p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诊</w:t>
            </w:r>
          </w:p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疗</w:t>
            </w:r>
          </w:p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工</w:t>
            </w:r>
          </w:p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作</w:t>
            </w:r>
          </w:p>
        </w:tc>
        <w:tc>
          <w:tcPr>
            <w:tcW w:w="2254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上级医师查房，对化疗进行评估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注意有无化疗合并发热及其他不适</w:t>
            </w: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229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上级医师查房，对化疗进行评估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注意有无化疗合并发热及其他不适</w:t>
            </w: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238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上级医师查房，对化疗进行评估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注意有无化疗合并发热及其他不适</w:t>
            </w: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szCs w:val="21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上级医师查房，对化疗进行评估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注意有无化疗合并发热及其他不适</w:t>
            </w: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szCs w:val="21"/>
              </w:rPr>
            </w:pPr>
          </w:p>
        </w:tc>
      </w:tr>
      <w:tr w:rsidR="00D927FE" w:rsidRPr="00246E7D" w:rsidTr="001F0E99">
        <w:trPr>
          <w:trHeight w:val="1983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重</w:t>
            </w:r>
          </w:p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点</w:t>
            </w:r>
          </w:p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医</w:t>
            </w:r>
          </w:p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嘱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长期医嘱：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小儿外科护理常规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二级护理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普食</w:t>
            </w: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□</w:t>
            </w:r>
            <w:r w:rsidRPr="00246E7D">
              <w:rPr>
                <w:rFonts w:hint="eastAsia"/>
                <w:szCs w:val="21"/>
              </w:rPr>
              <w:tab/>
            </w:r>
            <w:r w:rsidRPr="00246E7D">
              <w:rPr>
                <w:rFonts w:hint="eastAsia"/>
                <w:szCs w:val="21"/>
              </w:rPr>
              <w:t>化疗药物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长期医嘱：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小儿外科护理常规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二级护理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普食</w:t>
            </w: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□</w:t>
            </w:r>
            <w:r w:rsidRPr="00246E7D">
              <w:rPr>
                <w:rFonts w:hint="eastAsia"/>
                <w:szCs w:val="21"/>
              </w:rPr>
              <w:tab/>
            </w:r>
            <w:r w:rsidRPr="00246E7D">
              <w:rPr>
                <w:rFonts w:hint="eastAsia"/>
                <w:szCs w:val="21"/>
              </w:rPr>
              <w:t>化疗药物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长期医嘱：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小儿外科护理常规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二级护理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普食</w:t>
            </w:r>
          </w:p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□</w:t>
            </w:r>
            <w:r w:rsidRPr="00246E7D">
              <w:rPr>
                <w:rFonts w:hint="eastAsia"/>
                <w:szCs w:val="21"/>
              </w:rPr>
              <w:tab/>
            </w:r>
            <w:r w:rsidRPr="00246E7D">
              <w:rPr>
                <w:rFonts w:hint="eastAsia"/>
                <w:szCs w:val="21"/>
              </w:rPr>
              <w:t>化疗药物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长期医嘱：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小儿外科护理常规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二级护理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普食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化疗药物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adjustRightInd w:val="0"/>
              <w:snapToGrid w:val="0"/>
              <w:spacing w:line="260" w:lineRule="exact"/>
              <w:rPr>
                <w:szCs w:val="21"/>
              </w:rPr>
            </w:pPr>
            <w:r w:rsidRPr="00246E7D">
              <w:rPr>
                <w:rFonts w:hint="eastAsia"/>
                <w:szCs w:val="21"/>
              </w:rPr>
              <w:t>今日出院</w:t>
            </w:r>
          </w:p>
        </w:tc>
      </w:tr>
      <w:tr w:rsidR="00D927FE" w:rsidRPr="00246E7D" w:rsidTr="001F0E99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主要护理</w:t>
            </w:r>
          </w:p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工作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□</w:t>
            </w:r>
            <w:r w:rsidRPr="00246E7D">
              <w:rPr>
                <w:rFonts w:ascii="宋体" w:hAnsi="宋体" w:hint="eastAsia"/>
                <w:szCs w:val="21"/>
              </w:rPr>
              <w:tab/>
              <w:t>观察患儿情况</w:t>
            </w:r>
          </w:p>
          <w:p w:rsidR="00D927FE" w:rsidRPr="00246E7D" w:rsidRDefault="00D927FE" w:rsidP="00C97D27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□</w:t>
            </w:r>
            <w:r w:rsidRPr="00246E7D">
              <w:rPr>
                <w:rFonts w:ascii="宋体" w:hAnsi="宋体" w:hint="eastAsia"/>
                <w:szCs w:val="21"/>
              </w:rPr>
              <w:tab/>
              <w:t>化疗后生活护理</w:t>
            </w:r>
          </w:p>
          <w:p w:rsidR="00D927FE" w:rsidRPr="00246E7D" w:rsidRDefault="00D927FE" w:rsidP="00C97D27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□</w:t>
            </w:r>
            <w:r w:rsidRPr="00246E7D">
              <w:rPr>
                <w:rFonts w:ascii="宋体" w:hAnsi="宋体" w:hint="eastAsia"/>
                <w:szCs w:val="21"/>
              </w:rPr>
              <w:tab/>
              <w:t>夜间巡视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□</w:t>
            </w:r>
            <w:r w:rsidRPr="00246E7D">
              <w:rPr>
                <w:rFonts w:ascii="宋体" w:hAnsi="宋体" w:hint="eastAsia"/>
                <w:szCs w:val="21"/>
              </w:rPr>
              <w:tab/>
              <w:t>观察患儿情况</w:t>
            </w:r>
          </w:p>
          <w:p w:rsidR="00D927FE" w:rsidRPr="00246E7D" w:rsidRDefault="00D927FE" w:rsidP="00C97D27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□</w:t>
            </w:r>
            <w:r w:rsidRPr="00246E7D">
              <w:rPr>
                <w:rFonts w:ascii="宋体" w:hAnsi="宋体" w:hint="eastAsia"/>
                <w:szCs w:val="21"/>
              </w:rPr>
              <w:tab/>
              <w:t>化疗后生活护理</w:t>
            </w:r>
          </w:p>
          <w:p w:rsidR="00D927FE" w:rsidRPr="00246E7D" w:rsidRDefault="00D927FE" w:rsidP="00C97D27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□</w:t>
            </w:r>
            <w:r w:rsidRPr="00246E7D">
              <w:rPr>
                <w:rFonts w:ascii="宋体" w:hAnsi="宋体" w:hint="eastAsia"/>
                <w:szCs w:val="21"/>
              </w:rPr>
              <w:tab/>
              <w:t>夜间巡视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□</w:t>
            </w:r>
            <w:r w:rsidRPr="00246E7D">
              <w:rPr>
                <w:rFonts w:ascii="宋体" w:hAnsi="宋体" w:hint="eastAsia"/>
                <w:szCs w:val="21"/>
              </w:rPr>
              <w:tab/>
              <w:t>观察患儿情况</w:t>
            </w:r>
          </w:p>
          <w:p w:rsidR="00D927FE" w:rsidRPr="00246E7D" w:rsidRDefault="00D927FE" w:rsidP="00C97D27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□</w:t>
            </w:r>
            <w:r w:rsidRPr="00246E7D">
              <w:rPr>
                <w:rFonts w:ascii="宋体" w:hAnsi="宋体" w:hint="eastAsia"/>
                <w:szCs w:val="21"/>
              </w:rPr>
              <w:tab/>
              <w:t>化疗后生活护理</w:t>
            </w:r>
          </w:p>
          <w:p w:rsidR="00D927FE" w:rsidRPr="00246E7D" w:rsidRDefault="00D927FE" w:rsidP="00C97D27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□</w:t>
            </w:r>
            <w:r w:rsidRPr="00246E7D">
              <w:rPr>
                <w:rFonts w:ascii="宋体" w:hAnsi="宋体" w:hint="eastAsia"/>
                <w:szCs w:val="21"/>
              </w:rPr>
              <w:tab/>
              <w:t>夜间巡视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numPr>
                <w:ilvl w:val="0"/>
                <w:numId w:val="1"/>
              </w:num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指导家长办理出院手续等事项</w:t>
            </w:r>
          </w:p>
          <w:p w:rsidR="00D927FE" w:rsidRPr="00246E7D" w:rsidRDefault="00D927FE" w:rsidP="00C97D27">
            <w:pPr>
              <w:numPr>
                <w:ilvl w:val="0"/>
                <w:numId w:val="1"/>
              </w:num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出院宣教</w:t>
            </w:r>
          </w:p>
          <w:p w:rsidR="00D927FE" w:rsidRPr="00246E7D" w:rsidRDefault="00D927FE" w:rsidP="00C97D27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D927FE" w:rsidRPr="00246E7D" w:rsidTr="001F0E99">
        <w:trPr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病情变异记录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□无  □有，原因：</w:t>
            </w:r>
          </w:p>
          <w:p w:rsidR="00D927FE" w:rsidRPr="00246E7D" w:rsidRDefault="00D927FE" w:rsidP="00C97D27">
            <w:pPr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1.</w:t>
            </w:r>
          </w:p>
          <w:p w:rsidR="00D927FE" w:rsidRPr="00246E7D" w:rsidRDefault="00D927FE" w:rsidP="00C97D27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□无  □有，原因：</w:t>
            </w:r>
          </w:p>
          <w:p w:rsidR="00D927FE" w:rsidRPr="00246E7D" w:rsidRDefault="00D927FE" w:rsidP="00C97D27">
            <w:pPr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1.</w:t>
            </w:r>
          </w:p>
          <w:p w:rsidR="00D927FE" w:rsidRPr="00246E7D" w:rsidRDefault="00D927FE" w:rsidP="00C97D27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□无  □有，原因：</w:t>
            </w:r>
          </w:p>
          <w:p w:rsidR="00D927FE" w:rsidRPr="00246E7D" w:rsidRDefault="00D927FE" w:rsidP="00C97D27">
            <w:pPr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1.</w:t>
            </w:r>
          </w:p>
          <w:p w:rsidR="00D927FE" w:rsidRPr="00246E7D" w:rsidRDefault="00D927FE" w:rsidP="00C97D27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□无  □有，原因：</w:t>
            </w:r>
          </w:p>
          <w:p w:rsidR="00D927FE" w:rsidRPr="00246E7D" w:rsidRDefault="00D927FE" w:rsidP="00C97D27">
            <w:pPr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1.</w:t>
            </w:r>
          </w:p>
          <w:p w:rsidR="00D927FE" w:rsidRPr="00246E7D" w:rsidRDefault="00D927FE" w:rsidP="00C97D27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  <w:r w:rsidRPr="00246E7D">
              <w:rPr>
                <w:rFonts w:ascii="宋体" w:hAnsi="宋体" w:hint="eastAsia"/>
                <w:szCs w:val="21"/>
              </w:rPr>
              <w:t>2.</w:t>
            </w:r>
          </w:p>
        </w:tc>
      </w:tr>
      <w:tr w:rsidR="00D927FE" w:rsidRPr="00246E7D" w:rsidTr="001F0E99">
        <w:trPr>
          <w:trHeight w:val="754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护士签名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7FE" w:rsidRPr="00246E7D" w:rsidRDefault="00D927FE" w:rsidP="00C97D27">
            <w:pPr>
              <w:snapToGrid w:val="0"/>
              <w:spacing w:line="260" w:lineRule="exac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7FE" w:rsidRPr="00246E7D" w:rsidRDefault="00D927FE" w:rsidP="00C97D27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7FE" w:rsidRPr="00246E7D" w:rsidRDefault="00D927FE" w:rsidP="00C97D27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7FE" w:rsidRPr="00246E7D" w:rsidRDefault="00D927FE" w:rsidP="00C97D27">
            <w:pPr>
              <w:snapToGrid w:val="0"/>
              <w:spacing w:line="260" w:lineRule="exact"/>
              <w:rPr>
                <w:rFonts w:ascii="宋体" w:hAnsi="宋体"/>
                <w:szCs w:val="21"/>
              </w:rPr>
            </w:pPr>
          </w:p>
        </w:tc>
      </w:tr>
      <w:tr w:rsidR="00D927FE" w:rsidRPr="00246E7D" w:rsidTr="001F0E99">
        <w:trPr>
          <w:trHeight w:val="766"/>
          <w:jc w:val="center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27FE" w:rsidRPr="00246E7D" w:rsidRDefault="00D927FE" w:rsidP="00C97D27">
            <w:pPr>
              <w:snapToGrid w:val="0"/>
              <w:spacing w:line="260" w:lineRule="exact"/>
              <w:jc w:val="center"/>
              <w:rPr>
                <w:rFonts w:ascii="黑体" w:eastAsia="黑体"/>
                <w:szCs w:val="21"/>
              </w:rPr>
            </w:pPr>
            <w:r w:rsidRPr="00246E7D">
              <w:rPr>
                <w:rFonts w:ascii="黑体" w:eastAsia="黑体" w:hint="eastAsia"/>
                <w:szCs w:val="21"/>
              </w:rPr>
              <w:t>医师签名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927FE" w:rsidRPr="00246E7D" w:rsidRDefault="00D927FE" w:rsidP="00C97D27">
            <w:pPr>
              <w:snapToGrid w:val="0"/>
              <w:spacing w:line="260" w:lineRule="exact"/>
              <w:rPr>
                <w:sz w:val="18"/>
                <w:szCs w:val="18"/>
              </w:rPr>
            </w:pPr>
          </w:p>
        </w:tc>
      </w:tr>
    </w:tbl>
    <w:p w:rsidR="00D927FE" w:rsidRPr="00246E7D" w:rsidRDefault="00D927FE" w:rsidP="00D927FE">
      <w:pPr>
        <w:snapToGrid w:val="0"/>
        <w:spacing w:line="380" w:lineRule="exact"/>
      </w:pPr>
    </w:p>
    <w:p w:rsidR="00113608" w:rsidRDefault="00113608" w:rsidP="00113608">
      <w:r>
        <w:rPr>
          <w:rFonts w:ascii="宋体" w:hAnsi="宋体" w:hint="eastAsia"/>
          <w:szCs w:val="21"/>
        </w:rPr>
        <w:t>备注：</w:t>
      </w:r>
    </w:p>
    <w:p w:rsidR="00113608" w:rsidRDefault="00113608" w:rsidP="00113608">
      <w:pPr>
        <w:spacing w:line="540" w:lineRule="exact"/>
        <w:rPr>
          <w:rFonts w:ascii="宋体" w:hAnsi="宋体"/>
          <w:szCs w:val="21"/>
          <w:u w:val="single"/>
        </w:rPr>
      </w:pPr>
      <w:r>
        <w:rPr>
          <w:rFonts w:ascii="宋体" w:hAnsi="宋体" w:hint="eastAsia"/>
          <w:szCs w:val="21"/>
        </w:rPr>
        <w:t>1.院内感染（是/否）院感名称</w:t>
      </w:r>
      <w:r>
        <w:rPr>
          <w:rFonts w:ascii="宋体" w:hAnsi="宋体" w:hint="eastAsia"/>
          <w:szCs w:val="21"/>
          <w:u w:val="single"/>
        </w:rPr>
        <w:t xml:space="preserve">：                   </w:t>
      </w:r>
    </w:p>
    <w:p w:rsidR="00113608" w:rsidRDefault="00113608" w:rsidP="00113608">
      <w:pPr>
        <w:spacing w:line="5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2.预防性使用抗生素的原因：抗生素名称：使用时间：</w:t>
      </w:r>
      <w:r>
        <w:rPr>
          <w:rFonts w:ascii="宋体" w:hAnsi="宋体" w:hint="eastAsia"/>
          <w:szCs w:val="21"/>
          <w:u w:val="single"/>
        </w:rPr>
        <w:t xml:space="preserve">   天</w:t>
      </w:r>
    </w:p>
    <w:p w:rsidR="00113608" w:rsidRDefault="00113608" w:rsidP="00113608">
      <w:pPr>
        <w:spacing w:line="5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3.延长住院时间原因：</w:t>
      </w:r>
    </w:p>
    <w:p w:rsidR="00113608" w:rsidRDefault="00113608" w:rsidP="00113608">
      <w:pPr>
        <w:spacing w:line="5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4.退径（是/否）退径原因：</w:t>
      </w:r>
    </w:p>
    <w:p w:rsidR="0042715F" w:rsidRPr="00246E7D" w:rsidRDefault="00113608" w:rsidP="00113608">
      <w:r>
        <w:rPr>
          <w:rFonts w:ascii="宋体" w:hAnsi="宋体" w:hint="eastAsia"/>
          <w:szCs w:val="21"/>
        </w:rPr>
        <w:t>5.其他特殊事项及原因：</w:t>
      </w:r>
    </w:p>
    <w:sectPr w:rsidR="0042715F" w:rsidRPr="00246E7D" w:rsidSect="004271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CBD" w:rsidRDefault="009B3CBD" w:rsidP="00D927FE">
      <w:r>
        <w:separator/>
      </w:r>
    </w:p>
  </w:endnote>
  <w:endnote w:type="continuationSeparator" w:id="1">
    <w:p w:rsidR="009B3CBD" w:rsidRDefault="009B3CBD" w:rsidP="00D92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CBD" w:rsidRDefault="009B3CBD" w:rsidP="00D927FE">
      <w:r>
        <w:separator/>
      </w:r>
    </w:p>
  </w:footnote>
  <w:footnote w:type="continuationSeparator" w:id="1">
    <w:p w:rsidR="009B3CBD" w:rsidRDefault="009B3CBD" w:rsidP="00D92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5FF"/>
    <w:multiLevelType w:val="hybridMultilevel"/>
    <w:tmpl w:val="BD12F936"/>
    <w:lvl w:ilvl="0" w:tplc="EC807D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8D9065C0">
      <w:start w:val="2"/>
      <w:numFmt w:val="bullet"/>
      <w:lvlText w:val="□"/>
      <w:lvlJc w:val="left"/>
      <w:pPr>
        <w:tabs>
          <w:tab w:val="num" w:pos="780"/>
        </w:tabs>
        <w:ind w:left="533" w:hanging="113"/>
      </w:pPr>
      <w:rPr>
        <w:rFonts w:ascii="宋体" w:eastAsia="宋体" w:hAnsi="宋体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3EF6E0C"/>
    <w:multiLevelType w:val="hybridMultilevel"/>
    <w:tmpl w:val="296215AC"/>
    <w:lvl w:ilvl="0" w:tplc="EC807D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53979C1"/>
    <w:multiLevelType w:val="hybridMultilevel"/>
    <w:tmpl w:val="D49A8DEA"/>
    <w:lvl w:ilvl="0" w:tplc="EC807D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7601CEE"/>
    <w:multiLevelType w:val="hybridMultilevel"/>
    <w:tmpl w:val="19761D74"/>
    <w:lvl w:ilvl="0" w:tplc="EC807D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7FE"/>
    <w:rsid w:val="00113608"/>
    <w:rsid w:val="00130BBD"/>
    <w:rsid w:val="00180D71"/>
    <w:rsid w:val="00205674"/>
    <w:rsid w:val="00246E7D"/>
    <w:rsid w:val="0042715F"/>
    <w:rsid w:val="004F08FB"/>
    <w:rsid w:val="00542846"/>
    <w:rsid w:val="00604AB1"/>
    <w:rsid w:val="00673AC3"/>
    <w:rsid w:val="00702E98"/>
    <w:rsid w:val="00744E70"/>
    <w:rsid w:val="0084383B"/>
    <w:rsid w:val="008C33D7"/>
    <w:rsid w:val="008E77B1"/>
    <w:rsid w:val="00984B34"/>
    <w:rsid w:val="00986459"/>
    <w:rsid w:val="009B3CBD"/>
    <w:rsid w:val="00C83651"/>
    <w:rsid w:val="00C97D27"/>
    <w:rsid w:val="00CE0629"/>
    <w:rsid w:val="00D927FE"/>
    <w:rsid w:val="00DC590E"/>
    <w:rsid w:val="00E64EE1"/>
    <w:rsid w:val="00FB0A59"/>
    <w:rsid w:val="00FC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7F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7F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lixiangdong</dc:creator>
  <cp:lastModifiedBy>wangyy</cp:lastModifiedBy>
  <cp:revision>12</cp:revision>
  <dcterms:created xsi:type="dcterms:W3CDTF">2016-10-22T01:10:00Z</dcterms:created>
  <dcterms:modified xsi:type="dcterms:W3CDTF">2016-11-17T02:13:00Z</dcterms:modified>
</cp:coreProperties>
</file>